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4D698" w14:textId="34BEB9C8" w:rsidR="00D3782E" w:rsidRPr="00195C8E" w:rsidRDefault="00D3782E" w:rsidP="0056361E">
      <w:pPr>
        <w:ind w:firstLine="284"/>
        <w:jc w:val="center"/>
        <w:rPr>
          <w:rFonts w:ascii="Garamond" w:hAnsi="Garamond"/>
          <w:noProof/>
          <w:sz w:val="26"/>
          <w:szCs w:val="26"/>
        </w:rPr>
      </w:pPr>
      <w:r w:rsidRPr="00195C8E">
        <w:rPr>
          <w:rFonts w:ascii="Garamond" w:hAnsi="Garamond"/>
          <w:noProof/>
          <w:sz w:val="26"/>
          <w:szCs w:val="26"/>
        </w:rPr>
        <w:t>CURRICULUM VITAE</w:t>
      </w:r>
    </w:p>
    <w:p w14:paraId="7F792B0E" w14:textId="77777777" w:rsidR="00D3782E" w:rsidRPr="00195C8E" w:rsidRDefault="00D3782E" w:rsidP="0056361E">
      <w:pPr>
        <w:ind w:firstLine="284"/>
        <w:jc w:val="center"/>
        <w:rPr>
          <w:rFonts w:ascii="Garamond" w:hAnsi="Garamond"/>
          <w:noProof/>
          <w:sz w:val="26"/>
          <w:szCs w:val="26"/>
        </w:rPr>
      </w:pPr>
      <w:r w:rsidRPr="00195C8E">
        <w:rPr>
          <w:rFonts w:ascii="Garamond" w:hAnsi="Garamond"/>
          <w:noProof/>
          <w:sz w:val="26"/>
          <w:szCs w:val="26"/>
        </w:rPr>
        <w:t>LUISA BRUNORI</w:t>
      </w:r>
    </w:p>
    <w:p w14:paraId="6675ADDF" w14:textId="52A4B3AC" w:rsidR="00D3782E" w:rsidRPr="00195C8E" w:rsidRDefault="00D3782E" w:rsidP="0056361E">
      <w:pPr>
        <w:ind w:firstLine="284"/>
        <w:jc w:val="both"/>
        <w:rPr>
          <w:rFonts w:ascii="Garamond" w:hAnsi="Garamond"/>
          <w:noProof/>
          <w:sz w:val="26"/>
          <w:szCs w:val="26"/>
        </w:rPr>
      </w:pPr>
    </w:p>
    <w:p w14:paraId="498046CB" w14:textId="5928BEF9" w:rsidR="00DD07F9" w:rsidRDefault="00DD07F9" w:rsidP="0056361E">
      <w:pPr>
        <w:ind w:firstLine="284"/>
        <w:jc w:val="center"/>
        <w:rPr>
          <w:rFonts w:ascii="Garamond" w:hAnsi="Garamond"/>
          <w:b/>
          <w:noProof/>
          <w:sz w:val="26"/>
          <w:szCs w:val="26"/>
        </w:rPr>
      </w:pPr>
      <w:r>
        <w:rPr>
          <w:rFonts w:ascii="Garamond" w:hAnsi="Garamond"/>
          <w:b/>
          <w:noProof/>
          <w:sz w:val="26"/>
          <w:szCs w:val="26"/>
        </w:rPr>
        <w:t>Directrice de Recherches</w:t>
      </w:r>
    </w:p>
    <w:p w14:paraId="424B622C" w14:textId="45B7A164" w:rsidR="00D3782E" w:rsidRPr="00195C8E" w:rsidRDefault="00CD406B" w:rsidP="0056361E">
      <w:pPr>
        <w:ind w:firstLine="284"/>
        <w:jc w:val="center"/>
        <w:rPr>
          <w:rFonts w:ascii="Garamond" w:hAnsi="Garamond"/>
          <w:b/>
          <w:noProof/>
          <w:sz w:val="26"/>
          <w:szCs w:val="26"/>
        </w:rPr>
      </w:pPr>
      <w:r>
        <w:rPr>
          <w:rFonts w:ascii="Garamond" w:hAnsi="Garamond"/>
          <w:b/>
          <w:noProof/>
          <w:sz w:val="26"/>
          <w:szCs w:val="26"/>
        </w:rPr>
        <w:t>Centre de Théorie et Analyse du Droit – ENS/Université de Paris Nanterre</w:t>
      </w:r>
    </w:p>
    <w:p w14:paraId="610218DC" w14:textId="77777777" w:rsidR="00D3782E" w:rsidRPr="00195C8E" w:rsidRDefault="00D3782E" w:rsidP="0056361E">
      <w:pPr>
        <w:ind w:firstLine="284"/>
        <w:rPr>
          <w:rFonts w:ascii="Garamond" w:hAnsi="Garamond"/>
          <w:noProof/>
          <w:sz w:val="26"/>
          <w:szCs w:val="26"/>
        </w:rPr>
      </w:pPr>
    </w:p>
    <w:p w14:paraId="135686BF" w14:textId="35C0F49B" w:rsidR="0000576E" w:rsidRPr="00195C8E" w:rsidRDefault="0000576E" w:rsidP="0056361E">
      <w:pPr>
        <w:ind w:firstLine="284"/>
        <w:jc w:val="right"/>
        <w:rPr>
          <w:rFonts w:ascii="Garamond" w:hAnsi="Garamond"/>
          <w:noProof/>
          <w:sz w:val="26"/>
          <w:szCs w:val="26"/>
        </w:rPr>
      </w:pPr>
    </w:p>
    <w:p w14:paraId="7FAD42AF" w14:textId="138DB27E" w:rsidR="005B78BD" w:rsidRPr="00195C8E" w:rsidRDefault="005B78BD" w:rsidP="005B78BD">
      <w:pPr>
        <w:tabs>
          <w:tab w:val="left" w:pos="740"/>
          <w:tab w:val="right" w:pos="9066"/>
        </w:tabs>
        <w:ind w:firstLine="284"/>
        <w:rPr>
          <w:rStyle w:val="markedcontent"/>
          <w:rFonts w:ascii="Garamond" w:eastAsia="Times New Roman" w:hAnsi="Garamond" w:cs="Arial"/>
          <w:sz w:val="26"/>
          <w:szCs w:val="26"/>
        </w:rPr>
      </w:pPr>
      <w:r w:rsidRPr="00195C8E">
        <w:rPr>
          <w:rFonts w:ascii="Garamond" w:hAnsi="Garamond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227FFC5F" wp14:editId="697DD5C0">
            <wp:simplePos x="0" y="0"/>
            <wp:positionH relativeFrom="margin">
              <wp:posOffset>4800600</wp:posOffset>
            </wp:positionH>
            <wp:positionV relativeFrom="margin">
              <wp:posOffset>1371600</wp:posOffset>
            </wp:positionV>
            <wp:extent cx="792480" cy="989965"/>
            <wp:effectExtent l="0" t="0" r="0" b="63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9DE30E" w14:textId="3FAD6408" w:rsidR="005B78BD" w:rsidRPr="00195C8E" w:rsidRDefault="005B78BD" w:rsidP="005B78BD">
      <w:pPr>
        <w:jc w:val="both"/>
        <w:rPr>
          <w:rStyle w:val="markedcontent"/>
          <w:rFonts w:ascii="Garamond" w:eastAsia="Times New Roman" w:hAnsi="Garamond" w:cs="Arial"/>
          <w:sz w:val="26"/>
          <w:szCs w:val="26"/>
        </w:rPr>
      </w:pPr>
      <w:r w:rsidRPr="00195C8E">
        <w:rPr>
          <w:rStyle w:val="markedcontent"/>
          <w:rFonts w:ascii="Garamond" w:eastAsia="Times New Roman" w:hAnsi="Garamond" w:cs="Arial"/>
          <w:sz w:val="26"/>
          <w:szCs w:val="26"/>
        </w:rPr>
        <w:t>Luisa Brunori</w:t>
      </w:r>
    </w:p>
    <w:p w14:paraId="6B4A6E65" w14:textId="77777777" w:rsidR="00CD406B" w:rsidRDefault="00CD406B" w:rsidP="00CD406B">
      <w:pPr>
        <w:jc w:val="both"/>
        <w:rPr>
          <w:rStyle w:val="markedcontent"/>
          <w:rFonts w:ascii="Garamond" w:eastAsia="Times New Roman" w:hAnsi="Garamond" w:cs="Arial"/>
          <w:sz w:val="26"/>
          <w:szCs w:val="26"/>
        </w:rPr>
      </w:pPr>
      <w:r w:rsidRPr="00CD406B">
        <w:rPr>
          <w:rStyle w:val="markedcontent"/>
          <w:rFonts w:ascii="Garamond" w:eastAsia="Times New Roman" w:hAnsi="Garamond" w:cs="Arial"/>
          <w:sz w:val="26"/>
          <w:szCs w:val="26"/>
        </w:rPr>
        <w:t>Centre de Théorie et Analyse du Droit</w:t>
      </w:r>
    </w:p>
    <w:p w14:paraId="30B74994" w14:textId="7A1AED47" w:rsidR="00CD406B" w:rsidRPr="00CD406B" w:rsidRDefault="00CD406B" w:rsidP="00CD406B">
      <w:pPr>
        <w:jc w:val="both"/>
        <w:rPr>
          <w:rStyle w:val="markedcontent"/>
          <w:rFonts w:ascii="Garamond" w:eastAsia="Times New Roman" w:hAnsi="Garamond" w:cs="Arial"/>
          <w:sz w:val="26"/>
          <w:szCs w:val="26"/>
        </w:rPr>
      </w:pPr>
      <w:r w:rsidRPr="00CD406B">
        <w:rPr>
          <w:rStyle w:val="markedcontent"/>
          <w:rFonts w:ascii="Garamond" w:eastAsia="Times New Roman" w:hAnsi="Garamond" w:cs="Arial"/>
          <w:sz w:val="26"/>
          <w:szCs w:val="26"/>
        </w:rPr>
        <w:t>École normale supérieure - PSL</w:t>
      </w:r>
    </w:p>
    <w:p w14:paraId="623F905A" w14:textId="77777777" w:rsidR="00CD406B" w:rsidRPr="00CD406B" w:rsidRDefault="00CD406B" w:rsidP="00CD406B">
      <w:pPr>
        <w:jc w:val="both"/>
        <w:rPr>
          <w:rStyle w:val="markedcontent"/>
          <w:rFonts w:ascii="Garamond" w:eastAsia="Times New Roman" w:hAnsi="Garamond" w:cs="Arial"/>
          <w:sz w:val="26"/>
          <w:szCs w:val="26"/>
        </w:rPr>
      </w:pPr>
      <w:r w:rsidRPr="00CD406B">
        <w:rPr>
          <w:rStyle w:val="markedcontent"/>
          <w:rFonts w:ascii="Garamond" w:eastAsia="Times New Roman" w:hAnsi="Garamond" w:cs="Arial"/>
          <w:sz w:val="26"/>
          <w:szCs w:val="26"/>
        </w:rPr>
        <w:t>48 rue boulevard Jourdan</w:t>
      </w:r>
    </w:p>
    <w:p w14:paraId="79E3555A" w14:textId="5E1EC265" w:rsidR="006654DB" w:rsidRDefault="00CD406B" w:rsidP="00CD406B">
      <w:pPr>
        <w:jc w:val="both"/>
        <w:rPr>
          <w:rStyle w:val="markedcontent"/>
          <w:rFonts w:ascii="Garamond" w:eastAsia="Times New Roman" w:hAnsi="Garamond" w:cs="Arial"/>
          <w:sz w:val="26"/>
          <w:szCs w:val="26"/>
        </w:rPr>
      </w:pPr>
      <w:proofErr w:type="gramStart"/>
      <w:r w:rsidRPr="00CD406B">
        <w:rPr>
          <w:rStyle w:val="markedcontent"/>
          <w:rFonts w:ascii="Garamond" w:eastAsia="Times New Roman" w:hAnsi="Garamond" w:cs="Arial"/>
          <w:sz w:val="26"/>
          <w:szCs w:val="26"/>
        </w:rPr>
        <w:t>75014  Paris</w:t>
      </w:r>
      <w:proofErr w:type="gramEnd"/>
    </w:p>
    <w:p w14:paraId="0E8E3A3A" w14:textId="11F28865" w:rsidR="005B78BD" w:rsidRDefault="002652DC" w:rsidP="005B78BD">
      <w:pPr>
        <w:jc w:val="both"/>
        <w:rPr>
          <w:rStyle w:val="markedcontent"/>
          <w:rFonts w:ascii="Garamond" w:eastAsia="Times New Roman" w:hAnsi="Garamond" w:cs="Arial"/>
          <w:sz w:val="26"/>
          <w:szCs w:val="26"/>
        </w:rPr>
      </w:pPr>
      <w:r>
        <w:rPr>
          <w:rStyle w:val="markedcontent"/>
          <w:rFonts w:ascii="Garamond" w:eastAsia="Times New Roman" w:hAnsi="Garamond" w:cs="Arial"/>
          <w:sz w:val="26"/>
          <w:szCs w:val="26"/>
        </w:rPr>
        <w:t>luisa.brunori@ens.psl.eu</w:t>
      </w:r>
    </w:p>
    <w:p w14:paraId="5C4C4607" w14:textId="77777777" w:rsidR="00CD406B" w:rsidRPr="00195C8E" w:rsidRDefault="00CD406B" w:rsidP="005B78BD">
      <w:pPr>
        <w:jc w:val="both"/>
        <w:rPr>
          <w:rStyle w:val="markedcontent"/>
          <w:rFonts w:ascii="Garamond" w:eastAsia="Times New Roman" w:hAnsi="Garamond" w:cs="Arial"/>
          <w:sz w:val="26"/>
          <w:szCs w:val="26"/>
        </w:rPr>
      </w:pPr>
    </w:p>
    <w:p w14:paraId="015C6BC3" w14:textId="77777777" w:rsidR="005B78BD" w:rsidRPr="00474349" w:rsidRDefault="005B78BD" w:rsidP="005B78BD">
      <w:pPr>
        <w:jc w:val="center"/>
        <w:rPr>
          <w:rFonts w:ascii="Garamond" w:eastAsia="Times New Roman" w:hAnsi="Garamond" w:cs="Arial"/>
          <w:b/>
          <w:sz w:val="26"/>
          <w:szCs w:val="26"/>
        </w:rPr>
      </w:pPr>
      <w:r w:rsidRPr="00474349">
        <w:rPr>
          <w:rFonts w:ascii="Garamond" w:eastAsia="Times New Roman" w:hAnsi="Garamond" w:cs="Arial"/>
          <w:b/>
          <w:sz w:val="26"/>
          <w:szCs w:val="26"/>
        </w:rPr>
        <w:t>Position actuelle :</w:t>
      </w:r>
    </w:p>
    <w:p w14:paraId="519EBD27" w14:textId="77777777" w:rsidR="005B78BD" w:rsidRPr="00195C8E" w:rsidRDefault="005B78BD" w:rsidP="005B78BD">
      <w:pPr>
        <w:jc w:val="both"/>
        <w:rPr>
          <w:rFonts w:ascii="Garamond" w:eastAsia="Times New Roman" w:hAnsi="Garamond" w:cs="Arial"/>
          <w:sz w:val="26"/>
          <w:szCs w:val="26"/>
        </w:rPr>
      </w:pPr>
    </w:p>
    <w:p w14:paraId="1A8ADE98" w14:textId="6304C8AF" w:rsidR="00CD406B" w:rsidRDefault="00DD07F9" w:rsidP="00CD406B">
      <w:pPr>
        <w:pStyle w:val="Paragraphedeliste"/>
        <w:numPr>
          <w:ilvl w:val="0"/>
          <w:numId w:val="2"/>
        </w:numPr>
        <w:ind w:left="360"/>
        <w:jc w:val="both"/>
        <w:rPr>
          <w:rFonts w:ascii="Garamond" w:eastAsia="Times New Roman" w:hAnsi="Garamond" w:cs="Arial"/>
          <w:sz w:val="26"/>
          <w:szCs w:val="26"/>
        </w:rPr>
      </w:pPr>
      <w:r w:rsidRPr="00CD406B">
        <w:rPr>
          <w:rFonts w:ascii="Garamond" w:eastAsia="Times New Roman" w:hAnsi="Garamond" w:cs="Arial"/>
          <w:sz w:val="26"/>
          <w:szCs w:val="26"/>
        </w:rPr>
        <w:t xml:space="preserve">Directrice de Recherches au Cnrs, </w:t>
      </w:r>
      <w:r w:rsidR="00CD406B" w:rsidRPr="00CD406B">
        <w:rPr>
          <w:rFonts w:ascii="Garamond" w:eastAsia="Times New Roman" w:hAnsi="Garamond" w:cs="Arial"/>
          <w:sz w:val="26"/>
          <w:szCs w:val="26"/>
        </w:rPr>
        <w:t>Centre de Théorie et Analyse du Droit – ENS/Université de Paris Nanterre</w:t>
      </w:r>
    </w:p>
    <w:p w14:paraId="4993DD35" w14:textId="77777777" w:rsidR="00D84464" w:rsidRPr="00D84464" w:rsidRDefault="00D84464" w:rsidP="00D84464">
      <w:pPr>
        <w:jc w:val="both"/>
        <w:rPr>
          <w:rFonts w:ascii="Garamond" w:eastAsia="Times New Roman" w:hAnsi="Garamond" w:cs="Arial"/>
          <w:sz w:val="26"/>
          <w:szCs w:val="26"/>
        </w:rPr>
      </w:pPr>
    </w:p>
    <w:p w14:paraId="0626BFA3" w14:textId="77777777" w:rsidR="005B78BD" w:rsidRPr="00474349" w:rsidRDefault="005B78BD" w:rsidP="005B78BD">
      <w:pPr>
        <w:jc w:val="center"/>
        <w:rPr>
          <w:rFonts w:ascii="Garamond" w:eastAsia="Times New Roman" w:hAnsi="Garamond" w:cs="Arial"/>
          <w:b/>
          <w:sz w:val="26"/>
          <w:szCs w:val="26"/>
        </w:rPr>
      </w:pPr>
      <w:r w:rsidRPr="00474349">
        <w:rPr>
          <w:rFonts w:ascii="Garamond" w:eastAsia="Times New Roman" w:hAnsi="Garamond" w:cs="Arial"/>
          <w:b/>
          <w:sz w:val="26"/>
          <w:szCs w:val="26"/>
        </w:rPr>
        <w:t xml:space="preserve">Prix et distinctions : </w:t>
      </w:r>
    </w:p>
    <w:p w14:paraId="17928F15" w14:textId="77777777" w:rsidR="005B78BD" w:rsidRPr="00195C8E" w:rsidRDefault="005B78BD" w:rsidP="005B78BD">
      <w:pPr>
        <w:jc w:val="both"/>
        <w:rPr>
          <w:rFonts w:ascii="Garamond" w:eastAsia="Times New Roman" w:hAnsi="Garamond" w:cs="Arial"/>
          <w:sz w:val="26"/>
          <w:szCs w:val="26"/>
        </w:rPr>
      </w:pPr>
    </w:p>
    <w:p w14:paraId="6C87DB50" w14:textId="77777777" w:rsidR="005B78BD" w:rsidRDefault="005B78BD" w:rsidP="005B78BD">
      <w:pPr>
        <w:pStyle w:val="Paragraphedeliste"/>
        <w:numPr>
          <w:ilvl w:val="0"/>
          <w:numId w:val="3"/>
        </w:numPr>
        <w:jc w:val="both"/>
        <w:rPr>
          <w:rFonts w:ascii="Garamond" w:eastAsia="Times New Roman" w:hAnsi="Garamond" w:cs="Arial"/>
          <w:sz w:val="26"/>
          <w:szCs w:val="26"/>
        </w:rPr>
      </w:pPr>
      <w:r w:rsidRPr="00195C8E">
        <w:rPr>
          <w:rFonts w:ascii="Garamond" w:eastAsia="Times New Roman" w:hAnsi="Garamond" w:cs="Arial"/>
          <w:sz w:val="26"/>
          <w:szCs w:val="26"/>
        </w:rPr>
        <w:t>Médaille de Bronze CNRS 2016</w:t>
      </w:r>
    </w:p>
    <w:p w14:paraId="67F0410D" w14:textId="06FC7328" w:rsidR="00B3317A" w:rsidRPr="00195C8E" w:rsidRDefault="00B3317A" w:rsidP="005B78BD">
      <w:pPr>
        <w:pStyle w:val="Paragraphedeliste"/>
        <w:numPr>
          <w:ilvl w:val="0"/>
          <w:numId w:val="3"/>
        </w:numPr>
        <w:jc w:val="both"/>
        <w:rPr>
          <w:rFonts w:ascii="Garamond" w:eastAsia="Times New Roman" w:hAnsi="Garamond" w:cs="Arial"/>
          <w:sz w:val="26"/>
          <w:szCs w:val="26"/>
        </w:rPr>
      </w:pPr>
      <w:r>
        <w:rPr>
          <w:rFonts w:ascii="Garamond" w:eastAsia="Times New Roman" w:hAnsi="Garamond" w:cs="Arial"/>
          <w:sz w:val="26"/>
          <w:szCs w:val="26"/>
        </w:rPr>
        <w:t>PEDR Cnrs 2016-2020 et 2021-2025</w:t>
      </w:r>
    </w:p>
    <w:p w14:paraId="2810C929" w14:textId="77777777" w:rsidR="005B78BD" w:rsidRDefault="005B78BD" w:rsidP="005B78BD">
      <w:pPr>
        <w:jc w:val="both"/>
        <w:rPr>
          <w:rFonts w:ascii="Garamond" w:eastAsia="Times New Roman" w:hAnsi="Garamond" w:cs="Arial"/>
          <w:sz w:val="26"/>
          <w:szCs w:val="26"/>
        </w:rPr>
      </w:pPr>
    </w:p>
    <w:p w14:paraId="2701FF8A" w14:textId="5E0B3B6F" w:rsidR="005B78BD" w:rsidRPr="00474349" w:rsidRDefault="005B78BD" w:rsidP="00290651">
      <w:pPr>
        <w:jc w:val="center"/>
        <w:rPr>
          <w:rFonts w:ascii="Garamond" w:eastAsia="Times New Roman" w:hAnsi="Garamond" w:cs="Arial"/>
          <w:b/>
          <w:sz w:val="26"/>
          <w:szCs w:val="26"/>
        </w:rPr>
      </w:pPr>
      <w:r w:rsidRPr="00474349">
        <w:rPr>
          <w:rFonts w:ascii="Garamond" w:eastAsia="Times New Roman" w:hAnsi="Garamond" w:cs="Arial"/>
          <w:b/>
          <w:sz w:val="26"/>
          <w:szCs w:val="26"/>
        </w:rPr>
        <w:t>Diplômes</w:t>
      </w:r>
    </w:p>
    <w:p w14:paraId="12B51C37" w14:textId="77777777" w:rsidR="005B78BD" w:rsidRPr="00195C8E" w:rsidRDefault="005B78BD" w:rsidP="005B78BD">
      <w:pPr>
        <w:jc w:val="both"/>
        <w:rPr>
          <w:rFonts w:ascii="Garamond" w:eastAsia="Times New Roman" w:hAnsi="Garamond" w:cs="Arial"/>
          <w:b/>
          <w:sz w:val="26"/>
          <w:szCs w:val="26"/>
        </w:rPr>
      </w:pPr>
    </w:p>
    <w:p w14:paraId="49081D9B" w14:textId="77777777" w:rsidR="005B78BD" w:rsidRPr="00195C8E" w:rsidRDefault="005B78BD" w:rsidP="005B78BD">
      <w:pPr>
        <w:numPr>
          <w:ilvl w:val="0"/>
          <w:numId w:val="4"/>
        </w:numPr>
        <w:jc w:val="both"/>
        <w:rPr>
          <w:rFonts w:ascii="Garamond" w:eastAsia="Times New Roman" w:hAnsi="Garamond" w:cs="Arial"/>
          <w:b/>
          <w:sz w:val="26"/>
          <w:szCs w:val="26"/>
        </w:rPr>
      </w:pPr>
      <w:r w:rsidRPr="00195C8E">
        <w:rPr>
          <w:rFonts w:ascii="Garamond" w:eastAsia="Times New Roman" w:hAnsi="Garamond" w:cs="Arial"/>
          <w:sz w:val="26"/>
          <w:szCs w:val="26"/>
        </w:rPr>
        <w:t>HDR en Histoire du Droit et des Institutions (soutenue le 4 juillet 2014,</w:t>
      </w:r>
      <w:r w:rsidRPr="00195C8E">
        <w:rPr>
          <w:rFonts w:ascii="Garamond" w:eastAsia="Times New Roman" w:hAnsi="Garamond" w:cs="Arial"/>
          <w:b/>
          <w:sz w:val="26"/>
          <w:szCs w:val="26"/>
        </w:rPr>
        <w:t xml:space="preserve"> </w:t>
      </w:r>
      <w:r w:rsidRPr="00195C8E">
        <w:rPr>
          <w:rFonts w:ascii="Garamond" w:eastAsia="Times New Roman" w:hAnsi="Garamond" w:cs="Arial"/>
          <w:sz w:val="26"/>
          <w:szCs w:val="26"/>
        </w:rPr>
        <w:t>Université Paris Sud</w:t>
      </w:r>
      <w:proofErr w:type="gramStart"/>
      <w:r w:rsidRPr="00195C8E">
        <w:rPr>
          <w:rFonts w:ascii="Garamond" w:eastAsia="Times New Roman" w:hAnsi="Garamond" w:cs="Arial"/>
          <w:sz w:val="26"/>
          <w:szCs w:val="26"/>
        </w:rPr>
        <w:t>);</w:t>
      </w:r>
      <w:proofErr w:type="gramEnd"/>
    </w:p>
    <w:p w14:paraId="5764A2EA" w14:textId="77777777" w:rsidR="005B78BD" w:rsidRPr="00195C8E" w:rsidRDefault="005B78BD" w:rsidP="005B78BD">
      <w:pPr>
        <w:numPr>
          <w:ilvl w:val="0"/>
          <w:numId w:val="4"/>
        </w:numPr>
        <w:jc w:val="both"/>
        <w:rPr>
          <w:rFonts w:ascii="Garamond" w:eastAsia="Times New Roman" w:hAnsi="Garamond" w:cs="Arial"/>
          <w:sz w:val="26"/>
          <w:szCs w:val="26"/>
        </w:rPr>
      </w:pPr>
      <w:r w:rsidRPr="00195C8E">
        <w:rPr>
          <w:rFonts w:ascii="Garamond" w:eastAsia="Times New Roman" w:hAnsi="Garamond" w:cs="Arial"/>
          <w:sz w:val="26"/>
          <w:szCs w:val="26"/>
        </w:rPr>
        <w:t>Doctorat en Droit, Université de Florence, 2003-2006 ;</w:t>
      </w:r>
    </w:p>
    <w:p w14:paraId="4ACAE285" w14:textId="77777777" w:rsidR="005B78BD" w:rsidRPr="00195C8E" w:rsidRDefault="005B78BD" w:rsidP="005B78BD">
      <w:pPr>
        <w:numPr>
          <w:ilvl w:val="0"/>
          <w:numId w:val="4"/>
        </w:numPr>
        <w:jc w:val="both"/>
        <w:rPr>
          <w:rFonts w:ascii="Garamond" w:eastAsia="Times New Roman" w:hAnsi="Garamond" w:cs="Arial"/>
          <w:b/>
          <w:sz w:val="26"/>
          <w:szCs w:val="26"/>
        </w:rPr>
      </w:pPr>
      <w:r w:rsidRPr="00195C8E">
        <w:rPr>
          <w:rFonts w:ascii="Garamond" w:eastAsia="Times New Roman" w:hAnsi="Garamond" w:cs="Arial"/>
          <w:sz w:val="26"/>
          <w:szCs w:val="26"/>
        </w:rPr>
        <w:t xml:space="preserve">D. U. « </w:t>
      </w:r>
      <w:proofErr w:type="spellStart"/>
      <w:r w:rsidRPr="00195C8E">
        <w:rPr>
          <w:rFonts w:ascii="Garamond" w:eastAsia="Times New Roman" w:hAnsi="Garamond" w:cs="Arial"/>
          <w:sz w:val="26"/>
          <w:szCs w:val="26"/>
        </w:rPr>
        <w:t>Gratianus</w:t>
      </w:r>
      <w:proofErr w:type="spellEnd"/>
      <w:r w:rsidRPr="00195C8E">
        <w:rPr>
          <w:rFonts w:ascii="Garamond" w:eastAsia="Times New Roman" w:hAnsi="Garamond" w:cs="Arial"/>
          <w:sz w:val="26"/>
          <w:szCs w:val="26"/>
        </w:rPr>
        <w:t xml:space="preserve"> », Diplôme de formation doctorale européenne en Droit relations religions-États, Université Paris Sud, 2010-2011 ;</w:t>
      </w:r>
    </w:p>
    <w:p w14:paraId="6460D74A" w14:textId="77777777" w:rsidR="005B78BD" w:rsidRPr="00195C8E" w:rsidRDefault="005B78BD" w:rsidP="005B78BD">
      <w:pPr>
        <w:numPr>
          <w:ilvl w:val="0"/>
          <w:numId w:val="4"/>
        </w:numPr>
        <w:jc w:val="both"/>
        <w:rPr>
          <w:rFonts w:ascii="Garamond" w:eastAsia="Times New Roman" w:hAnsi="Garamond" w:cs="Arial"/>
          <w:sz w:val="26"/>
          <w:szCs w:val="26"/>
        </w:rPr>
      </w:pPr>
      <w:r w:rsidRPr="00195C8E">
        <w:rPr>
          <w:rFonts w:ascii="Garamond" w:eastAsia="Times New Roman" w:hAnsi="Garamond" w:cs="Arial"/>
          <w:sz w:val="26"/>
          <w:szCs w:val="26"/>
        </w:rPr>
        <w:t>Licence et Master en Droit, Université de Florence, Italie, 1995-2001.</w:t>
      </w:r>
    </w:p>
    <w:p w14:paraId="72301CF4" w14:textId="77777777" w:rsidR="005B78BD" w:rsidRPr="00195C8E" w:rsidRDefault="005B78BD" w:rsidP="005B78BD">
      <w:pPr>
        <w:jc w:val="both"/>
        <w:rPr>
          <w:rFonts w:ascii="Garamond" w:eastAsia="Times New Roman" w:hAnsi="Garamond" w:cs="Arial"/>
          <w:b/>
          <w:sz w:val="26"/>
          <w:szCs w:val="26"/>
        </w:rPr>
      </w:pPr>
    </w:p>
    <w:p w14:paraId="3AD3AC22" w14:textId="77777777" w:rsidR="005B78BD" w:rsidRPr="00195C8E" w:rsidRDefault="005B78BD" w:rsidP="005B78BD">
      <w:pPr>
        <w:jc w:val="both"/>
        <w:rPr>
          <w:rFonts w:ascii="Garamond" w:eastAsia="Times New Roman" w:hAnsi="Garamond" w:cs="Arial"/>
          <w:b/>
          <w:sz w:val="26"/>
          <w:szCs w:val="26"/>
        </w:rPr>
      </w:pPr>
    </w:p>
    <w:p w14:paraId="657F78FA" w14:textId="77777777" w:rsidR="005B78BD" w:rsidRPr="00474349" w:rsidRDefault="005B78BD" w:rsidP="00290651">
      <w:pPr>
        <w:jc w:val="center"/>
        <w:rPr>
          <w:rFonts w:ascii="Garamond" w:eastAsia="Times New Roman" w:hAnsi="Garamond" w:cs="Arial"/>
          <w:b/>
          <w:sz w:val="26"/>
          <w:szCs w:val="26"/>
        </w:rPr>
      </w:pPr>
      <w:r w:rsidRPr="00474349">
        <w:rPr>
          <w:rFonts w:ascii="Garamond" w:eastAsia="Times New Roman" w:hAnsi="Garamond" w:cs="Arial"/>
          <w:b/>
          <w:sz w:val="26"/>
          <w:szCs w:val="26"/>
        </w:rPr>
        <w:t>Parcours professionnel</w:t>
      </w:r>
    </w:p>
    <w:p w14:paraId="66510CD9" w14:textId="77777777" w:rsidR="005B78BD" w:rsidRPr="00195C8E" w:rsidRDefault="005B78BD" w:rsidP="005B78BD">
      <w:pPr>
        <w:jc w:val="center"/>
        <w:rPr>
          <w:rFonts w:ascii="Garamond" w:eastAsia="Times New Roman" w:hAnsi="Garamond" w:cs="Arial"/>
          <w:sz w:val="26"/>
          <w:szCs w:val="26"/>
        </w:rPr>
      </w:pPr>
    </w:p>
    <w:p w14:paraId="62378C59" w14:textId="5BF6895F" w:rsidR="00DD07F9" w:rsidRDefault="00DD07F9" w:rsidP="005B78BD">
      <w:pPr>
        <w:numPr>
          <w:ilvl w:val="0"/>
          <w:numId w:val="4"/>
        </w:numPr>
        <w:jc w:val="both"/>
        <w:rPr>
          <w:rFonts w:ascii="Garamond" w:eastAsia="Times New Roman" w:hAnsi="Garamond" w:cs="Arial"/>
          <w:sz w:val="26"/>
          <w:szCs w:val="26"/>
        </w:rPr>
      </w:pPr>
      <w:r>
        <w:rPr>
          <w:rFonts w:ascii="Garamond" w:eastAsia="Times New Roman" w:hAnsi="Garamond" w:cs="Arial"/>
          <w:sz w:val="26"/>
          <w:szCs w:val="26"/>
        </w:rPr>
        <w:t>2022 Classée 1</w:t>
      </w:r>
      <w:r w:rsidRPr="00DD07F9">
        <w:rPr>
          <w:rFonts w:ascii="Garamond" w:eastAsia="Times New Roman" w:hAnsi="Garamond" w:cs="Arial"/>
          <w:sz w:val="26"/>
          <w:szCs w:val="26"/>
          <w:vertAlign w:val="superscript"/>
        </w:rPr>
        <w:t>ère</w:t>
      </w:r>
      <w:r>
        <w:rPr>
          <w:rFonts w:ascii="Garamond" w:eastAsia="Times New Roman" w:hAnsi="Garamond" w:cs="Arial"/>
          <w:sz w:val="26"/>
          <w:szCs w:val="26"/>
        </w:rPr>
        <w:t xml:space="preserve"> au concours DR section 36 du Cnrs ;</w:t>
      </w:r>
    </w:p>
    <w:p w14:paraId="4E66CE9A" w14:textId="77777777" w:rsidR="005B78BD" w:rsidRPr="00195C8E" w:rsidRDefault="005B78BD" w:rsidP="005B78BD">
      <w:pPr>
        <w:numPr>
          <w:ilvl w:val="0"/>
          <w:numId w:val="4"/>
        </w:numPr>
        <w:jc w:val="both"/>
        <w:rPr>
          <w:rFonts w:ascii="Garamond" w:eastAsia="Times New Roman" w:hAnsi="Garamond" w:cs="Arial"/>
          <w:sz w:val="26"/>
          <w:szCs w:val="26"/>
        </w:rPr>
      </w:pPr>
      <w:r w:rsidRPr="00195C8E">
        <w:rPr>
          <w:rFonts w:ascii="Garamond" w:eastAsia="Times New Roman" w:hAnsi="Garamond" w:cs="Arial"/>
          <w:sz w:val="26"/>
          <w:szCs w:val="26"/>
        </w:rPr>
        <w:t>2014 Classée 1</w:t>
      </w:r>
      <w:r w:rsidRPr="00195C8E">
        <w:rPr>
          <w:rFonts w:ascii="Garamond" w:eastAsia="Times New Roman" w:hAnsi="Garamond" w:cs="Arial"/>
          <w:sz w:val="26"/>
          <w:szCs w:val="26"/>
          <w:vertAlign w:val="superscript"/>
        </w:rPr>
        <w:t>ère</w:t>
      </w:r>
      <w:r w:rsidRPr="00195C8E">
        <w:rPr>
          <w:rFonts w:ascii="Garamond" w:eastAsia="Times New Roman" w:hAnsi="Garamond" w:cs="Arial"/>
          <w:sz w:val="26"/>
          <w:szCs w:val="26"/>
        </w:rPr>
        <w:t xml:space="preserve"> au concours CNRS CR1 section 36 ;</w:t>
      </w:r>
    </w:p>
    <w:p w14:paraId="5910C7C1" w14:textId="77777777" w:rsidR="005B78BD" w:rsidRPr="00195C8E" w:rsidRDefault="005B78BD" w:rsidP="005B78BD">
      <w:pPr>
        <w:numPr>
          <w:ilvl w:val="0"/>
          <w:numId w:val="4"/>
        </w:numPr>
        <w:jc w:val="both"/>
        <w:rPr>
          <w:rFonts w:ascii="Garamond" w:eastAsia="Times New Roman" w:hAnsi="Garamond" w:cs="Arial"/>
          <w:sz w:val="26"/>
          <w:szCs w:val="26"/>
        </w:rPr>
      </w:pPr>
      <w:r w:rsidRPr="00195C8E">
        <w:rPr>
          <w:rFonts w:ascii="Garamond" w:eastAsia="Times New Roman" w:hAnsi="Garamond" w:cs="Arial"/>
          <w:sz w:val="26"/>
          <w:szCs w:val="26"/>
        </w:rPr>
        <w:t xml:space="preserve">Sept. 2013 - sept. 2014 Consultant en Droit, </w:t>
      </w:r>
      <w:proofErr w:type="spellStart"/>
      <w:r w:rsidRPr="00195C8E">
        <w:rPr>
          <w:rFonts w:ascii="Garamond" w:eastAsia="Times New Roman" w:hAnsi="Garamond" w:cs="Arial"/>
          <w:sz w:val="26"/>
          <w:szCs w:val="26"/>
        </w:rPr>
        <w:t>Mouseion</w:t>
      </w:r>
      <w:proofErr w:type="spellEnd"/>
      <w:r w:rsidRPr="00195C8E">
        <w:rPr>
          <w:rFonts w:ascii="Garamond" w:eastAsia="Times New Roman" w:hAnsi="Garamond" w:cs="Arial"/>
          <w:sz w:val="26"/>
          <w:szCs w:val="26"/>
        </w:rPr>
        <w:t xml:space="preserve"> </w:t>
      </w:r>
      <w:proofErr w:type="spellStart"/>
      <w:r w:rsidRPr="00195C8E">
        <w:rPr>
          <w:rFonts w:ascii="Garamond" w:eastAsia="Times New Roman" w:hAnsi="Garamond" w:cs="Arial"/>
          <w:sz w:val="26"/>
          <w:szCs w:val="26"/>
        </w:rPr>
        <w:t>Professors</w:t>
      </w:r>
      <w:proofErr w:type="spellEnd"/>
      <w:r w:rsidRPr="00195C8E">
        <w:rPr>
          <w:rFonts w:ascii="Garamond" w:eastAsia="Times New Roman" w:hAnsi="Garamond" w:cs="Arial"/>
          <w:sz w:val="26"/>
          <w:szCs w:val="26"/>
        </w:rPr>
        <w:t xml:space="preserve"> Ltd ;</w:t>
      </w:r>
    </w:p>
    <w:p w14:paraId="73CC20D6" w14:textId="77777777" w:rsidR="005B78BD" w:rsidRPr="00195C8E" w:rsidRDefault="005B78BD" w:rsidP="005B78BD">
      <w:pPr>
        <w:numPr>
          <w:ilvl w:val="0"/>
          <w:numId w:val="4"/>
        </w:numPr>
        <w:jc w:val="both"/>
        <w:rPr>
          <w:rFonts w:ascii="Garamond" w:eastAsia="Times New Roman" w:hAnsi="Garamond" w:cs="Arial"/>
          <w:sz w:val="26"/>
          <w:szCs w:val="26"/>
        </w:rPr>
      </w:pPr>
      <w:r w:rsidRPr="00195C8E">
        <w:rPr>
          <w:rFonts w:ascii="Garamond" w:eastAsia="Times New Roman" w:hAnsi="Garamond" w:cs="Arial"/>
          <w:sz w:val="26"/>
          <w:szCs w:val="26"/>
        </w:rPr>
        <w:t xml:space="preserve">2012-2013 Chargée de cours magistraux à l’Université Paris Sud ; </w:t>
      </w:r>
    </w:p>
    <w:p w14:paraId="791496E4" w14:textId="77777777" w:rsidR="005B78BD" w:rsidRPr="00195C8E" w:rsidRDefault="005B78BD" w:rsidP="005B78BD">
      <w:pPr>
        <w:numPr>
          <w:ilvl w:val="0"/>
          <w:numId w:val="4"/>
        </w:numPr>
        <w:jc w:val="both"/>
        <w:rPr>
          <w:rFonts w:ascii="Garamond" w:eastAsia="Times New Roman" w:hAnsi="Garamond" w:cs="Arial"/>
          <w:sz w:val="26"/>
          <w:szCs w:val="26"/>
        </w:rPr>
      </w:pPr>
      <w:r w:rsidRPr="00195C8E">
        <w:rPr>
          <w:rFonts w:ascii="Garamond" w:eastAsia="Times New Roman" w:hAnsi="Garamond" w:cs="Arial"/>
          <w:sz w:val="26"/>
          <w:szCs w:val="26"/>
        </w:rPr>
        <w:t>2010-2012 ATER à temps complet, section 03, à l’Université Paris Sud ;</w:t>
      </w:r>
    </w:p>
    <w:p w14:paraId="25EDB16D" w14:textId="77777777" w:rsidR="005B78BD" w:rsidRPr="00195C8E" w:rsidRDefault="005B78BD" w:rsidP="005B78BD">
      <w:pPr>
        <w:numPr>
          <w:ilvl w:val="0"/>
          <w:numId w:val="4"/>
        </w:numPr>
        <w:jc w:val="both"/>
        <w:rPr>
          <w:rFonts w:ascii="Garamond" w:eastAsia="Times New Roman" w:hAnsi="Garamond" w:cs="Arial"/>
          <w:sz w:val="26"/>
          <w:szCs w:val="26"/>
        </w:rPr>
      </w:pPr>
      <w:r w:rsidRPr="00195C8E">
        <w:rPr>
          <w:rFonts w:ascii="Garamond" w:eastAsia="Times New Roman" w:hAnsi="Garamond" w:cs="Arial"/>
          <w:sz w:val="26"/>
          <w:szCs w:val="26"/>
        </w:rPr>
        <w:t>2010 Chercheur postdoctoral à la Fondation CESIFIN, Florence, Italie ;</w:t>
      </w:r>
    </w:p>
    <w:p w14:paraId="2ABC5B2C" w14:textId="77777777" w:rsidR="005B78BD" w:rsidRPr="00195C8E" w:rsidRDefault="005B78BD" w:rsidP="005B78BD">
      <w:pPr>
        <w:numPr>
          <w:ilvl w:val="0"/>
          <w:numId w:val="4"/>
        </w:numPr>
        <w:jc w:val="both"/>
        <w:rPr>
          <w:rFonts w:ascii="Garamond" w:eastAsia="Times New Roman" w:hAnsi="Garamond" w:cs="Arial"/>
          <w:sz w:val="26"/>
          <w:szCs w:val="26"/>
        </w:rPr>
      </w:pPr>
      <w:r w:rsidRPr="00195C8E">
        <w:rPr>
          <w:rFonts w:ascii="Garamond" w:eastAsia="Times New Roman" w:hAnsi="Garamond" w:cs="Arial"/>
          <w:sz w:val="26"/>
          <w:szCs w:val="26"/>
        </w:rPr>
        <w:t>2009 Chercheur postdoctoral à l’Université de Palerme, Italie ;</w:t>
      </w:r>
    </w:p>
    <w:p w14:paraId="17025FC8" w14:textId="3720FD74" w:rsidR="005B78BD" w:rsidRPr="00195C8E" w:rsidRDefault="005B78BD" w:rsidP="005B78BD">
      <w:pPr>
        <w:numPr>
          <w:ilvl w:val="0"/>
          <w:numId w:val="4"/>
        </w:numPr>
        <w:jc w:val="both"/>
        <w:rPr>
          <w:rFonts w:ascii="Garamond" w:eastAsia="Times New Roman" w:hAnsi="Garamond" w:cs="Arial"/>
          <w:sz w:val="26"/>
          <w:szCs w:val="26"/>
        </w:rPr>
      </w:pPr>
      <w:r w:rsidRPr="00195C8E">
        <w:rPr>
          <w:rFonts w:ascii="Garamond" w:eastAsia="Times New Roman" w:hAnsi="Garamond" w:cs="Arial"/>
          <w:sz w:val="26"/>
          <w:szCs w:val="26"/>
        </w:rPr>
        <w:t>2006-2008 Chargée d’enseignement et recherche</w:t>
      </w:r>
      <w:r w:rsidR="00290651">
        <w:rPr>
          <w:rFonts w:ascii="Garamond" w:eastAsia="Times New Roman" w:hAnsi="Garamond" w:cs="Arial"/>
          <w:sz w:val="26"/>
          <w:szCs w:val="26"/>
        </w:rPr>
        <w:t xml:space="preserve">, </w:t>
      </w:r>
      <w:r w:rsidRPr="00195C8E">
        <w:rPr>
          <w:rFonts w:ascii="Garamond" w:eastAsia="Times New Roman" w:hAnsi="Garamond" w:cs="Arial"/>
          <w:sz w:val="26"/>
          <w:szCs w:val="26"/>
        </w:rPr>
        <w:t>Université de Florence,</w:t>
      </w:r>
      <w:r w:rsidR="00265AFD" w:rsidRPr="00195C8E">
        <w:rPr>
          <w:rFonts w:ascii="Garamond" w:eastAsia="Times New Roman" w:hAnsi="Garamond" w:cs="Arial"/>
          <w:sz w:val="26"/>
          <w:szCs w:val="26"/>
        </w:rPr>
        <w:t xml:space="preserve"> Italie ;</w:t>
      </w:r>
    </w:p>
    <w:p w14:paraId="2FE89A80" w14:textId="6E546E19" w:rsidR="00265AFD" w:rsidRPr="00195C8E" w:rsidRDefault="00265AFD" w:rsidP="005B78BD">
      <w:pPr>
        <w:numPr>
          <w:ilvl w:val="0"/>
          <w:numId w:val="4"/>
        </w:numPr>
        <w:jc w:val="both"/>
        <w:rPr>
          <w:rFonts w:ascii="Garamond" w:eastAsia="Times New Roman" w:hAnsi="Garamond" w:cs="Arial"/>
          <w:sz w:val="26"/>
          <w:szCs w:val="26"/>
        </w:rPr>
      </w:pPr>
      <w:r w:rsidRPr="00195C8E">
        <w:rPr>
          <w:rFonts w:ascii="Garamond" w:eastAsia="Times New Roman" w:hAnsi="Garamond" w:cs="Arial"/>
          <w:sz w:val="26"/>
          <w:szCs w:val="26"/>
        </w:rPr>
        <w:t>2004 Reçue au concours d’Avocats et inscription au Barreau de Florence, Italie ;</w:t>
      </w:r>
    </w:p>
    <w:p w14:paraId="3810ABC5" w14:textId="7AC3962C" w:rsidR="00265AFD" w:rsidRPr="00195C8E" w:rsidRDefault="00265AFD" w:rsidP="005B78BD">
      <w:pPr>
        <w:numPr>
          <w:ilvl w:val="0"/>
          <w:numId w:val="4"/>
        </w:numPr>
        <w:jc w:val="both"/>
        <w:rPr>
          <w:rFonts w:ascii="Garamond" w:eastAsia="Times New Roman" w:hAnsi="Garamond" w:cs="Arial"/>
          <w:sz w:val="26"/>
          <w:szCs w:val="26"/>
        </w:rPr>
      </w:pPr>
      <w:r w:rsidRPr="00195C8E">
        <w:rPr>
          <w:rFonts w:ascii="Garamond" w:eastAsia="Times New Roman" w:hAnsi="Garamond" w:cs="Arial"/>
          <w:sz w:val="26"/>
          <w:szCs w:val="26"/>
        </w:rPr>
        <w:t xml:space="preserve">2002-2005 Doctorante contractuelle, Université de Florence, Italie. </w:t>
      </w:r>
    </w:p>
    <w:p w14:paraId="5121495B" w14:textId="77777777" w:rsidR="005B78BD" w:rsidRDefault="005B78BD" w:rsidP="005B78BD">
      <w:pPr>
        <w:jc w:val="both"/>
        <w:rPr>
          <w:rFonts w:ascii="Garamond" w:eastAsia="Times New Roman" w:hAnsi="Garamond" w:cs="Arial"/>
          <w:sz w:val="26"/>
          <w:szCs w:val="26"/>
        </w:rPr>
      </w:pPr>
    </w:p>
    <w:p w14:paraId="0209FA69" w14:textId="77777777" w:rsidR="001F7EB9" w:rsidRDefault="001F7EB9" w:rsidP="005B78BD">
      <w:pPr>
        <w:jc w:val="both"/>
        <w:rPr>
          <w:rFonts w:ascii="Garamond" w:eastAsia="Times New Roman" w:hAnsi="Garamond" w:cs="Arial"/>
          <w:sz w:val="26"/>
          <w:szCs w:val="26"/>
        </w:rPr>
      </w:pPr>
    </w:p>
    <w:p w14:paraId="2AF57B74" w14:textId="1681BB21" w:rsidR="001F7EB9" w:rsidRPr="003C2615" w:rsidRDefault="001F7EB9" w:rsidP="00290651">
      <w:pPr>
        <w:jc w:val="center"/>
        <w:rPr>
          <w:rFonts w:ascii="Garamond" w:hAnsi="Garamond" w:cs="Arial"/>
          <w:b/>
          <w:sz w:val="26"/>
          <w:szCs w:val="26"/>
        </w:rPr>
      </w:pPr>
      <w:r w:rsidRPr="003C2615">
        <w:rPr>
          <w:rFonts w:ascii="Garamond" w:hAnsi="Garamond" w:cs="Arial"/>
          <w:b/>
          <w:sz w:val="26"/>
          <w:szCs w:val="26"/>
        </w:rPr>
        <w:t xml:space="preserve">Responsabilités collectives, administratives et d'animation de la </w:t>
      </w:r>
      <w:r w:rsidR="00290651" w:rsidRPr="003C2615">
        <w:rPr>
          <w:rFonts w:ascii="Garamond" w:hAnsi="Garamond" w:cs="Arial"/>
          <w:b/>
          <w:sz w:val="26"/>
          <w:szCs w:val="26"/>
        </w:rPr>
        <w:t>recherche :</w:t>
      </w:r>
    </w:p>
    <w:p w14:paraId="268DE2D0" w14:textId="77777777" w:rsidR="001F7EB9" w:rsidRPr="00195C8E" w:rsidRDefault="001F7EB9" w:rsidP="001F7EB9">
      <w:pPr>
        <w:ind w:left="644"/>
        <w:jc w:val="center"/>
        <w:rPr>
          <w:rFonts w:ascii="Garamond" w:hAnsi="Garamond" w:cs="Arial"/>
          <w:sz w:val="26"/>
          <w:szCs w:val="26"/>
        </w:rPr>
      </w:pPr>
    </w:p>
    <w:p w14:paraId="2C431EF4" w14:textId="77777777" w:rsidR="001F7EB9" w:rsidRPr="00195C8E" w:rsidRDefault="001F7EB9" w:rsidP="001F7EB9">
      <w:pPr>
        <w:numPr>
          <w:ilvl w:val="0"/>
          <w:numId w:val="8"/>
        </w:numPr>
        <w:ind w:left="709" w:hanging="425"/>
        <w:jc w:val="both"/>
        <w:rPr>
          <w:rFonts w:ascii="Garamond" w:hAnsi="Garamond" w:cs="Arial"/>
          <w:sz w:val="26"/>
          <w:szCs w:val="26"/>
        </w:rPr>
      </w:pPr>
      <w:r w:rsidRPr="00195C8E">
        <w:rPr>
          <w:rFonts w:ascii="Garamond" w:hAnsi="Garamond" w:cs="Arial"/>
          <w:sz w:val="26"/>
          <w:szCs w:val="26"/>
        </w:rPr>
        <w:t>Membre du Comité National du Cnrs – section 36 (membre du bureau), 2018-2021 ;</w:t>
      </w:r>
    </w:p>
    <w:p w14:paraId="260744DE" w14:textId="77777777" w:rsidR="001F7EB9" w:rsidRPr="00195C8E" w:rsidRDefault="001F7EB9" w:rsidP="001F7EB9">
      <w:pPr>
        <w:numPr>
          <w:ilvl w:val="0"/>
          <w:numId w:val="8"/>
        </w:numPr>
        <w:ind w:left="709" w:hanging="425"/>
        <w:jc w:val="both"/>
        <w:rPr>
          <w:rFonts w:ascii="Garamond" w:hAnsi="Garamond" w:cs="Arial"/>
          <w:b/>
          <w:sz w:val="26"/>
          <w:szCs w:val="26"/>
        </w:rPr>
      </w:pPr>
      <w:r w:rsidRPr="00195C8E">
        <w:rPr>
          <w:rFonts w:ascii="Garamond" w:hAnsi="Garamond" w:cs="Arial"/>
          <w:sz w:val="26"/>
          <w:szCs w:val="26"/>
        </w:rPr>
        <w:t xml:space="preserve">Assesseure du Doyen en charge de la Recherche, Faculté de Sciences Juridique, Politiques et Sociales, Université de </w:t>
      </w:r>
      <w:proofErr w:type="gramStart"/>
      <w:r w:rsidRPr="00195C8E">
        <w:rPr>
          <w:rFonts w:ascii="Garamond" w:hAnsi="Garamond" w:cs="Arial"/>
          <w:sz w:val="26"/>
          <w:szCs w:val="26"/>
        </w:rPr>
        <w:t>Lille,  depuis</w:t>
      </w:r>
      <w:proofErr w:type="gramEnd"/>
      <w:r w:rsidRPr="00195C8E">
        <w:rPr>
          <w:rFonts w:ascii="Garamond" w:hAnsi="Garamond" w:cs="Arial"/>
          <w:sz w:val="26"/>
          <w:szCs w:val="26"/>
        </w:rPr>
        <w:t xml:space="preserve"> 2017 ;</w:t>
      </w:r>
    </w:p>
    <w:p w14:paraId="7FE9C466" w14:textId="77777777" w:rsidR="001F7EB9" w:rsidRPr="00195C8E" w:rsidRDefault="001F7EB9" w:rsidP="001F7EB9">
      <w:pPr>
        <w:numPr>
          <w:ilvl w:val="0"/>
          <w:numId w:val="8"/>
        </w:numPr>
        <w:ind w:left="709" w:hanging="425"/>
        <w:jc w:val="both"/>
        <w:rPr>
          <w:rFonts w:ascii="Garamond" w:hAnsi="Garamond" w:cs="Arial"/>
          <w:b/>
          <w:sz w:val="26"/>
          <w:szCs w:val="26"/>
        </w:rPr>
      </w:pPr>
      <w:r w:rsidRPr="00195C8E">
        <w:rPr>
          <w:rFonts w:ascii="Garamond" w:hAnsi="Garamond" w:cs="Arial"/>
          <w:sz w:val="26"/>
          <w:szCs w:val="26"/>
        </w:rPr>
        <w:t xml:space="preserve">Coordinatrice du IRN-International </w:t>
      </w:r>
      <w:proofErr w:type="spellStart"/>
      <w:r w:rsidRPr="00195C8E">
        <w:rPr>
          <w:rFonts w:ascii="Garamond" w:hAnsi="Garamond" w:cs="Arial"/>
          <w:sz w:val="26"/>
          <w:szCs w:val="26"/>
        </w:rPr>
        <w:t>Research</w:t>
      </w:r>
      <w:proofErr w:type="spellEnd"/>
      <w:r w:rsidRPr="00195C8E">
        <w:rPr>
          <w:rFonts w:ascii="Garamond" w:hAnsi="Garamond" w:cs="Arial"/>
          <w:sz w:val="26"/>
          <w:szCs w:val="26"/>
        </w:rPr>
        <w:t xml:space="preserve"> Network PHEDRA « Pour une Histoire Européenne du </w:t>
      </w:r>
      <w:proofErr w:type="spellStart"/>
      <w:r w:rsidRPr="00195C8E">
        <w:rPr>
          <w:rFonts w:ascii="Garamond" w:hAnsi="Garamond" w:cs="Arial"/>
          <w:sz w:val="26"/>
          <w:szCs w:val="26"/>
        </w:rPr>
        <w:t>DRoit</w:t>
      </w:r>
      <w:proofErr w:type="spellEnd"/>
      <w:r w:rsidRPr="00195C8E">
        <w:rPr>
          <w:rFonts w:ascii="Garamond" w:hAnsi="Garamond" w:cs="Arial"/>
          <w:sz w:val="26"/>
          <w:szCs w:val="26"/>
        </w:rPr>
        <w:t xml:space="preserve"> des Affaires », depuis 2021 </w:t>
      </w:r>
      <w:hyperlink r:id="rId8" w:history="1">
        <w:r w:rsidRPr="00195C8E">
          <w:rPr>
            <w:rStyle w:val="Lienhypertexte"/>
            <w:rFonts w:ascii="Garamond" w:hAnsi="Garamond" w:cs="Arial"/>
            <w:sz w:val="26"/>
            <w:szCs w:val="26"/>
          </w:rPr>
          <w:t>https://phedraproject.wordpress.com/</w:t>
        </w:r>
      </w:hyperlink>
      <w:r w:rsidRPr="00195C8E">
        <w:rPr>
          <w:rFonts w:ascii="Garamond" w:hAnsi="Garamond" w:cs="Arial"/>
          <w:sz w:val="26"/>
          <w:szCs w:val="26"/>
        </w:rPr>
        <w:t xml:space="preserve"> ;</w:t>
      </w:r>
    </w:p>
    <w:p w14:paraId="46206F65" w14:textId="77777777" w:rsidR="001F7EB9" w:rsidRPr="00195C8E" w:rsidRDefault="001F7EB9" w:rsidP="001F7EB9">
      <w:pPr>
        <w:numPr>
          <w:ilvl w:val="0"/>
          <w:numId w:val="8"/>
        </w:numPr>
        <w:ind w:left="709" w:hanging="425"/>
        <w:jc w:val="both"/>
        <w:rPr>
          <w:rFonts w:ascii="Garamond" w:hAnsi="Garamond" w:cs="Arial"/>
          <w:sz w:val="26"/>
          <w:szCs w:val="26"/>
        </w:rPr>
      </w:pPr>
      <w:r w:rsidRPr="00195C8E">
        <w:rPr>
          <w:rFonts w:ascii="Garamond" w:hAnsi="Garamond" w:cs="Arial"/>
          <w:sz w:val="26"/>
          <w:szCs w:val="26"/>
        </w:rPr>
        <w:t xml:space="preserve">Membre du Bureau du Hub « Cultures, sociétés, pratiques en mutation » du </w:t>
      </w:r>
      <w:proofErr w:type="spellStart"/>
      <w:r w:rsidRPr="00195C8E">
        <w:rPr>
          <w:rFonts w:ascii="Garamond" w:hAnsi="Garamond" w:cs="Arial"/>
          <w:sz w:val="26"/>
          <w:szCs w:val="26"/>
        </w:rPr>
        <w:t>ISite</w:t>
      </w:r>
      <w:proofErr w:type="spellEnd"/>
      <w:r w:rsidRPr="00195C8E">
        <w:rPr>
          <w:rFonts w:ascii="Garamond" w:hAnsi="Garamond" w:cs="Arial"/>
          <w:sz w:val="26"/>
          <w:szCs w:val="26"/>
        </w:rPr>
        <w:t xml:space="preserve"> Université de Lille Nord </w:t>
      </w:r>
      <w:proofErr w:type="gramStart"/>
      <w:r w:rsidRPr="00195C8E">
        <w:rPr>
          <w:rFonts w:ascii="Garamond" w:hAnsi="Garamond" w:cs="Arial"/>
          <w:sz w:val="26"/>
          <w:szCs w:val="26"/>
        </w:rPr>
        <w:t>Europe,  depuis</w:t>
      </w:r>
      <w:proofErr w:type="gramEnd"/>
      <w:r w:rsidRPr="00195C8E">
        <w:rPr>
          <w:rFonts w:ascii="Garamond" w:hAnsi="Garamond" w:cs="Arial"/>
          <w:sz w:val="26"/>
          <w:szCs w:val="26"/>
        </w:rPr>
        <w:t xml:space="preserve"> 2019 ;</w:t>
      </w:r>
    </w:p>
    <w:p w14:paraId="655E56B9" w14:textId="6858E712" w:rsidR="001F7EB9" w:rsidRPr="00195C8E" w:rsidRDefault="001F7EB9" w:rsidP="001F7EB9">
      <w:pPr>
        <w:numPr>
          <w:ilvl w:val="0"/>
          <w:numId w:val="8"/>
        </w:numPr>
        <w:ind w:left="709" w:hanging="425"/>
        <w:jc w:val="both"/>
        <w:rPr>
          <w:rFonts w:ascii="Garamond" w:hAnsi="Garamond" w:cs="Arial"/>
          <w:b/>
          <w:sz w:val="26"/>
          <w:szCs w:val="26"/>
        </w:rPr>
      </w:pPr>
      <w:r w:rsidRPr="00195C8E">
        <w:rPr>
          <w:rFonts w:ascii="Garamond" w:hAnsi="Garamond" w:cs="Arial"/>
          <w:sz w:val="26"/>
          <w:szCs w:val="26"/>
        </w:rPr>
        <w:t xml:space="preserve">Responsable du Programme Gradué « Cultures, </w:t>
      </w:r>
      <w:r w:rsidR="00DD07F9">
        <w:rPr>
          <w:rFonts w:ascii="Garamond" w:hAnsi="Garamond" w:cs="Arial"/>
          <w:sz w:val="26"/>
          <w:szCs w:val="26"/>
        </w:rPr>
        <w:t>sociétés, pratiques en mutation </w:t>
      </w:r>
      <w:r w:rsidRPr="00195C8E">
        <w:rPr>
          <w:rFonts w:ascii="Garamond" w:hAnsi="Garamond" w:cs="Arial"/>
          <w:sz w:val="26"/>
          <w:szCs w:val="26"/>
        </w:rPr>
        <w:t>»  de l’</w:t>
      </w:r>
      <w:proofErr w:type="spellStart"/>
      <w:r w:rsidRPr="00195C8E">
        <w:rPr>
          <w:rFonts w:ascii="Garamond" w:hAnsi="Garamond" w:cs="Arial"/>
          <w:sz w:val="26"/>
          <w:szCs w:val="26"/>
        </w:rPr>
        <w:t>ISite</w:t>
      </w:r>
      <w:proofErr w:type="spellEnd"/>
      <w:r w:rsidRPr="00195C8E">
        <w:rPr>
          <w:rFonts w:ascii="Garamond" w:hAnsi="Garamond" w:cs="Arial"/>
          <w:sz w:val="26"/>
          <w:szCs w:val="26"/>
        </w:rPr>
        <w:t xml:space="preserve"> Université Lille Nord Europe, depuis 2021, </w:t>
      </w:r>
      <w:hyperlink r:id="rId9" w:history="1">
        <w:r w:rsidRPr="00195C8E">
          <w:rPr>
            <w:rStyle w:val="Lienhypertexte"/>
            <w:rFonts w:ascii="Garamond" w:hAnsi="Garamond" w:cs="Arial"/>
            <w:sz w:val="26"/>
            <w:szCs w:val="26"/>
          </w:rPr>
          <w:t>http://www.isite-ulne.fr/index.php/fr/programme-gradue-cultures-societes-pratiques-en-mutation</w:t>
        </w:r>
      </w:hyperlink>
      <w:r w:rsidRPr="00195C8E">
        <w:rPr>
          <w:rFonts w:ascii="Garamond" w:hAnsi="Garamond" w:cs="Arial"/>
          <w:sz w:val="26"/>
          <w:szCs w:val="26"/>
        </w:rPr>
        <w:t xml:space="preserve"> ;</w:t>
      </w:r>
    </w:p>
    <w:p w14:paraId="6F31D9A9" w14:textId="09F4948B" w:rsidR="001F7EB9" w:rsidRDefault="001F7EB9" w:rsidP="001F7EB9">
      <w:pPr>
        <w:numPr>
          <w:ilvl w:val="0"/>
          <w:numId w:val="8"/>
        </w:numPr>
        <w:ind w:left="709" w:hanging="425"/>
        <w:jc w:val="both"/>
        <w:rPr>
          <w:rFonts w:ascii="Garamond" w:hAnsi="Garamond" w:cs="Arial"/>
          <w:sz w:val="26"/>
          <w:szCs w:val="26"/>
        </w:rPr>
      </w:pPr>
      <w:r w:rsidRPr="00195C8E">
        <w:rPr>
          <w:rFonts w:ascii="Garamond" w:hAnsi="Garamond" w:cs="Arial"/>
          <w:sz w:val="26"/>
          <w:szCs w:val="26"/>
        </w:rPr>
        <w:t xml:space="preserve">Directrice de l’axe de recherche "Normes et pratiques commerciales" du CHJ </w:t>
      </w:r>
      <w:hyperlink r:id="rId10" w:history="1">
        <w:r w:rsidRPr="00195C8E">
          <w:rPr>
            <w:rStyle w:val="Lienhypertexte"/>
            <w:rFonts w:ascii="Garamond" w:hAnsi="Garamond" w:cs="Arial"/>
            <w:sz w:val="26"/>
            <w:szCs w:val="26"/>
          </w:rPr>
          <w:t>http://chj.univ-lille2.fr/la-recherche/axes-de-recherche/axe-2/?L=0%25252F</w:t>
        </w:r>
      </w:hyperlink>
      <w:r w:rsidRPr="00195C8E">
        <w:rPr>
          <w:rFonts w:ascii="Garamond" w:hAnsi="Garamond" w:cs="Arial"/>
          <w:sz w:val="26"/>
          <w:szCs w:val="26"/>
        </w:rPr>
        <w:t xml:space="preserve"> ;</w:t>
      </w:r>
    </w:p>
    <w:p w14:paraId="06F34AC7" w14:textId="079A309D" w:rsidR="00290651" w:rsidRPr="00290651" w:rsidRDefault="00290651" w:rsidP="001F7EB9">
      <w:pPr>
        <w:numPr>
          <w:ilvl w:val="0"/>
          <w:numId w:val="8"/>
        </w:numPr>
        <w:ind w:left="709" w:hanging="425"/>
        <w:jc w:val="both"/>
        <w:rPr>
          <w:rFonts w:ascii="Garamond" w:hAnsi="Garamond" w:cs="Arial"/>
          <w:sz w:val="26"/>
          <w:szCs w:val="26"/>
          <w:lang w:val="en-US"/>
        </w:rPr>
      </w:pPr>
      <w:r w:rsidRPr="00290651">
        <w:rPr>
          <w:rFonts w:ascii="Garamond" w:hAnsi="Garamond" w:cs="Arial"/>
          <w:sz w:val="26"/>
          <w:szCs w:val="26"/>
          <w:lang w:val="en-US"/>
        </w:rPr>
        <w:t xml:space="preserve">Vice-President de </w:t>
      </w:r>
      <w:proofErr w:type="spellStart"/>
      <w:r w:rsidRPr="00290651">
        <w:rPr>
          <w:rFonts w:ascii="Garamond" w:hAnsi="Garamond" w:cs="Arial"/>
          <w:sz w:val="26"/>
          <w:szCs w:val="26"/>
          <w:lang w:val="en-US"/>
        </w:rPr>
        <w:t>l’European</w:t>
      </w:r>
      <w:proofErr w:type="spellEnd"/>
      <w:r w:rsidRPr="00290651">
        <w:rPr>
          <w:rFonts w:ascii="Garamond" w:hAnsi="Garamond" w:cs="Arial"/>
          <w:sz w:val="26"/>
          <w:szCs w:val="26"/>
          <w:lang w:val="en-US"/>
        </w:rPr>
        <w:t xml:space="preserve"> Society for Comparative Legal Histor</w:t>
      </w:r>
      <w:r>
        <w:rPr>
          <w:rFonts w:ascii="Garamond" w:hAnsi="Garamond" w:cs="Arial"/>
          <w:sz w:val="26"/>
          <w:szCs w:val="26"/>
          <w:lang w:val="en-US"/>
        </w:rPr>
        <w:t>y – ESCLH;</w:t>
      </w:r>
    </w:p>
    <w:p w14:paraId="28DD1CCC" w14:textId="3C5D4121" w:rsidR="001F7EB9" w:rsidRPr="009C3FF5" w:rsidRDefault="001F7EB9" w:rsidP="001F7EB9">
      <w:pPr>
        <w:numPr>
          <w:ilvl w:val="0"/>
          <w:numId w:val="8"/>
        </w:numPr>
        <w:ind w:left="709" w:hanging="425"/>
        <w:jc w:val="both"/>
        <w:rPr>
          <w:rFonts w:ascii="Garamond" w:hAnsi="Garamond" w:cs="Arial"/>
          <w:b/>
          <w:sz w:val="26"/>
          <w:szCs w:val="26"/>
        </w:rPr>
      </w:pPr>
      <w:r w:rsidRPr="00195C8E">
        <w:rPr>
          <w:rFonts w:ascii="Garamond" w:hAnsi="Garamond" w:cs="Arial"/>
          <w:sz w:val="26"/>
          <w:szCs w:val="26"/>
        </w:rPr>
        <w:t>Membre élue du Conseil de Laboratoire du CHJ – Centre d’Histoire Judiciaire.</w:t>
      </w:r>
    </w:p>
    <w:p w14:paraId="45A69806" w14:textId="77777777" w:rsidR="001F7EB9" w:rsidRPr="00195C8E" w:rsidRDefault="001F7EB9" w:rsidP="001F7EB9">
      <w:pPr>
        <w:jc w:val="both"/>
        <w:rPr>
          <w:rFonts w:ascii="Garamond" w:hAnsi="Garamond" w:cs="Arial"/>
          <w:sz w:val="26"/>
          <w:szCs w:val="26"/>
        </w:rPr>
      </w:pPr>
    </w:p>
    <w:p w14:paraId="2322F6D2" w14:textId="77777777" w:rsidR="001F7EB9" w:rsidRPr="00195C8E" w:rsidRDefault="001F7EB9" w:rsidP="001F7EB9">
      <w:pPr>
        <w:jc w:val="both"/>
        <w:rPr>
          <w:rFonts w:ascii="Garamond" w:hAnsi="Garamond" w:cs="Arial"/>
          <w:sz w:val="26"/>
          <w:szCs w:val="26"/>
        </w:rPr>
      </w:pPr>
    </w:p>
    <w:p w14:paraId="0F63AB90" w14:textId="77777777" w:rsidR="001F7EB9" w:rsidRPr="00474349" w:rsidRDefault="001F7EB9" w:rsidP="001F7EB9">
      <w:pPr>
        <w:jc w:val="center"/>
        <w:rPr>
          <w:rFonts w:ascii="Garamond" w:hAnsi="Garamond" w:cs="Arial"/>
          <w:b/>
          <w:sz w:val="26"/>
          <w:szCs w:val="26"/>
        </w:rPr>
      </w:pPr>
      <w:r w:rsidRPr="00474349">
        <w:rPr>
          <w:rFonts w:ascii="Garamond" w:hAnsi="Garamond" w:cs="Arial"/>
          <w:b/>
          <w:sz w:val="26"/>
          <w:szCs w:val="26"/>
        </w:rPr>
        <w:t>Portage et Coordination de projets collectifs de recherche</w:t>
      </w:r>
    </w:p>
    <w:p w14:paraId="7DB95B8C" w14:textId="77777777" w:rsidR="001F7EB9" w:rsidRPr="00195C8E" w:rsidRDefault="001F7EB9" w:rsidP="001F7EB9">
      <w:pPr>
        <w:jc w:val="center"/>
        <w:rPr>
          <w:rFonts w:ascii="Garamond" w:hAnsi="Garamond" w:cs="Arial"/>
          <w:sz w:val="26"/>
          <w:szCs w:val="26"/>
        </w:rPr>
      </w:pPr>
    </w:p>
    <w:p w14:paraId="4AF9F874" w14:textId="7777F109" w:rsidR="001F7EB9" w:rsidRPr="00195C8E" w:rsidRDefault="001F7EB9" w:rsidP="001F7EB9">
      <w:pPr>
        <w:numPr>
          <w:ilvl w:val="0"/>
          <w:numId w:val="10"/>
        </w:numPr>
        <w:ind w:left="709" w:hanging="709"/>
        <w:jc w:val="both"/>
        <w:rPr>
          <w:rFonts w:ascii="Garamond" w:hAnsi="Garamond" w:cs="Arial"/>
          <w:sz w:val="26"/>
          <w:szCs w:val="26"/>
        </w:rPr>
      </w:pPr>
      <w:r w:rsidRPr="00195C8E">
        <w:rPr>
          <w:rFonts w:ascii="Garamond" w:hAnsi="Garamond" w:cs="Arial"/>
          <w:sz w:val="26"/>
          <w:szCs w:val="26"/>
        </w:rPr>
        <w:t xml:space="preserve">Porteuse et coordinatrice de l’IRN International </w:t>
      </w:r>
      <w:proofErr w:type="spellStart"/>
      <w:r w:rsidRPr="00195C8E">
        <w:rPr>
          <w:rFonts w:ascii="Garamond" w:hAnsi="Garamond" w:cs="Arial"/>
          <w:sz w:val="26"/>
          <w:szCs w:val="26"/>
        </w:rPr>
        <w:t>Research</w:t>
      </w:r>
      <w:proofErr w:type="spellEnd"/>
      <w:r w:rsidRPr="00195C8E">
        <w:rPr>
          <w:rFonts w:ascii="Garamond" w:hAnsi="Garamond" w:cs="Arial"/>
          <w:sz w:val="26"/>
          <w:szCs w:val="26"/>
        </w:rPr>
        <w:t xml:space="preserve"> Network PHEDRA (9 laboratoires européens, 35 chercheurs, doctorants et ingénieurs) 2021-2026, financement CNRS</w:t>
      </w:r>
      <w:r w:rsidR="00290651">
        <w:rPr>
          <w:rFonts w:ascii="Garamond" w:hAnsi="Garamond" w:cs="Arial"/>
          <w:sz w:val="26"/>
          <w:szCs w:val="26"/>
        </w:rPr>
        <w:t xml:space="preserve">, </w:t>
      </w:r>
      <w:hyperlink r:id="rId11" w:history="1">
        <w:r w:rsidR="00290651" w:rsidRPr="00195C8E">
          <w:rPr>
            <w:rStyle w:val="Lienhypertexte"/>
            <w:rFonts w:ascii="Garamond" w:hAnsi="Garamond" w:cs="Arial"/>
            <w:sz w:val="26"/>
            <w:szCs w:val="26"/>
          </w:rPr>
          <w:t>https://phedraproject.wordpress.com/</w:t>
        </w:r>
      </w:hyperlink>
      <w:r w:rsidRPr="00195C8E">
        <w:rPr>
          <w:rFonts w:ascii="Garamond" w:hAnsi="Garamond" w:cs="Arial"/>
          <w:sz w:val="26"/>
          <w:szCs w:val="26"/>
        </w:rPr>
        <w:t> ;</w:t>
      </w:r>
    </w:p>
    <w:p w14:paraId="72BD57E0" w14:textId="77777777" w:rsidR="001F7EB9" w:rsidRPr="00195C8E" w:rsidRDefault="001F7EB9" w:rsidP="001F7EB9">
      <w:pPr>
        <w:numPr>
          <w:ilvl w:val="0"/>
          <w:numId w:val="10"/>
        </w:numPr>
        <w:ind w:left="709" w:hanging="709"/>
        <w:jc w:val="both"/>
        <w:rPr>
          <w:rFonts w:ascii="Garamond" w:hAnsi="Garamond" w:cs="Arial"/>
          <w:sz w:val="26"/>
          <w:szCs w:val="26"/>
        </w:rPr>
      </w:pPr>
      <w:r w:rsidRPr="00195C8E">
        <w:rPr>
          <w:rFonts w:ascii="Garamond" w:hAnsi="Garamond" w:cs="Arial"/>
          <w:sz w:val="26"/>
          <w:szCs w:val="26"/>
        </w:rPr>
        <w:t xml:space="preserve">Porteuse et coordinatrice du projet : PHEDRA – Pour une Histoire Européenne du Droit des Affaires : </w:t>
      </w:r>
      <w:hyperlink r:id="rId12" w:history="1">
        <w:r w:rsidRPr="00195C8E">
          <w:rPr>
            <w:rStyle w:val="Lienhypertexte"/>
            <w:rFonts w:ascii="Garamond" w:hAnsi="Garamond" w:cs="Arial"/>
            <w:sz w:val="26"/>
            <w:szCs w:val="26"/>
          </w:rPr>
          <w:t>https://phedraproject.wordpress.com/</w:t>
        </w:r>
      </w:hyperlink>
      <w:r w:rsidRPr="00195C8E">
        <w:rPr>
          <w:rFonts w:ascii="Garamond" w:hAnsi="Garamond" w:cs="Arial"/>
          <w:sz w:val="26"/>
          <w:szCs w:val="26"/>
        </w:rPr>
        <w:t xml:space="preserve">, financements Université de Lille, </w:t>
      </w:r>
      <w:proofErr w:type="spellStart"/>
      <w:r w:rsidRPr="00195C8E">
        <w:rPr>
          <w:rFonts w:ascii="Garamond" w:hAnsi="Garamond" w:cs="Arial"/>
          <w:sz w:val="26"/>
          <w:szCs w:val="26"/>
        </w:rPr>
        <w:t>Isite</w:t>
      </w:r>
      <w:proofErr w:type="spellEnd"/>
      <w:r w:rsidRPr="00195C8E">
        <w:rPr>
          <w:rFonts w:ascii="Garamond" w:hAnsi="Garamond" w:cs="Arial"/>
          <w:sz w:val="26"/>
          <w:szCs w:val="26"/>
        </w:rPr>
        <w:t xml:space="preserve"> Université de Lille Nord Europe, CNRS, Université Paris Panthéon-Assas, Université de Bordeaux, Région Hauts de France, depuis 2019 en cours ;</w:t>
      </w:r>
    </w:p>
    <w:p w14:paraId="64E10F21" w14:textId="77777777" w:rsidR="001F7EB9" w:rsidRPr="00195C8E" w:rsidRDefault="001F7EB9" w:rsidP="001F7EB9">
      <w:pPr>
        <w:numPr>
          <w:ilvl w:val="0"/>
          <w:numId w:val="10"/>
        </w:numPr>
        <w:ind w:left="709" w:hanging="709"/>
        <w:jc w:val="both"/>
        <w:rPr>
          <w:rFonts w:ascii="Garamond" w:hAnsi="Garamond" w:cs="Arial"/>
          <w:sz w:val="26"/>
          <w:szCs w:val="26"/>
        </w:rPr>
      </w:pPr>
      <w:r w:rsidRPr="00195C8E">
        <w:rPr>
          <w:rFonts w:ascii="Garamond" w:hAnsi="Garamond" w:cs="Arial"/>
          <w:sz w:val="26"/>
          <w:szCs w:val="26"/>
        </w:rPr>
        <w:t xml:space="preserve">Porteuse et Coordinatrice du projet : « Histoire de l'économie sans travail. Finances, investissements, spéculation de l'Antiquité à nos jours" : </w:t>
      </w:r>
      <w:hyperlink r:id="rId13" w:history="1">
        <w:r w:rsidRPr="00195C8E">
          <w:rPr>
            <w:rStyle w:val="Lienhypertexte"/>
            <w:rFonts w:ascii="Garamond" w:hAnsi="Garamond" w:cs="Arial"/>
            <w:sz w:val="26"/>
            <w:szCs w:val="26"/>
          </w:rPr>
          <w:t>https://economiesanstravail.wordpress.com/</w:t>
        </w:r>
      </w:hyperlink>
      <w:r w:rsidRPr="00195C8E">
        <w:rPr>
          <w:rFonts w:ascii="Garamond" w:hAnsi="Garamond" w:cs="Arial"/>
          <w:sz w:val="26"/>
          <w:szCs w:val="26"/>
        </w:rPr>
        <w:t>, financements Université de Lille, CNRS, Université Paris Panthéon-Assas, Université de Bordeaux, Région Hauts de France, 2014-2018 ;</w:t>
      </w:r>
    </w:p>
    <w:p w14:paraId="290E4E6A" w14:textId="77777777" w:rsidR="001F7EB9" w:rsidRPr="00195C8E" w:rsidRDefault="001F7EB9" w:rsidP="001F7EB9">
      <w:pPr>
        <w:numPr>
          <w:ilvl w:val="0"/>
          <w:numId w:val="10"/>
        </w:numPr>
        <w:ind w:left="709" w:hanging="709"/>
        <w:jc w:val="both"/>
        <w:rPr>
          <w:rFonts w:ascii="Garamond" w:hAnsi="Garamond" w:cs="Arial"/>
          <w:sz w:val="26"/>
          <w:szCs w:val="26"/>
        </w:rPr>
      </w:pPr>
      <w:r w:rsidRPr="00195C8E">
        <w:rPr>
          <w:rFonts w:ascii="Garamond" w:hAnsi="Garamond" w:cs="Arial"/>
          <w:sz w:val="26"/>
          <w:szCs w:val="26"/>
        </w:rPr>
        <w:t>Porteuse et coordinatrice « </w:t>
      </w:r>
      <w:proofErr w:type="spellStart"/>
      <w:r w:rsidRPr="00195C8E">
        <w:rPr>
          <w:rFonts w:ascii="Garamond" w:hAnsi="Garamond" w:cs="Arial"/>
          <w:sz w:val="26"/>
          <w:szCs w:val="26"/>
        </w:rPr>
        <w:t>France-Italie</w:t>
      </w:r>
      <w:proofErr w:type="spellEnd"/>
      <w:r w:rsidRPr="00195C8E">
        <w:rPr>
          <w:rFonts w:ascii="Garamond" w:hAnsi="Garamond" w:cs="Arial"/>
          <w:sz w:val="26"/>
          <w:szCs w:val="26"/>
        </w:rPr>
        <w:t xml:space="preserve"> Allers/Retours », financements Université de Lille, </w:t>
      </w:r>
      <w:proofErr w:type="spellStart"/>
      <w:r w:rsidRPr="00195C8E">
        <w:rPr>
          <w:rFonts w:ascii="Garamond" w:hAnsi="Garamond" w:cs="Arial"/>
          <w:sz w:val="26"/>
          <w:szCs w:val="26"/>
        </w:rPr>
        <w:t>Università</w:t>
      </w:r>
      <w:proofErr w:type="spellEnd"/>
      <w:r w:rsidRPr="00195C8E">
        <w:rPr>
          <w:rFonts w:ascii="Garamond" w:hAnsi="Garamond" w:cs="Arial"/>
          <w:sz w:val="26"/>
          <w:szCs w:val="26"/>
        </w:rPr>
        <w:t xml:space="preserve"> di </w:t>
      </w:r>
      <w:proofErr w:type="spellStart"/>
      <w:r w:rsidRPr="00195C8E">
        <w:rPr>
          <w:rFonts w:ascii="Garamond" w:hAnsi="Garamond" w:cs="Arial"/>
          <w:sz w:val="26"/>
          <w:szCs w:val="26"/>
        </w:rPr>
        <w:t>Benevento</w:t>
      </w:r>
      <w:proofErr w:type="spellEnd"/>
      <w:r w:rsidRPr="00195C8E">
        <w:rPr>
          <w:rFonts w:ascii="Garamond" w:hAnsi="Garamond" w:cs="Arial"/>
          <w:sz w:val="26"/>
          <w:szCs w:val="26"/>
        </w:rPr>
        <w:t xml:space="preserve">, Université de Toulouse, </w:t>
      </w:r>
      <w:proofErr w:type="spellStart"/>
      <w:r w:rsidRPr="00195C8E">
        <w:rPr>
          <w:rFonts w:ascii="Garamond" w:hAnsi="Garamond" w:cs="Arial"/>
          <w:sz w:val="26"/>
          <w:szCs w:val="26"/>
        </w:rPr>
        <w:t>Università</w:t>
      </w:r>
      <w:proofErr w:type="spellEnd"/>
      <w:r w:rsidRPr="00195C8E">
        <w:rPr>
          <w:rFonts w:ascii="Garamond" w:hAnsi="Garamond" w:cs="Arial"/>
          <w:sz w:val="26"/>
          <w:szCs w:val="26"/>
        </w:rPr>
        <w:t xml:space="preserve"> di </w:t>
      </w:r>
      <w:proofErr w:type="spellStart"/>
      <w:r w:rsidRPr="00195C8E">
        <w:rPr>
          <w:rFonts w:ascii="Garamond" w:hAnsi="Garamond" w:cs="Arial"/>
          <w:sz w:val="26"/>
          <w:szCs w:val="26"/>
        </w:rPr>
        <w:t>Modena</w:t>
      </w:r>
      <w:proofErr w:type="spellEnd"/>
      <w:r w:rsidRPr="00195C8E">
        <w:rPr>
          <w:rFonts w:ascii="Garamond" w:hAnsi="Garamond" w:cs="Arial"/>
          <w:sz w:val="26"/>
          <w:szCs w:val="26"/>
        </w:rPr>
        <w:t xml:space="preserve"> e </w:t>
      </w:r>
      <w:proofErr w:type="spellStart"/>
      <w:r w:rsidRPr="00195C8E">
        <w:rPr>
          <w:rFonts w:ascii="Garamond" w:hAnsi="Garamond" w:cs="Arial"/>
          <w:sz w:val="26"/>
          <w:szCs w:val="26"/>
        </w:rPr>
        <w:t>Reggio</w:t>
      </w:r>
      <w:proofErr w:type="spellEnd"/>
      <w:r w:rsidRPr="00195C8E">
        <w:rPr>
          <w:rFonts w:ascii="Garamond" w:hAnsi="Garamond" w:cs="Arial"/>
          <w:sz w:val="26"/>
          <w:szCs w:val="26"/>
        </w:rPr>
        <w:t xml:space="preserve"> Emilia, UFI-Université Franco-Italienne.  </w:t>
      </w:r>
    </w:p>
    <w:p w14:paraId="24E301CA" w14:textId="77777777" w:rsidR="001F7EB9" w:rsidRPr="00195C8E" w:rsidRDefault="001F7EB9" w:rsidP="001F7EB9">
      <w:pPr>
        <w:numPr>
          <w:ilvl w:val="0"/>
          <w:numId w:val="10"/>
        </w:numPr>
        <w:ind w:left="709" w:hanging="709"/>
        <w:jc w:val="both"/>
        <w:rPr>
          <w:rFonts w:ascii="Garamond" w:hAnsi="Garamond" w:cs="Arial"/>
          <w:sz w:val="26"/>
          <w:szCs w:val="26"/>
        </w:rPr>
      </w:pPr>
      <w:r w:rsidRPr="00195C8E">
        <w:rPr>
          <w:rFonts w:ascii="Garamond" w:hAnsi="Garamond" w:cs="Arial"/>
          <w:noProof/>
          <w:sz w:val="26"/>
          <w:szCs w:val="26"/>
        </w:rPr>
        <w:t>Shortlistet avec le projet « Intuitus » pour une ERC Condolidator Grant (auditionnée à Bruxelles à l’ERCEA le 20 septembre 2018).</w:t>
      </w:r>
    </w:p>
    <w:p w14:paraId="33C86E96" w14:textId="77777777" w:rsidR="001F7EB9" w:rsidRPr="00195C8E" w:rsidRDefault="001F7EB9" w:rsidP="001F7EB9">
      <w:pPr>
        <w:ind w:firstLine="142"/>
        <w:jc w:val="both"/>
        <w:rPr>
          <w:rFonts w:ascii="Garamond" w:hAnsi="Garamond" w:cs="Arial"/>
          <w:sz w:val="26"/>
          <w:szCs w:val="26"/>
        </w:rPr>
      </w:pPr>
    </w:p>
    <w:p w14:paraId="2B473FEB" w14:textId="77777777" w:rsidR="001F7EB9" w:rsidRPr="00195C8E" w:rsidRDefault="001F7EB9" w:rsidP="001F7EB9">
      <w:pPr>
        <w:jc w:val="both"/>
        <w:rPr>
          <w:rFonts w:ascii="Garamond" w:hAnsi="Garamond" w:cs="Arial"/>
          <w:sz w:val="26"/>
          <w:szCs w:val="26"/>
        </w:rPr>
      </w:pPr>
    </w:p>
    <w:p w14:paraId="36E72143" w14:textId="77777777" w:rsidR="00290651" w:rsidRDefault="00290651" w:rsidP="001F7EB9">
      <w:pPr>
        <w:jc w:val="center"/>
        <w:rPr>
          <w:rFonts w:ascii="Garamond" w:hAnsi="Garamond" w:cs="Arial"/>
          <w:b/>
          <w:sz w:val="26"/>
          <w:szCs w:val="26"/>
        </w:rPr>
      </w:pPr>
    </w:p>
    <w:p w14:paraId="32833C61" w14:textId="77777777" w:rsidR="00290651" w:rsidRDefault="00290651" w:rsidP="001F7EB9">
      <w:pPr>
        <w:jc w:val="center"/>
        <w:rPr>
          <w:rFonts w:ascii="Garamond" w:hAnsi="Garamond" w:cs="Arial"/>
          <w:b/>
          <w:sz w:val="26"/>
          <w:szCs w:val="26"/>
        </w:rPr>
      </w:pPr>
    </w:p>
    <w:p w14:paraId="676BE286" w14:textId="5BF3C96D" w:rsidR="001F7EB9" w:rsidRPr="00474349" w:rsidRDefault="001F7EB9" w:rsidP="001F7EB9">
      <w:pPr>
        <w:jc w:val="center"/>
        <w:rPr>
          <w:rFonts w:ascii="Garamond" w:hAnsi="Garamond" w:cs="Arial"/>
          <w:b/>
          <w:sz w:val="26"/>
          <w:szCs w:val="26"/>
        </w:rPr>
      </w:pPr>
      <w:r w:rsidRPr="00474349">
        <w:rPr>
          <w:rFonts w:ascii="Garamond" w:hAnsi="Garamond" w:cs="Arial"/>
          <w:b/>
          <w:sz w:val="26"/>
          <w:szCs w:val="26"/>
        </w:rPr>
        <w:lastRenderedPageBreak/>
        <w:t>Participation à des projets collectifs en quant que membre</w:t>
      </w:r>
    </w:p>
    <w:p w14:paraId="30DE2BD0" w14:textId="77777777" w:rsidR="001F7EB9" w:rsidRPr="00195C8E" w:rsidRDefault="001F7EB9" w:rsidP="001F7EB9">
      <w:pPr>
        <w:jc w:val="center"/>
        <w:rPr>
          <w:rFonts w:ascii="Garamond" w:hAnsi="Garamond" w:cs="Arial"/>
          <w:sz w:val="26"/>
          <w:szCs w:val="26"/>
        </w:rPr>
      </w:pPr>
    </w:p>
    <w:p w14:paraId="2D5207C2" w14:textId="43B75A95" w:rsidR="00290651" w:rsidRDefault="00290651" w:rsidP="001F7EB9">
      <w:pPr>
        <w:pStyle w:val="Paragraphedeliste"/>
        <w:numPr>
          <w:ilvl w:val="0"/>
          <w:numId w:val="25"/>
        </w:numPr>
        <w:ind w:left="709" w:hanging="709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Membre du projet ANR DIRIVA « Diriger une entreprise (XVIIème-XXIème) : la valeur du genre », porté par Valérie </w:t>
      </w:r>
      <w:proofErr w:type="spellStart"/>
      <w:r>
        <w:rPr>
          <w:rFonts w:ascii="Garamond" w:hAnsi="Garamond" w:cs="Arial"/>
          <w:sz w:val="26"/>
          <w:szCs w:val="26"/>
        </w:rPr>
        <w:t>Boussard</w:t>
      </w:r>
      <w:proofErr w:type="spellEnd"/>
      <w:r>
        <w:rPr>
          <w:rFonts w:ascii="Garamond" w:hAnsi="Garamond" w:cs="Arial"/>
          <w:sz w:val="26"/>
          <w:szCs w:val="26"/>
        </w:rPr>
        <w:t xml:space="preserve"> (Paris Nanterre), 2023 ;</w:t>
      </w:r>
    </w:p>
    <w:p w14:paraId="56438B13" w14:textId="100ADE72" w:rsidR="001F7EB9" w:rsidRPr="00195C8E" w:rsidRDefault="001F7EB9" w:rsidP="001F7EB9">
      <w:pPr>
        <w:pStyle w:val="Paragraphedeliste"/>
        <w:numPr>
          <w:ilvl w:val="0"/>
          <w:numId w:val="25"/>
        </w:numPr>
        <w:ind w:left="709" w:hanging="709"/>
        <w:jc w:val="both"/>
        <w:rPr>
          <w:rStyle w:val="lev"/>
          <w:rFonts w:ascii="Garamond" w:hAnsi="Garamond" w:cs="Arial"/>
          <w:b w:val="0"/>
          <w:bCs w:val="0"/>
          <w:sz w:val="26"/>
          <w:szCs w:val="26"/>
        </w:rPr>
      </w:pPr>
      <w:r w:rsidRPr="00195C8E">
        <w:rPr>
          <w:rFonts w:ascii="Garamond" w:hAnsi="Garamond" w:cs="Arial"/>
          <w:sz w:val="26"/>
          <w:szCs w:val="26"/>
        </w:rPr>
        <w:t xml:space="preserve">Membre du </w:t>
      </w:r>
      <w:r w:rsidR="00290651" w:rsidRPr="00195C8E">
        <w:rPr>
          <w:rFonts w:ascii="Garamond" w:hAnsi="Garamond" w:cs="Arial"/>
          <w:sz w:val="26"/>
          <w:szCs w:val="26"/>
        </w:rPr>
        <w:t>p</w:t>
      </w:r>
      <w:r w:rsidR="00290651" w:rsidRPr="00195C8E">
        <w:rPr>
          <w:rStyle w:val="lev"/>
          <w:rFonts w:ascii="Garamond" w:eastAsia="Times New Roman" w:hAnsi="Garamond" w:cs="Arial"/>
          <w:b w:val="0"/>
          <w:sz w:val="26"/>
          <w:szCs w:val="26"/>
        </w:rPr>
        <w:t>rojet ANR</w:t>
      </w:r>
      <w:r w:rsidRPr="00195C8E">
        <w:rPr>
          <w:rStyle w:val="lev"/>
          <w:rFonts w:ascii="Garamond" w:eastAsia="Times New Roman" w:hAnsi="Garamond" w:cs="Arial"/>
          <w:b w:val="0"/>
          <w:sz w:val="26"/>
          <w:szCs w:val="26"/>
        </w:rPr>
        <w:t xml:space="preserve"> JCJC "</w:t>
      </w:r>
      <w:proofErr w:type="spellStart"/>
      <w:r w:rsidRPr="00195C8E">
        <w:rPr>
          <w:rStyle w:val="lev"/>
          <w:rFonts w:ascii="Garamond" w:eastAsia="Times New Roman" w:hAnsi="Garamond" w:cs="Arial"/>
          <w:b w:val="0"/>
          <w:sz w:val="26"/>
          <w:szCs w:val="26"/>
        </w:rPr>
        <w:t>HLJPGenre</w:t>
      </w:r>
      <w:proofErr w:type="spellEnd"/>
      <w:r w:rsidRPr="00195C8E">
        <w:rPr>
          <w:rStyle w:val="lev"/>
          <w:rFonts w:ascii="Garamond" w:eastAsia="Times New Roman" w:hAnsi="Garamond" w:cs="Arial"/>
          <w:b w:val="0"/>
          <w:sz w:val="26"/>
          <w:szCs w:val="26"/>
        </w:rPr>
        <w:t xml:space="preserve"> : La loi et la jurisprudence répressives, sous le prisme des rapports sociaux de sexe (</w:t>
      </w:r>
      <w:proofErr w:type="spellStart"/>
      <w:r w:rsidRPr="00195C8E">
        <w:rPr>
          <w:rStyle w:val="lev"/>
          <w:rFonts w:ascii="Garamond" w:eastAsia="Times New Roman" w:hAnsi="Garamond" w:cs="Arial"/>
          <w:b w:val="0"/>
          <w:sz w:val="26"/>
          <w:szCs w:val="26"/>
        </w:rPr>
        <w:t>XIXè</w:t>
      </w:r>
      <w:proofErr w:type="spellEnd"/>
      <w:r w:rsidRPr="00195C8E">
        <w:rPr>
          <w:rStyle w:val="lev"/>
          <w:rFonts w:ascii="Garamond" w:eastAsia="Times New Roman" w:hAnsi="Garamond" w:cs="Arial"/>
          <w:b w:val="0"/>
          <w:sz w:val="26"/>
          <w:szCs w:val="26"/>
        </w:rPr>
        <w:t xml:space="preserve"> - XXIème siècle)", porté par Hélène </w:t>
      </w:r>
      <w:proofErr w:type="spellStart"/>
      <w:r w:rsidRPr="00195C8E">
        <w:rPr>
          <w:rStyle w:val="lev"/>
          <w:rFonts w:ascii="Garamond" w:eastAsia="Times New Roman" w:hAnsi="Garamond" w:cs="Arial"/>
          <w:b w:val="0"/>
          <w:sz w:val="26"/>
          <w:szCs w:val="26"/>
        </w:rPr>
        <w:t>Duffuler-Vialle</w:t>
      </w:r>
      <w:proofErr w:type="spellEnd"/>
      <w:r w:rsidRPr="00195C8E">
        <w:rPr>
          <w:rStyle w:val="lev"/>
          <w:rFonts w:ascii="Garamond" w:eastAsia="Times New Roman" w:hAnsi="Garamond" w:cs="Arial"/>
          <w:b w:val="0"/>
          <w:sz w:val="26"/>
          <w:szCs w:val="26"/>
        </w:rPr>
        <w:t xml:space="preserve"> (</w:t>
      </w:r>
      <w:proofErr w:type="spellStart"/>
      <w:r w:rsidRPr="00195C8E">
        <w:rPr>
          <w:rStyle w:val="lev"/>
          <w:rFonts w:ascii="Garamond" w:eastAsia="Times New Roman" w:hAnsi="Garamond" w:cs="Arial"/>
          <w:b w:val="0"/>
          <w:sz w:val="26"/>
          <w:szCs w:val="26"/>
        </w:rPr>
        <w:t>Univ</w:t>
      </w:r>
      <w:proofErr w:type="spellEnd"/>
      <w:r w:rsidRPr="00195C8E">
        <w:rPr>
          <w:rStyle w:val="lev"/>
          <w:rFonts w:ascii="Garamond" w:eastAsia="Times New Roman" w:hAnsi="Garamond" w:cs="Arial"/>
          <w:b w:val="0"/>
          <w:sz w:val="26"/>
          <w:szCs w:val="26"/>
        </w:rPr>
        <w:t>. Artois)</w:t>
      </w:r>
      <w:r w:rsidR="00290651">
        <w:rPr>
          <w:rStyle w:val="lev"/>
          <w:rFonts w:ascii="Garamond" w:eastAsia="Times New Roman" w:hAnsi="Garamond" w:cs="Arial"/>
          <w:b w:val="0"/>
          <w:sz w:val="26"/>
          <w:szCs w:val="26"/>
        </w:rPr>
        <w:t>, 2022 ;</w:t>
      </w:r>
    </w:p>
    <w:p w14:paraId="783B40CD" w14:textId="77777777" w:rsidR="001F7EB9" w:rsidRPr="00195C8E" w:rsidRDefault="001F7EB9" w:rsidP="001F7EB9">
      <w:pPr>
        <w:pStyle w:val="Paragraphedeliste"/>
        <w:numPr>
          <w:ilvl w:val="0"/>
          <w:numId w:val="25"/>
        </w:numPr>
        <w:ind w:left="709" w:hanging="709"/>
        <w:jc w:val="both"/>
        <w:rPr>
          <w:rStyle w:val="lev"/>
          <w:rFonts w:ascii="Garamond" w:hAnsi="Garamond" w:cs="Arial"/>
          <w:b w:val="0"/>
          <w:bCs w:val="0"/>
          <w:sz w:val="26"/>
          <w:szCs w:val="26"/>
        </w:rPr>
      </w:pPr>
      <w:r w:rsidRPr="00195C8E">
        <w:rPr>
          <w:rStyle w:val="lev"/>
          <w:rFonts w:ascii="Garamond" w:eastAsia="Times New Roman" w:hAnsi="Garamond" w:cs="Arial"/>
          <w:b w:val="0"/>
          <w:sz w:val="26"/>
          <w:szCs w:val="26"/>
        </w:rPr>
        <w:t>Membre du projet GIP « La défaillance économique. La définition d’une notion malléable pour une prise en charge effective », Projet de recherche porté par le Centre de Recherche Droits et Perspectives du droit (CRD&amp;P), Université de Lille, 2021-2023.</w:t>
      </w:r>
    </w:p>
    <w:p w14:paraId="1431DDB4" w14:textId="25461F3A" w:rsidR="001F7EB9" w:rsidRPr="00195C8E" w:rsidRDefault="001F7EB9" w:rsidP="001F7EB9">
      <w:pPr>
        <w:pStyle w:val="Paragraphedeliste"/>
        <w:numPr>
          <w:ilvl w:val="0"/>
          <w:numId w:val="25"/>
        </w:numPr>
        <w:ind w:left="709" w:hanging="709"/>
        <w:jc w:val="both"/>
        <w:rPr>
          <w:rStyle w:val="lev"/>
          <w:rFonts w:ascii="Garamond" w:hAnsi="Garamond" w:cs="Arial"/>
          <w:b w:val="0"/>
          <w:bCs w:val="0"/>
          <w:sz w:val="26"/>
          <w:szCs w:val="26"/>
        </w:rPr>
      </w:pPr>
      <w:r w:rsidRPr="00195C8E">
        <w:rPr>
          <w:rFonts w:ascii="Garamond" w:hAnsi="Garamond" w:cs="Arial"/>
          <w:sz w:val="26"/>
          <w:szCs w:val="26"/>
        </w:rPr>
        <w:t xml:space="preserve">Membre du réseau « Humanisme Juridique », coordonné par Luigi-Alberto </w:t>
      </w:r>
      <w:proofErr w:type="spellStart"/>
      <w:r w:rsidRPr="00195C8E">
        <w:rPr>
          <w:rFonts w:ascii="Garamond" w:hAnsi="Garamond" w:cs="Arial"/>
          <w:sz w:val="26"/>
          <w:szCs w:val="26"/>
        </w:rPr>
        <w:t>Sanchi</w:t>
      </w:r>
      <w:proofErr w:type="spellEnd"/>
      <w:r w:rsidRPr="00195C8E">
        <w:rPr>
          <w:rFonts w:ascii="Garamond" w:hAnsi="Garamond" w:cs="Arial"/>
          <w:sz w:val="26"/>
          <w:szCs w:val="26"/>
        </w:rPr>
        <w:t xml:space="preserve"> (Cnrs –IHD) et Xavier Prévost (université de</w:t>
      </w:r>
      <w:r w:rsidRPr="00195C8E">
        <w:rPr>
          <w:rFonts w:ascii="Garamond" w:hAnsi="Garamond" w:cs="Arial"/>
          <w:b/>
          <w:sz w:val="26"/>
          <w:szCs w:val="26"/>
        </w:rPr>
        <w:t xml:space="preserve"> </w:t>
      </w:r>
      <w:r w:rsidRPr="00195C8E">
        <w:rPr>
          <w:rFonts w:ascii="Garamond" w:hAnsi="Garamond" w:cs="Arial"/>
          <w:sz w:val="26"/>
          <w:szCs w:val="26"/>
        </w:rPr>
        <w:t>Bordeaux,</w:t>
      </w:r>
      <w:r w:rsidR="00290651">
        <w:rPr>
          <w:rFonts w:ascii="Garamond" w:hAnsi="Garamond" w:cs="Arial"/>
          <w:sz w:val="26"/>
          <w:szCs w:val="26"/>
        </w:rPr>
        <w:t xml:space="preserve"> </w:t>
      </w:r>
      <w:r w:rsidRPr="00195C8E">
        <w:rPr>
          <w:rFonts w:ascii="Garamond" w:hAnsi="Garamond" w:cs="Arial"/>
          <w:sz w:val="26"/>
          <w:szCs w:val="26"/>
        </w:rPr>
        <w:t>IRM–IUF)</w:t>
      </w:r>
      <w:r w:rsidR="00290651">
        <w:rPr>
          <w:rFonts w:ascii="Garamond" w:hAnsi="Garamond" w:cs="Arial"/>
          <w:sz w:val="26"/>
          <w:szCs w:val="26"/>
        </w:rPr>
        <w:t>.</w:t>
      </w:r>
    </w:p>
    <w:p w14:paraId="6CB97CEF" w14:textId="77777777" w:rsidR="001F7EB9" w:rsidRPr="00195C8E" w:rsidRDefault="001F7EB9" w:rsidP="001F7EB9">
      <w:pPr>
        <w:jc w:val="center"/>
        <w:rPr>
          <w:rFonts w:ascii="Garamond" w:hAnsi="Garamond" w:cs="Arial"/>
          <w:sz w:val="26"/>
          <w:szCs w:val="26"/>
        </w:rPr>
      </w:pPr>
    </w:p>
    <w:p w14:paraId="05080FC3" w14:textId="77777777" w:rsidR="005B78BD" w:rsidRPr="00195C8E" w:rsidRDefault="005B78BD" w:rsidP="005B78BD">
      <w:pPr>
        <w:ind w:left="360"/>
        <w:jc w:val="both"/>
        <w:rPr>
          <w:rFonts w:ascii="Garamond" w:eastAsia="Times New Roman" w:hAnsi="Garamond" w:cs="Arial"/>
          <w:b/>
          <w:sz w:val="26"/>
          <w:szCs w:val="26"/>
        </w:rPr>
      </w:pPr>
    </w:p>
    <w:p w14:paraId="4C015E3B" w14:textId="29C2B7F2" w:rsidR="005B78BD" w:rsidRPr="00474349" w:rsidRDefault="005B78BD" w:rsidP="005B78BD">
      <w:pPr>
        <w:ind w:left="360"/>
        <w:jc w:val="center"/>
        <w:rPr>
          <w:rFonts w:ascii="Garamond" w:eastAsia="Times New Roman" w:hAnsi="Garamond" w:cs="Arial"/>
          <w:b/>
          <w:sz w:val="26"/>
          <w:szCs w:val="26"/>
        </w:rPr>
      </w:pPr>
      <w:r w:rsidRPr="00474349">
        <w:rPr>
          <w:rFonts w:ascii="Garamond" w:eastAsia="Times New Roman" w:hAnsi="Garamond" w:cs="Arial"/>
          <w:b/>
          <w:sz w:val="26"/>
          <w:szCs w:val="26"/>
        </w:rPr>
        <w:t>Activité d’enseignement en</w:t>
      </w:r>
      <w:r w:rsidR="00DD07F9">
        <w:rPr>
          <w:rFonts w:ascii="Garamond" w:eastAsia="Times New Roman" w:hAnsi="Garamond" w:cs="Arial"/>
          <w:b/>
          <w:sz w:val="26"/>
          <w:szCs w:val="26"/>
        </w:rPr>
        <w:t xml:space="preserve"> cours (année universitaire 2022-2023</w:t>
      </w:r>
      <w:proofErr w:type="gramStart"/>
      <w:r w:rsidRPr="00474349">
        <w:rPr>
          <w:rFonts w:ascii="Garamond" w:eastAsia="Times New Roman" w:hAnsi="Garamond" w:cs="Arial"/>
          <w:b/>
          <w:sz w:val="26"/>
          <w:szCs w:val="26"/>
        </w:rPr>
        <w:t>):</w:t>
      </w:r>
      <w:proofErr w:type="gramEnd"/>
    </w:p>
    <w:p w14:paraId="6B88EA9A" w14:textId="77777777" w:rsidR="005B78BD" w:rsidRPr="00195C8E" w:rsidRDefault="005B78BD" w:rsidP="005B78BD">
      <w:pPr>
        <w:ind w:left="360"/>
        <w:jc w:val="center"/>
        <w:rPr>
          <w:rFonts w:ascii="Garamond" w:eastAsia="Times New Roman" w:hAnsi="Garamond" w:cs="Arial"/>
          <w:sz w:val="26"/>
          <w:szCs w:val="26"/>
        </w:rPr>
      </w:pPr>
    </w:p>
    <w:p w14:paraId="7E9D08BB" w14:textId="0FD1BB26" w:rsidR="005B78BD" w:rsidRPr="00195C8E" w:rsidRDefault="005B78BD" w:rsidP="005B78BD">
      <w:pPr>
        <w:numPr>
          <w:ilvl w:val="0"/>
          <w:numId w:val="4"/>
        </w:numPr>
        <w:jc w:val="both"/>
        <w:rPr>
          <w:rFonts w:ascii="Garamond" w:eastAsia="Times New Roman" w:hAnsi="Garamond" w:cs="Arial"/>
          <w:sz w:val="26"/>
          <w:szCs w:val="26"/>
        </w:rPr>
      </w:pPr>
      <w:r w:rsidRPr="00195C8E">
        <w:rPr>
          <w:rFonts w:ascii="Garamond" w:eastAsia="Times New Roman" w:hAnsi="Garamond" w:cs="Arial"/>
          <w:sz w:val="26"/>
          <w:szCs w:val="26"/>
        </w:rPr>
        <w:t>Histoire du Droit des Affaires, M2 mention Histoire du</w:t>
      </w:r>
      <w:r w:rsidR="00DD07F9">
        <w:rPr>
          <w:rFonts w:ascii="Garamond" w:eastAsia="Times New Roman" w:hAnsi="Garamond" w:cs="Arial"/>
          <w:sz w:val="26"/>
          <w:szCs w:val="26"/>
        </w:rPr>
        <w:t xml:space="preserve"> Droit, Université de Lille</w:t>
      </w:r>
      <w:r w:rsidRPr="00195C8E">
        <w:rPr>
          <w:rFonts w:ascii="Garamond" w:eastAsia="Times New Roman" w:hAnsi="Garamond" w:cs="Arial"/>
          <w:sz w:val="26"/>
          <w:szCs w:val="26"/>
        </w:rPr>
        <w:t> ;</w:t>
      </w:r>
    </w:p>
    <w:p w14:paraId="6964F8A0" w14:textId="73E69B2B" w:rsidR="005B78BD" w:rsidRPr="00195C8E" w:rsidRDefault="005B78BD" w:rsidP="005B78BD">
      <w:pPr>
        <w:numPr>
          <w:ilvl w:val="0"/>
          <w:numId w:val="4"/>
        </w:numPr>
        <w:jc w:val="both"/>
        <w:rPr>
          <w:rFonts w:ascii="Garamond" w:eastAsia="Times New Roman" w:hAnsi="Garamond" w:cs="Arial"/>
          <w:sz w:val="26"/>
          <w:szCs w:val="26"/>
        </w:rPr>
      </w:pPr>
      <w:r w:rsidRPr="00195C8E">
        <w:rPr>
          <w:rFonts w:ascii="Garamond" w:eastAsia="Times New Roman" w:hAnsi="Garamond" w:cs="Arial"/>
          <w:sz w:val="26"/>
          <w:szCs w:val="26"/>
        </w:rPr>
        <w:t>Histoire du Droit des Affaires, M1 mention Histoire du</w:t>
      </w:r>
      <w:r w:rsidR="00DD07F9">
        <w:rPr>
          <w:rFonts w:ascii="Garamond" w:eastAsia="Times New Roman" w:hAnsi="Garamond" w:cs="Arial"/>
          <w:sz w:val="26"/>
          <w:szCs w:val="26"/>
        </w:rPr>
        <w:t xml:space="preserve"> Droit, Université de Lille</w:t>
      </w:r>
      <w:r w:rsidRPr="00195C8E">
        <w:rPr>
          <w:rFonts w:ascii="Garamond" w:eastAsia="Times New Roman" w:hAnsi="Garamond" w:cs="Arial"/>
          <w:sz w:val="26"/>
          <w:szCs w:val="26"/>
        </w:rPr>
        <w:t xml:space="preserve"> ; </w:t>
      </w:r>
    </w:p>
    <w:p w14:paraId="61A2F45B" w14:textId="579B05D4" w:rsidR="005B78BD" w:rsidRPr="00290651" w:rsidRDefault="005B78BD" w:rsidP="005B78BD">
      <w:pPr>
        <w:numPr>
          <w:ilvl w:val="0"/>
          <w:numId w:val="4"/>
        </w:numPr>
        <w:jc w:val="both"/>
        <w:rPr>
          <w:rFonts w:ascii="Garamond" w:eastAsia="Times New Roman" w:hAnsi="Garamond" w:cs="Arial"/>
          <w:sz w:val="26"/>
          <w:szCs w:val="26"/>
          <w:lang w:val="en-US"/>
        </w:rPr>
      </w:pPr>
      <w:r w:rsidRPr="00290651">
        <w:rPr>
          <w:rFonts w:ascii="Garamond" w:eastAsia="Times New Roman" w:hAnsi="Garamond" w:cs="Arial"/>
          <w:i/>
          <w:sz w:val="26"/>
          <w:szCs w:val="26"/>
          <w:lang w:val="en-US"/>
        </w:rPr>
        <w:t xml:space="preserve">Trade and Law in the world of </w:t>
      </w:r>
      <w:proofErr w:type="spellStart"/>
      <w:r w:rsidRPr="00290651">
        <w:rPr>
          <w:rFonts w:ascii="Garamond" w:eastAsia="Times New Roman" w:hAnsi="Garamond" w:cs="Arial"/>
          <w:i/>
          <w:sz w:val="26"/>
          <w:szCs w:val="26"/>
          <w:lang w:val="en-US"/>
        </w:rPr>
        <w:t>Globalisation</w:t>
      </w:r>
      <w:proofErr w:type="spellEnd"/>
      <w:r w:rsidR="00DD07F9" w:rsidRPr="00290651">
        <w:rPr>
          <w:rFonts w:ascii="Garamond" w:eastAsia="Times New Roman" w:hAnsi="Garamond" w:cs="Arial"/>
          <w:sz w:val="26"/>
          <w:szCs w:val="26"/>
          <w:lang w:val="en-US"/>
        </w:rPr>
        <w:t xml:space="preserve">, M2, Universidad de </w:t>
      </w:r>
      <w:proofErr w:type="gramStart"/>
      <w:r w:rsidR="00DD07F9" w:rsidRPr="00290651">
        <w:rPr>
          <w:rFonts w:ascii="Garamond" w:eastAsia="Times New Roman" w:hAnsi="Garamond" w:cs="Arial"/>
          <w:sz w:val="26"/>
          <w:szCs w:val="26"/>
          <w:lang w:val="en-US"/>
        </w:rPr>
        <w:t xml:space="preserve">Girona </w:t>
      </w:r>
      <w:r w:rsidRPr="00290651">
        <w:rPr>
          <w:rFonts w:ascii="Garamond" w:eastAsia="Times New Roman" w:hAnsi="Garamond" w:cs="Arial"/>
          <w:sz w:val="26"/>
          <w:szCs w:val="26"/>
          <w:lang w:val="en-US"/>
        </w:rPr>
        <w:t>;</w:t>
      </w:r>
      <w:proofErr w:type="gramEnd"/>
    </w:p>
    <w:p w14:paraId="17A10A39" w14:textId="160A2AAE" w:rsidR="00BE7BD0" w:rsidRPr="00195C8E" w:rsidRDefault="00BE7BD0" w:rsidP="005B78BD">
      <w:pPr>
        <w:numPr>
          <w:ilvl w:val="0"/>
          <w:numId w:val="4"/>
        </w:numPr>
        <w:jc w:val="both"/>
        <w:rPr>
          <w:rFonts w:ascii="Garamond" w:eastAsia="Times New Roman" w:hAnsi="Garamond" w:cs="Arial"/>
          <w:sz w:val="26"/>
          <w:szCs w:val="26"/>
        </w:rPr>
      </w:pPr>
      <w:r>
        <w:rPr>
          <w:rFonts w:ascii="Garamond" w:eastAsia="Times New Roman" w:hAnsi="Garamond" w:cs="Arial"/>
          <w:sz w:val="26"/>
          <w:szCs w:val="26"/>
        </w:rPr>
        <w:t xml:space="preserve">Professeure invitée à l’Université de </w:t>
      </w:r>
      <w:proofErr w:type="spellStart"/>
      <w:r>
        <w:rPr>
          <w:rFonts w:ascii="Garamond" w:eastAsia="Times New Roman" w:hAnsi="Garamond" w:cs="Arial"/>
          <w:sz w:val="26"/>
          <w:szCs w:val="26"/>
        </w:rPr>
        <w:t>Modena</w:t>
      </w:r>
      <w:proofErr w:type="spellEnd"/>
      <w:r>
        <w:rPr>
          <w:rFonts w:ascii="Garamond" w:eastAsia="Times New Roman" w:hAnsi="Garamond" w:cs="Arial"/>
          <w:sz w:val="26"/>
          <w:szCs w:val="26"/>
        </w:rPr>
        <w:t xml:space="preserve"> e </w:t>
      </w:r>
      <w:proofErr w:type="spellStart"/>
      <w:r>
        <w:rPr>
          <w:rFonts w:ascii="Garamond" w:eastAsia="Times New Roman" w:hAnsi="Garamond" w:cs="Arial"/>
          <w:sz w:val="26"/>
          <w:szCs w:val="26"/>
        </w:rPr>
        <w:t>Reggio</w:t>
      </w:r>
      <w:proofErr w:type="spellEnd"/>
      <w:r>
        <w:rPr>
          <w:rFonts w:ascii="Garamond" w:eastAsia="Times New Roman" w:hAnsi="Garamond" w:cs="Arial"/>
          <w:sz w:val="26"/>
          <w:szCs w:val="26"/>
        </w:rPr>
        <w:t xml:space="preserve"> Emilia (2022-2023) ;</w:t>
      </w:r>
    </w:p>
    <w:p w14:paraId="438525EB" w14:textId="3A39281F" w:rsidR="005B78BD" w:rsidRPr="00195C8E" w:rsidRDefault="005B78BD" w:rsidP="005B78BD">
      <w:pPr>
        <w:numPr>
          <w:ilvl w:val="0"/>
          <w:numId w:val="4"/>
        </w:numPr>
        <w:jc w:val="both"/>
        <w:rPr>
          <w:rFonts w:ascii="Garamond" w:eastAsia="Times New Roman" w:hAnsi="Garamond" w:cs="Arial"/>
          <w:sz w:val="26"/>
          <w:szCs w:val="26"/>
        </w:rPr>
      </w:pPr>
      <w:r w:rsidRPr="00195C8E">
        <w:rPr>
          <w:rFonts w:ascii="Garamond" w:eastAsia="Times New Roman" w:hAnsi="Garamond" w:cs="Arial"/>
          <w:sz w:val="26"/>
          <w:szCs w:val="26"/>
        </w:rPr>
        <w:t>Institution Juridiques et Politiques de l’Antiquité, Collège de Droit, Univers</w:t>
      </w:r>
      <w:r w:rsidR="00DD07F9">
        <w:rPr>
          <w:rFonts w:ascii="Garamond" w:eastAsia="Times New Roman" w:hAnsi="Garamond" w:cs="Arial"/>
          <w:sz w:val="26"/>
          <w:szCs w:val="26"/>
        </w:rPr>
        <w:t>ité Versailles Sain Quentin</w:t>
      </w:r>
      <w:r w:rsidRPr="00195C8E">
        <w:rPr>
          <w:rFonts w:ascii="Garamond" w:eastAsia="Times New Roman" w:hAnsi="Garamond" w:cs="Arial"/>
          <w:sz w:val="26"/>
          <w:szCs w:val="26"/>
        </w:rPr>
        <w:t> ;</w:t>
      </w:r>
    </w:p>
    <w:p w14:paraId="6C058DAD" w14:textId="00504DEF" w:rsidR="005B78BD" w:rsidRPr="00474349" w:rsidRDefault="00DD07F9" w:rsidP="00474349">
      <w:pPr>
        <w:numPr>
          <w:ilvl w:val="0"/>
          <w:numId w:val="4"/>
        </w:numPr>
        <w:jc w:val="both"/>
        <w:rPr>
          <w:rFonts w:ascii="Garamond" w:eastAsia="Times New Roman" w:hAnsi="Garamond" w:cs="Arial"/>
          <w:sz w:val="26"/>
          <w:szCs w:val="26"/>
        </w:rPr>
      </w:pPr>
      <w:r>
        <w:rPr>
          <w:rFonts w:ascii="Garamond" w:eastAsia="Times New Roman" w:hAnsi="Garamond" w:cs="Arial"/>
          <w:sz w:val="26"/>
          <w:szCs w:val="26"/>
        </w:rPr>
        <w:t>Culture Juridique Européenne</w:t>
      </w:r>
      <w:r w:rsidR="005B78BD" w:rsidRPr="00195C8E">
        <w:rPr>
          <w:rFonts w:ascii="Garamond" w:eastAsia="Times New Roman" w:hAnsi="Garamond" w:cs="Arial"/>
          <w:sz w:val="26"/>
          <w:szCs w:val="26"/>
        </w:rPr>
        <w:t>, Université Paris S</w:t>
      </w:r>
      <w:r>
        <w:rPr>
          <w:rFonts w:ascii="Garamond" w:eastAsia="Times New Roman" w:hAnsi="Garamond" w:cs="Arial"/>
          <w:sz w:val="26"/>
          <w:szCs w:val="26"/>
        </w:rPr>
        <w:t>aclay</w:t>
      </w:r>
      <w:r w:rsidR="005B78BD" w:rsidRPr="00195C8E">
        <w:rPr>
          <w:rFonts w:ascii="Garamond" w:eastAsia="Times New Roman" w:hAnsi="Garamond" w:cs="Arial"/>
          <w:sz w:val="26"/>
          <w:szCs w:val="26"/>
        </w:rPr>
        <w:t>.</w:t>
      </w:r>
    </w:p>
    <w:p w14:paraId="2C191232" w14:textId="77777777" w:rsidR="005B78BD" w:rsidRPr="00195C8E" w:rsidRDefault="005B78BD" w:rsidP="005B78BD">
      <w:pPr>
        <w:ind w:left="644"/>
        <w:jc w:val="center"/>
        <w:rPr>
          <w:rFonts w:ascii="Garamond" w:hAnsi="Garamond" w:cs="Arial"/>
          <w:sz w:val="26"/>
          <w:szCs w:val="26"/>
        </w:rPr>
      </w:pPr>
    </w:p>
    <w:p w14:paraId="58DBD4D1" w14:textId="77777777" w:rsidR="005B78BD" w:rsidRPr="00474349" w:rsidRDefault="005B78BD" w:rsidP="005B78BD">
      <w:pPr>
        <w:ind w:left="644"/>
        <w:jc w:val="center"/>
        <w:rPr>
          <w:rFonts w:ascii="Garamond" w:hAnsi="Garamond" w:cs="Arial"/>
          <w:b/>
          <w:sz w:val="26"/>
          <w:szCs w:val="26"/>
        </w:rPr>
      </w:pPr>
      <w:r w:rsidRPr="00474349">
        <w:rPr>
          <w:rFonts w:ascii="Garamond" w:hAnsi="Garamond" w:cs="Arial"/>
          <w:b/>
          <w:sz w:val="26"/>
          <w:szCs w:val="26"/>
        </w:rPr>
        <w:t>Activité d’enseignement passée :</w:t>
      </w:r>
    </w:p>
    <w:p w14:paraId="048028CD" w14:textId="77777777" w:rsidR="005B78BD" w:rsidRPr="00195C8E" w:rsidRDefault="005B78BD" w:rsidP="005B78BD">
      <w:pPr>
        <w:ind w:left="644"/>
        <w:jc w:val="center"/>
        <w:rPr>
          <w:rFonts w:ascii="Garamond" w:hAnsi="Garamond" w:cs="Arial"/>
          <w:sz w:val="26"/>
          <w:szCs w:val="26"/>
        </w:rPr>
      </w:pPr>
    </w:p>
    <w:p w14:paraId="5A3AB68F" w14:textId="1A36F024" w:rsidR="00DD07F9" w:rsidRPr="00290651" w:rsidRDefault="00DD07F9" w:rsidP="005B78BD">
      <w:pPr>
        <w:numPr>
          <w:ilvl w:val="0"/>
          <w:numId w:val="5"/>
        </w:numPr>
        <w:jc w:val="both"/>
        <w:rPr>
          <w:rFonts w:ascii="Garamond" w:eastAsia="Times New Roman" w:hAnsi="Garamond" w:cs="Arial"/>
          <w:sz w:val="26"/>
          <w:szCs w:val="26"/>
          <w:lang w:val="en-US"/>
        </w:rPr>
      </w:pPr>
      <w:proofErr w:type="spellStart"/>
      <w:r w:rsidRPr="00290651">
        <w:rPr>
          <w:rFonts w:ascii="Garamond" w:eastAsia="Times New Roman" w:hAnsi="Garamond" w:cs="Arial"/>
          <w:sz w:val="26"/>
          <w:szCs w:val="26"/>
          <w:lang w:val="en-US"/>
        </w:rPr>
        <w:t>Chaire</w:t>
      </w:r>
      <w:proofErr w:type="spellEnd"/>
      <w:r w:rsidRPr="00290651">
        <w:rPr>
          <w:rFonts w:ascii="Garamond" w:eastAsia="Times New Roman" w:hAnsi="Garamond" w:cs="Arial"/>
          <w:sz w:val="26"/>
          <w:szCs w:val="26"/>
          <w:lang w:val="en-US"/>
        </w:rPr>
        <w:t xml:space="preserve"> « </w:t>
      </w:r>
      <w:r w:rsidRPr="00290651">
        <w:rPr>
          <w:rFonts w:ascii="Garamond" w:eastAsia="Times New Roman" w:hAnsi="Garamond" w:cs="Arial"/>
          <w:i/>
          <w:sz w:val="26"/>
          <w:szCs w:val="26"/>
          <w:lang w:val="en-US"/>
        </w:rPr>
        <w:t>Global Law</w:t>
      </w:r>
      <w:r w:rsidRPr="00290651">
        <w:rPr>
          <w:rFonts w:ascii="Garamond" w:eastAsia="Times New Roman" w:hAnsi="Garamond" w:cs="Arial"/>
          <w:sz w:val="26"/>
          <w:szCs w:val="26"/>
          <w:lang w:val="en-US"/>
        </w:rPr>
        <w:t xml:space="preserve"> » 2022, UK </w:t>
      </w:r>
      <w:proofErr w:type="gramStart"/>
      <w:r w:rsidRPr="00290651">
        <w:rPr>
          <w:rFonts w:ascii="Garamond" w:eastAsia="Times New Roman" w:hAnsi="Garamond" w:cs="Arial"/>
          <w:sz w:val="26"/>
          <w:szCs w:val="26"/>
          <w:lang w:val="en-US"/>
        </w:rPr>
        <w:t>Leuven ;</w:t>
      </w:r>
      <w:proofErr w:type="gramEnd"/>
    </w:p>
    <w:p w14:paraId="3FCF8EBA" w14:textId="55710E2B" w:rsidR="00DD07F9" w:rsidRPr="00290651" w:rsidRDefault="00DD07F9" w:rsidP="005B78BD">
      <w:pPr>
        <w:numPr>
          <w:ilvl w:val="0"/>
          <w:numId w:val="5"/>
        </w:numPr>
        <w:jc w:val="both"/>
        <w:rPr>
          <w:rFonts w:ascii="Garamond" w:eastAsia="Times New Roman" w:hAnsi="Garamond" w:cs="Arial"/>
          <w:sz w:val="26"/>
          <w:szCs w:val="26"/>
          <w:lang w:val="it-IT"/>
        </w:rPr>
      </w:pPr>
      <w:proofErr w:type="spellStart"/>
      <w:r w:rsidRPr="00290651">
        <w:rPr>
          <w:rFonts w:ascii="Garamond" w:eastAsia="Times New Roman" w:hAnsi="Garamond" w:cs="Arial"/>
          <w:sz w:val="26"/>
          <w:szCs w:val="26"/>
          <w:lang w:val="it-IT"/>
        </w:rPr>
        <w:t>Professeure</w:t>
      </w:r>
      <w:proofErr w:type="spellEnd"/>
      <w:r w:rsidRPr="00290651">
        <w:rPr>
          <w:rFonts w:ascii="Garamond" w:eastAsia="Times New Roman" w:hAnsi="Garamond" w:cs="Arial"/>
          <w:sz w:val="26"/>
          <w:szCs w:val="26"/>
          <w:lang w:val="it-IT"/>
        </w:rPr>
        <w:t xml:space="preserve"> </w:t>
      </w:r>
      <w:proofErr w:type="spellStart"/>
      <w:r w:rsidRPr="00290651">
        <w:rPr>
          <w:rFonts w:ascii="Garamond" w:eastAsia="Times New Roman" w:hAnsi="Garamond" w:cs="Arial"/>
          <w:sz w:val="26"/>
          <w:szCs w:val="26"/>
          <w:lang w:val="it-IT"/>
        </w:rPr>
        <w:t>invitée</w:t>
      </w:r>
      <w:proofErr w:type="spellEnd"/>
      <w:r w:rsidRPr="00290651">
        <w:rPr>
          <w:rFonts w:ascii="Garamond" w:eastAsia="Times New Roman" w:hAnsi="Garamond" w:cs="Arial"/>
          <w:sz w:val="26"/>
          <w:szCs w:val="26"/>
          <w:lang w:val="it-IT"/>
        </w:rPr>
        <w:t xml:space="preserve"> </w:t>
      </w:r>
      <w:proofErr w:type="gramStart"/>
      <w:r w:rsidRPr="00290651">
        <w:rPr>
          <w:rFonts w:ascii="Garamond" w:eastAsia="Times New Roman" w:hAnsi="Garamond" w:cs="Arial"/>
          <w:sz w:val="26"/>
          <w:szCs w:val="26"/>
          <w:lang w:val="it-IT"/>
        </w:rPr>
        <w:t>« Storia</w:t>
      </w:r>
      <w:proofErr w:type="gramEnd"/>
      <w:r w:rsidRPr="00290651">
        <w:rPr>
          <w:rFonts w:ascii="Garamond" w:eastAsia="Times New Roman" w:hAnsi="Garamond" w:cs="Arial"/>
          <w:sz w:val="26"/>
          <w:szCs w:val="26"/>
          <w:lang w:val="it-IT"/>
        </w:rPr>
        <w:t xml:space="preserve"> del Diritto », Università di Roma Tre, 2022 ;</w:t>
      </w:r>
    </w:p>
    <w:p w14:paraId="43A9EFE7" w14:textId="256D1095" w:rsidR="005B78BD" w:rsidRPr="00195C8E" w:rsidRDefault="005B78BD" w:rsidP="005B78BD">
      <w:pPr>
        <w:numPr>
          <w:ilvl w:val="0"/>
          <w:numId w:val="5"/>
        </w:numPr>
        <w:jc w:val="both"/>
        <w:rPr>
          <w:rFonts w:ascii="Garamond" w:hAnsi="Garamond" w:cs="Arial"/>
          <w:sz w:val="26"/>
          <w:szCs w:val="26"/>
        </w:rPr>
      </w:pPr>
      <w:r w:rsidRPr="00195C8E">
        <w:rPr>
          <w:rFonts w:ascii="Garamond" w:hAnsi="Garamond" w:cs="Arial"/>
          <w:sz w:val="26"/>
          <w:szCs w:val="26"/>
        </w:rPr>
        <w:t xml:space="preserve">Professeure invitée en Histoire du Droit au Master en </w:t>
      </w:r>
      <w:proofErr w:type="spellStart"/>
      <w:r w:rsidRPr="00195C8E">
        <w:rPr>
          <w:rFonts w:ascii="Garamond" w:hAnsi="Garamond" w:cs="Arial"/>
          <w:sz w:val="26"/>
          <w:szCs w:val="26"/>
        </w:rPr>
        <w:t>Ciencias</w:t>
      </w:r>
      <w:proofErr w:type="spellEnd"/>
      <w:r w:rsidRPr="00195C8E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Pr="00195C8E">
        <w:rPr>
          <w:rFonts w:ascii="Garamond" w:hAnsi="Garamond" w:cs="Arial"/>
          <w:sz w:val="26"/>
          <w:szCs w:val="26"/>
        </w:rPr>
        <w:t>Jurìdicas</w:t>
      </w:r>
      <w:proofErr w:type="spellEnd"/>
      <w:r w:rsidRPr="00195C8E">
        <w:rPr>
          <w:rFonts w:ascii="Garamond" w:hAnsi="Garamond" w:cs="Arial"/>
          <w:sz w:val="26"/>
          <w:szCs w:val="26"/>
        </w:rPr>
        <w:t xml:space="preserve">, </w:t>
      </w:r>
      <w:proofErr w:type="spellStart"/>
      <w:r w:rsidRPr="00195C8E">
        <w:rPr>
          <w:rFonts w:ascii="Garamond" w:hAnsi="Garamond" w:cs="Arial"/>
          <w:sz w:val="26"/>
          <w:szCs w:val="26"/>
        </w:rPr>
        <w:t>Universidad</w:t>
      </w:r>
      <w:proofErr w:type="spellEnd"/>
      <w:r w:rsidRPr="00195C8E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Pr="00195C8E">
        <w:rPr>
          <w:rFonts w:ascii="Garamond" w:hAnsi="Garamond" w:cs="Arial"/>
          <w:sz w:val="26"/>
          <w:szCs w:val="26"/>
        </w:rPr>
        <w:t>Panamerica</w:t>
      </w:r>
      <w:r w:rsidR="00797F5D" w:rsidRPr="00195C8E">
        <w:rPr>
          <w:rFonts w:ascii="Garamond" w:hAnsi="Garamond" w:cs="Arial"/>
          <w:sz w:val="26"/>
          <w:szCs w:val="26"/>
        </w:rPr>
        <w:t>na</w:t>
      </w:r>
      <w:proofErr w:type="spellEnd"/>
      <w:r w:rsidRPr="00195C8E">
        <w:rPr>
          <w:rFonts w:ascii="Garamond" w:hAnsi="Garamond" w:cs="Arial"/>
          <w:sz w:val="26"/>
          <w:szCs w:val="26"/>
        </w:rPr>
        <w:t>, Mexico City, année universitaire 2017-2018, 15h (en espagnol) ;</w:t>
      </w:r>
    </w:p>
    <w:p w14:paraId="3244EC66" w14:textId="77777777" w:rsidR="005B78BD" w:rsidRPr="00290651" w:rsidRDefault="005B78BD" w:rsidP="005B78BD">
      <w:pPr>
        <w:numPr>
          <w:ilvl w:val="0"/>
          <w:numId w:val="5"/>
        </w:numPr>
        <w:jc w:val="both"/>
        <w:rPr>
          <w:rFonts w:ascii="Garamond" w:eastAsia="Times New Roman" w:hAnsi="Garamond" w:cs="Arial"/>
          <w:sz w:val="26"/>
          <w:szCs w:val="26"/>
          <w:lang w:val="en-US"/>
        </w:rPr>
      </w:pPr>
      <w:r w:rsidRPr="00290651">
        <w:rPr>
          <w:rFonts w:ascii="Garamond" w:eastAsia="Times New Roman" w:hAnsi="Garamond" w:cs="Arial"/>
          <w:i/>
          <w:sz w:val="26"/>
          <w:szCs w:val="26"/>
          <w:lang w:val="en-US"/>
        </w:rPr>
        <w:t xml:space="preserve">Trade and Law in the world of </w:t>
      </w:r>
      <w:proofErr w:type="spellStart"/>
      <w:r w:rsidRPr="00290651">
        <w:rPr>
          <w:rFonts w:ascii="Garamond" w:eastAsia="Times New Roman" w:hAnsi="Garamond" w:cs="Arial"/>
          <w:i/>
          <w:sz w:val="26"/>
          <w:szCs w:val="26"/>
          <w:lang w:val="en-US"/>
        </w:rPr>
        <w:t>Globalisation</w:t>
      </w:r>
      <w:proofErr w:type="spellEnd"/>
      <w:r w:rsidRPr="00290651">
        <w:rPr>
          <w:rFonts w:ascii="Garamond" w:eastAsia="Times New Roman" w:hAnsi="Garamond" w:cs="Arial"/>
          <w:sz w:val="26"/>
          <w:szCs w:val="26"/>
          <w:lang w:val="en-US"/>
        </w:rPr>
        <w:t>, M2, Universidad de Girona, 18h, (</w:t>
      </w:r>
      <w:proofErr w:type="spellStart"/>
      <w:r w:rsidRPr="00290651">
        <w:rPr>
          <w:rFonts w:ascii="Garamond" w:eastAsia="Times New Roman" w:hAnsi="Garamond" w:cs="Arial"/>
          <w:sz w:val="26"/>
          <w:szCs w:val="26"/>
          <w:lang w:val="en-US"/>
        </w:rPr>
        <w:t>en</w:t>
      </w:r>
      <w:proofErr w:type="spellEnd"/>
      <w:r w:rsidRPr="00290651">
        <w:rPr>
          <w:rFonts w:ascii="Garamond" w:eastAsia="Times New Roman" w:hAnsi="Garamond" w:cs="Arial"/>
          <w:sz w:val="26"/>
          <w:szCs w:val="26"/>
          <w:lang w:val="en-US"/>
        </w:rPr>
        <w:t xml:space="preserve"> </w:t>
      </w:r>
      <w:proofErr w:type="spellStart"/>
      <w:r w:rsidRPr="00290651">
        <w:rPr>
          <w:rFonts w:ascii="Garamond" w:eastAsia="Times New Roman" w:hAnsi="Garamond" w:cs="Arial"/>
          <w:sz w:val="26"/>
          <w:szCs w:val="26"/>
          <w:lang w:val="en-US"/>
        </w:rPr>
        <w:t>anglais</w:t>
      </w:r>
      <w:proofErr w:type="spellEnd"/>
      <w:r w:rsidRPr="00290651">
        <w:rPr>
          <w:rFonts w:ascii="Garamond" w:eastAsia="Times New Roman" w:hAnsi="Garamond" w:cs="Arial"/>
          <w:sz w:val="26"/>
          <w:szCs w:val="26"/>
          <w:lang w:val="en-US"/>
        </w:rPr>
        <w:t xml:space="preserve">), </w:t>
      </w:r>
      <w:proofErr w:type="spellStart"/>
      <w:r w:rsidRPr="00290651">
        <w:rPr>
          <w:rFonts w:ascii="Garamond" w:eastAsia="Times New Roman" w:hAnsi="Garamond" w:cs="Arial"/>
          <w:sz w:val="26"/>
          <w:szCs w:val="26"/>
          <w:lang w:val="en-US"/>
        </w:rPr>
        <w:t>depuis</w:t>
      </w:r>
      <w:proofErr w:type="spellEnd"/>
      <w:r w:rsidRPr="00290651">
        <w:rPr>
          <w:rFonts w:ascii="Garamond" w:eastAsia="Times New Roman" w:hAnsi="Garamond" w:cs="Arial"/>
          <w:sz w:val="26"/>
          <w:szCs w:val="26"/>
          <w:lang w:val="en-US"/>
        </w:rPr>
        <w:t xml:space="preserve"> </w:t>
      </w:r>
      <w:proofErr w:type="gramStart"/>
      <w:r w:rsidRPr="00290651">
        <w:rPr>
          <w:rFonts w:ascii="Garamond" w:eastAsia="Times New Roman" w:hAnsi="Garamond" w:cs="Arial"/>
          <w:sz w:val="26"/>
          <w:szCs w:val="26"/>
          <w:lang w:val="en-US"/>
        </w:rPr>
        <w:t>2020 ;</w:t>
      </w:r>
      <w:proofErr w:type="gramEnd"/>
    </w:p>
    <w:p w14:paraId="192DCF50" w14:textId="77777777" w:rsidR="005B78BD" w:rsidRPr="00195C8E" w:rsidRDefault="005B78BD" w:rsidP="005B78BD">
      <w:pPr>
        <w:numPr>
          <w:ilvl w:val="0"/>
          <w:numId w:val="5"/>
        </w:numPr>
        <w:jc w:val="both"/>
        <w:rPr>
          <w:rFonts w:ascii="Garamond" w:eastAsia="Times New Roman" w:hAnsi="Garamond" w:cs="Arial"/>
          <w:sz w:val="26"/>
          <w:szCs w:val="26"/>
        </w:rPr>
      </w:pPr>
      <w:r w:rsidRPr="00195C8E">
        <w:rPr>
          <w:rFonts w:ascii="Garamond" w:eastAsia="Times New Roman" w:hAnsi="Garamond" w:cs="Arial"/>
          <w:sz w:val="26"/>
          <w:szCs w:val="26"/>
        </w:rPr>
        <w:t>Institution Juridiques et Politiques de l’Antiquité, Collège de Droit, Université Versailles Sain Quentin, 10h, depuis 2017 ;</w:t>
      </w:r>
    </w:p>
    <w:p w14:paraId="0D76E3C4" w14:textId="77777777" w:rsidR="005B78BD" w:rsidRPr="00195C8E" w:rsidRDefault="005B78BD" w:rsidP="005B78BD">
      <w:pPr>
        <w:numPr>
          <w:ilvl w:val="0"/>
          <w:numId w:val="5"/>
        </w:numPr>
        <w:jc w:val="both"/>
        <w:rPr>
          <w:rFonts w:ascii="Garamond" w:hAnsi="Garamond" w:cs="Arial"/>
          <w:sz w:val="26"/>
          <w:szCs w:val="26"/>
        </w:rPr>
      </w:pPr>
      <w:r w:rsidRPr="00195C8E">
        <w:rPr>
          <w:rFonts w:ascii="Garamond" w:hAnsi="Garamond" w:cs="Arial"/>
          <w:sz w:val="26"/>
          <w:szCs w:val="26"/>
        </w:rPr>
        <w:t>Histoire des Sources, L1, Université de Versailles Saint Quentin (2014-2016</w:t>
      </w:r>
      <w:proofErr w:type="gramStart"/>
      <w:r w:rsidRPr="00195C8E">
        <w:rPr>
          <w:rFonts w:ascii="Garamond" w:hAnsi="Garamond" w:cs="Arial"/>
          <w:sz w:val="26"/>
          <w:szCs w:val="26"/>
        </w:rPr>
        <w:t>);</w:t>
      </w:r>
      <w:proofErr w:type="gramEnd"/>
      <w:r w:rsidRPr="00195C8E">
        <w:rPr>
          <w:rFonts w:ascii="Garamond" w:hAnsi="Garamond" w:cs="Arial"/>
          <w:sz w:val="26"/>
          <w:szCs w:val="26"/>
        </w:rPr>
        <w:t xml:space="preserve"> </w:t>
      </w:r>
    </w:p>
    <w:p w14:paraId="250C966B" w14:textId="77777777" w:rsidR="005B78BD" w:rsidRPr="00195C8E" w:rsidRDefault="005B78BD" w:rsidP="005B78BD">
      <w:pPr>
        <w:numPr>
          <w:ilvl w:val="0"/>
          <w:numId w:val="5"/>
        </w:numPr>
        <w:jc w:val="both"/>
        <w:rPr>
          <w:rFonts w:ascii="Garamond" w:hAnsi="Garamond" w:cs="Arial"/>
          <w:sz w:val="26"/>
          <w:szCs w:val="26"/>
        </w:rPr>
      </w:pPr>
      <w:r w:rsidRPr="00195C8E">
        <w:rPr>
          <w:rFonts w:ascii="Garamond" w:hAnsi="Garamond" w:cs="Arial"/>
          <w:sz w:val="26"/>
          <w:szCs w:val="26"/>
        </w:rPr>
        <w:t>Histoire Politique Contemporaine, L2, Université Paris Sud (2011-2013)</w:t>
      </w:r>
    </w:p>
    <w:p w14:paraId="6EF353E5" w14:textId="77777777" w:rsidR="005B78BD" w:rsidRPr="00195C8E" w:rsidRDefault="005B78BD" w:rsidP="005B78BD">
      <w:pPr>
        <w:numPr>
          <w:ilvl w:val="0"/>
          <w:numId w:val="5"/>
        </w:numPr>
        <w:jc w:val="both"/>
        <w:rPr>
          <w:rFonts w:ascii="Garamond" w:hAnsi="Garamond" w:cs="Arial"/>
          <w:sz w:val="26"/>
          <w:szCs w:val="26"/>
        </w:rPr>
      </w:pPr>
      <w:r w:rsidRPr="00195C8E">
        <w:rPr>
          <w:rFonts w:ascii="Garamond" w:hAnsi="Garamond" w:cs="Arial"/>
          <w:sz w:val="26"/>
          <w:szCs w:val="26"/>
        </w:rPr>
        <w:t>Histoire des Institutions, L1, Université Paris Sud (2011-2013)</w:t>
      </w:r>
    </w:p>
    <w:p w14:paraId="07E66DE8" w14:textId="77777777" w:rsidR="005B78BD" w:rsidRPr="00195C8E" w:rsidRDefault="005B78BD" w:rsidP="005B78BD">
      <w:pPr>
        <w:numPr>
          <w:ilvl w:val="0"/>
          <w:numId w:val="5"/>
        </w:numPr>
        <w:jc w:val="both"/>
        <w:rPr>
          <w:rFonts w:ascii="Garamond" w:hAnsi="Garamond" w:cs="Arial"/>
          <w:sz w:val="26"/>
          <w:szCs w:val="26"/>
        </w:rPr>
      </w:pPr>
      <w:r w:rsidRPr="00195C8E">
        <w:rPr>
          <w:rFonts w:ascii="Garamond" w:hAnsi="Garamond" w:cs="Arial"/>
          <w:sz w:val="26"/>
          <w:szCs w:val="26"/>
        </w:rPr>
        <w:t>Introduction Historique au Droit, L1, Université Paris Sud (2011-2013</w:t>
      </w:r>
      <w:proofErr w:type="gramStart"/>
      <w:r w:rsidRPr="00195C8E">
        <w:rPr>
          <w:rFonts w:ascii="Garamond" w:hAnsi="Garamond" w:cs="Arial"/>
          <w:sz w:val="26"/>
          <w:szCs w:val="26"/>
        </w:rPr>
        <w:t>);</w:t>
      </w:r>
      <w:proofErr w:type="gramEnd"/>
    </w:p>
    <w:p w14:paraId="2E131E8C" w14:textId="77777777" w:rsidR="005B78BD" w:rsidRPr="00195C8E" w:rsidRDefault="005B78BD" w:rsidP="005B78BD">
      <w:pPr>
        <w:numPr>
          <w:ilvl w:val="0"/>
          <w:numId w:val="5"/>
        </w:numPr>
        <w:jc w:val="both"/>
        <w:rPr>
          <w:rFonts w:ascii="Garamond" w:hAnsi="Garamond" w:cs="Arial"/>
          <w:sz w:val="26"/>
          <w:szCs w:val="26"/>
        </w:rPr>
      </w:pPr>
      <w:r w:rsidRPr="00195C8E">
        <w:rPr>
          <w:rFonts w:ascii="Garamond" w:hAnsi="Garamond" w:cs="Arial"/>
          <w:sz w:val="26"/>
          <w:szCs w:val="26"/>
        </w:rPr>
        <w:t xml:space="preserve">Td Histoire des Institutions et Histoire Politique Contemporaine, </w:t>
      </w:r>
      <w:proofErr w:type="spellStart"/>
      <w:r w:rsidRPr="00195C8E">
        <w:rPr>
          <w:rFonts w:ascii="Garamond" w:hAnsi="Garamond" w:cs="Arial"/>
          <w:sz w:val="26"/>
          <w:szCs w:val="26"/>
        </w:rPr>
        <w:t>Univ</w:t>
      </w:r>
      <w:proofErr w:type="spellEnd"/>
      <w:r w:rsidRPr="00195C8E">
        <w:rPr>
          <w:rFonts w:ascii="Garamond" w:hAnsi="Garamond" w:cs="Arial"/>
          <w:sz w:val="26"/>
          <w:szCs w:val="26"/>
        </w:rPr>
        <w:t>. Paris Sud (2010-2011</w:t>
      </w:r>
      <w:proofErr w:type="gramStart"/>
      <w:r w:rsidRPr="00195C8E">
        <w:rPr>
          <w:rFonts w:ascii="Garamond" w:hAnsi="Garamond" w:cs="Arial"/>
          <w:sz w:val="26"/>
          <w:szCs w:val="26"/>
        </w:rPr>
        <w:t>);</w:t>
      </w:r>
      <w:proofErr w:type="gramEnd"/>
    </w:p>
    <w:p w14:paraId="2E879C5B" w14:textId="77777777" w:rsidR="005B78BD" w:rsidRPr="00195C8E" w:rsidRDefault="005B78BD" w:rsidP="005B78BD">
      <w:pPr>
        <w:numPr>
          <w:ilvl w:val="0"/>
          <w:numId w:val="5"/>
        </w:numPr>
        <w:jc w:val="both"/>
        <w:rPr>
          <w:rFonts w:ascii="Garamond" w:hAnsi="Garamond" w:cs="Arial"/>
          <w:sz w:val="26"/>
          <w:szCs w:val="26"/>
        </w:rPr>
      </w:pPr>
      <w:r w:rsidRPr="00195C8E">
        <w:rPr>
          <w:rFonts w:ascii="Garamond" w:hAnsi="Garamond" w:cs="Arial"/>
          <w:sz w:val="26"/>
          <w:szCs w:val="26"/>
        </w:rPr>
        <w:t xml:space="preserve">2007-2009, M2, « Systèmes fédéraux et procès </w:t>
      </w:r>
      <w:proofErr w:type="gramStart"/>
      <w:r w:rsidRPr="00195C8E">
        <w:rPr>
          <w:rFonts w:ascii="Garamond" w:hAnsi="Garamond" w:cs="Arial"/>
          <w:sz w:val="26"/>
          <w:szCs w:val="26"/>
        </w:rPr>
        <w:t>de intégration</w:t>
      </w:r>
      <w:proofErr w:type="gramEnd"/>
      <w:r w:rsidRPr="00195C8E">
        <w:rPr>
          <w:rFonts w:ascii="Garamond" w:hAnsi="Garamond" w:cs="Arial"/>
          <w:sz w:val="26"/>
          <w:szCs w:val="26"/>
        </w:rPr>
        <w:t xml:space="preserve"> européenne : un comparaison historique entre U.S.A. and U.E. », (en italien) ;</w:t>
      </w:r>
    </w:p>
    <w:p w14:paraId="23860B14" w14:textId="77777777" w:rsidR="005B78BD" w:rsidRPr="00290651" w:rsidRDefault="005B78BD" w:rsidP="005B78BD">
      <w:pPr>
        <w:numPr>
          <w:ilvl w:val="0"/>
          <w:numId w:val="5"/>
        </w:numPr>
        <w:jc w:val="both"/>
        <w:rPr>
          <w:rFonts w:ascii="Garamond" w:hAnsi="Garamond" w:cs="Arial"/>
          <w:sz w:val="26"/>
          <w:szCs w:val="26"/>
          <w:lang w:val="en-US"/>
        </w:rPr>
      </w:pPr>
      <w:r w:rsidRPr="00290651">
        <w:rPr>
          <w:rFonts w:ascii="Garamond" w:hAnsi="Garamond" w:cs="Arial"/>
          <w:sz w:val="26"/>
          <w:szCs w:val="26"/>
          <w:lang w:val="en-US"/>
        </w:rPr>
        <w:lastRenderedPageBreak/>
        <w:t xml:space="preserve">CM M2, « Development cooperation policy of the European Union: institutional aspects, compatibility with international trade policy and relations with non-European countries » - </w:t>
      </w:r>
      <w:proofErr w:type="spellStart"/>
      <w:r w:rsidRPr="00290651">
        <w:rPr>
          <w:rFonts w:ascii="Garamond" w:hAnsi="Garamond" w:cs="Arial"/>
          <w:sz w:val="26"/>
          <w:szCs w:val="26"/>
          <w:lang w:val="en-US"/>
        </w:rPr>
        <w:t>Univeristé</w:t>
      </w:r>
      <w:proofErr w:type="spellEnd"/>
      <w:r w:rsidRPr="00290651">
        <w:rPr>
          <w:rFonts w:ascii="Garamond" w:hAnsi="Garamond" w:cs="Arial"/>
          <w:sz w:val="26"/>
          <w:szCs w:val="26"/>
          <w:lang w:val="en-US"/>
        </w:rPr>
        <w:t xml:space="preserve"> de Florence, Module Jean Monnet, 2007-2009, (</w:t>
      </w:r>
      <w:proofErr w:type="spellStart"/>
      <w:r w:rsidRPr="00290651">
        <w:rPr>
          <w:rFonts w:ascii="Garamond" w:hAnsi="Garamond" w:cs="Arial"/>
          <w:sz w:val="26"/>
          <w:szCs w:val="26"/>
          <w:lang w:val="en-US"/>
        </w:rPr>
        <w:t>en</w:t>
      </w:r>
      <w:proofErr w:type="spellEnd"/>
      <w:r w:rsidRPr="00290651">
        <w:rPr>
          <w:rFonts w:ascii="Garamond" w:hAnsi="Garamond" w:cs="Arial"/>
          <w:sz w:val="26"/>
          <w:szCs w:val="26"/>
          <w:lang w:val="en-US"/>
        </w:rPr>
        <w:t xml:space="preserve"> </w:t>
      </w:r>
      <w:proofErr w:type="spellStart"/>
      <w:r w:rsidRPr="00290651">
        <w:rPr>
          <w:rFonts w:ascii="Garamond" w:hAnsi="Garamond" w:cs="Arial"/>
          <w:sz w:val="26"/>
          <w:szCs w:val="26"/>
          <w:lang w:val="en-US"/>
        </w:rPr>
        <w:t>anglais</w:t>
      </w:r>
      <w:proofErr w:type="spellEnd"/>
      <w:r w:rsidRPr="00290651">
        <w:rPr>
          <w:rFonts w:ascii="Garamond" w:hAnsi="Garamond" w:cs="Arial"/>
          <w:sz w:val="26"/>
          <w:szCs w:val="26"/>
          <w:lang w:val="en-US"/>
        </w:rPr>
        <w:t>).</w:t>
      </w:r>
    </w:p>
    <w:p w14:paraId="6863C4B2" w14:textId="77777777" w:rsidR="005B78BD" w:rsidRPr="00290651" w:rsidRDefault="005B78BD" w:rsidP="005B78BD">
      <w:pPr>
        <w:jc w:val="both"/>
        <w:rPr>
          <w:rFonts w:ascii="Garamond" w:hAnsi="Garamond" w:cs="Arial"/>
          <w:sz w:val="26"/>
          <w:szCs w:val="26"/>
          <w:lang w:val="en-US"/>
        </w:rPr>
      </w:pPr>
    </w:p>
    <w:p w14:paraId="567DD6FA" w14:textId="77777777" w:rsidR="005B78BD" w:rsidRPr="00290651" w:rsidRDefault="005B78BD" w:rsidP="005B78BD">
      <w:pPr>
        <w:jc w:val="both"/>
        <w:rPr>
          <w:rFonts w:ascii="Garamond" w:hAnsi="Garamond" w:cs="Arial"/>
          <w:sz w:val="26"/>
          <w:szCs w:val="26"/>
          <w:lang w:val="en-US"/>
        </w:rPr>
      </w:pPr>
    </w:p>
    <w:p w14:paraId="34AD0764" w14:textId="77777777" w:rsidR="005B78BD" w:rsidRPr="00474349" w:rsidRDefault="005B78BD" w:rsidP="005B78BD">
      <w:pPr>
        <w:jc w:val="center"/>
        <w:rPr>
          <w:rFonts w:ascii="Garamond" w:hAnsi="Garamond" w:cs="Arial"/>
          <w:b/>
          <w:sz w:val="26"/>
          <w:szCs w:val="26"/>
        </w:rPr>
      </w:pPr>
      <w:r w:rsidRPr="00474349">
        <w:rPr>
          <w:rFonts w:ascii="Garamond" w:hAnsi="Garamond" w:cs="Arial"/>
          <w:b/>
          <w:sz w:val="26"/>
          <w:szCs w:val="26"/>
        </w:rPr>
        <w:t>Directions de thèses (6) :</w:t>
      </w:r>
    </w:p>
    <w:p w14:paraId="6D01679C" w14:textId="77777777" w:rsidR="005B78BD" w:rsidRPr="00195C8E" w:rsidRDefault="005B78BD" w:rsidP="005B78BD">
      <w:pPr>
        <w:jc w:val="center"/>
        <w:rPr>
          <w:rFonts w:ascii="Garamond" w:hAnsi="Garamond" w:cs="Arial"/>
          <w:sz w:val="26"/>
          <w:szCs w:val="26"/>
        </w:rPr>
      </w:pPr>
    </w:p>
    <w:p w14:paraId="69F0B52B" w14:textId="209838A3" w:rsidR="005B78BD" w:rsidRPr="00195C8E" w:rsidRDefault="005B78BD" w:rsidP="005B78BD">
      <w:pPr>
        <w:numPr>
          <w:ilvl w:val="0"/>
          <w:numId w:val="6"/>
        </w:numPr>
        <w:jc w:val="both"/>
        <w:rPr>
          <w:rFonts w:ascii="Garamond" w:hAnsi="Garamond" w:cs="Arial"/>
          <w:sz w:val="26"/>
          <w:szCs w:val="26"/>
        </w:rPr>
      </w:pPr>
      <w:r w:rsidRPr="00195C8E">
        <w:rPr>
          <w:rFonts w:ascii="Garamond" w:hAnsi="Garamond" w:cs="Arial"/>
          <w:i/>
          <w:sz w:val="26"/>
          <w:szCs w:val="26"/>
        </w:rPr>
        <w:t>Le change : la théorie face à la pratique bordelaise de la seconde modernité (1650-1789)</w:t>
      </w:r>
      <w:r w:rsidRPr="00195C8E">
        <w:rPr>
          <w:rFonts w:ascii="Garamond" w:hAnsi="Garamond" w:cs="Arial"/>
          <w:sz w:val="26"/>
          <w:szCs w:val="26"/>
        </w:rPr>
        <w:t>, doctorant Victor Le Breton-</w:t>
      </w:r>
      <w:proofErr w:type="spellStart"/>
      <w:r w:rsidRPr="00195C8E">
        <w:rPr>
          <w:rFonts w:ascii="Garamond" w:hAnsi="Garamond" w:cs="Arial"/>
          <w:sz w:val="26"/>
          <w:szCs w:val="26"/>
        </w:rPr>
        <w:t>Blon</w:t>
      </w:r>
      <w:proofErr w:type="spellEnd"/>
      <w:r w:rsidRPr="00195C8E">
        <w:rPr>
          <w:rFonts w:ascii="Garamond" w:hAnsi="Garamond" w:cs="Arial"/>
          <w:sz w:val="26"/>
          <w:szCs w:val="26"/>
        </w:rPr>
        <w:t xml:space="preserve">, </w:t>
      </w:r>
      <w:proofErr w:type="spellStart"/>
      <w:r w:rsidRPr="00195C8E">
        <w:rPr>
          <w:rFonts w:ascii="Garamond" w:hAnsi="Garamond" w:cs="Arial"/>
          <w:sz w:val="26"/>
          <w:szCs w:val="26"/>
        </w:rPr>
        <w:t>cod</w:t>
      </w:r>
      <w:proofErr w:type="spellEnd"/>
      <w:r w:rsidRPr="00195C8E">
        <w:rPr>
          <w:rFonts w:ascii="Garamond" w:hAnsi="Garamond" w:cs="Arial"/>
          <w:sz w:val="26"/>
          <w:szCs w:val="26"/>
        </w:rPr>
        <w:t>. Xavier Prévost (</w:t>
      </w:r>
      <w:proofErr w:type="spellStart"/>
      <w:r w:rsidRPr="00195C8E">
        <w:rPr>
          <w:rFonts w:ascii="Garamond" w:hAnsi="Garamond" w:cs="Arial"/>
          <w:sz w:val="26"/>
          <w:szCs w:val="26"/>
        </w:rPr>
        <w:t>Univ</w:t>
      </w:r>
      <w:proofErr w:type="spellEnd"/>
      <w:r w:rsidRPr="00195C8E">
        <w:rPr>
          <w:rFonts w:ascii="Garamond" w:hAnsi="Garamond" w:cs="Arial"/>
          <w:sz w:val="26"/>
          <w:szCs w:val="26"/>
        </w:rPr>
        <w:t>. Bordeaux), thèse financée 2016</w:t>
      </w:r>
      <w:r w:rsidR="00BE315C" w:rsidRPr="00195C8E">
        <w:rPr>
          <w:rFonts w:ascii="Garamond" w:hAnsi="Garamond" w:cs="Arial"/>
          <w:sz w:val="26"/>
          <w:szCs w:val="26"/>
        </w:rPr>
        <w:t> (soutenue</w:t>
      </w:r>
      <w:r w:rsidRPr="00195C8E">
        <w:rPr>
          <w:rFonts w:ascii="Garamond" w:hAnsi="Garamond" w:cs="Arial"/>
          <w:sz w:val="26"/>
          <w:szCs w:val="26"/>
        </w:rPr>
        <w:t xml:space="preserve"> le 19.11.2021) ;</w:t>
      </w:r>
    </w:p>
    <w:p w14:paraId="5263293B" w14:textId="77777777" w:rsidR="005B78BD" w:rsidRPr="00195C8E" w:rsidRDefault="005B78BD" w:rsidP="005B78BD">
      <w:pPr>
        <w:numPr>
          <w:ilvl w:val="0"/>
          <w:numId w:val="6"/>
        </w:numPr>
        <w:jc w:val="both"/>
        <w:rPr>
          <w:rFonts w:ascii="Garamond" w:hAnsi="Garamond" w:cs="Arial"/>
          <w:sz w:val="26"/>
          <w:szCs w:val="26"/>
        </w:rPr>
      </w:pPr>
      <w:r w:rsidRPr="00195C8E">
        <w:rPr>
          <w:rFonts w:ascii="Garamond" w:hAnsi="Garamond" w:cs="Arial"/>
          <w:i/>
          <w:sz w:val="26"/>
          <w:szCs w:val="26"/>
        </w:rPr>
        <w:t>Les instruments juridiques de la colonisation commerciale en Algérie française (1830-1962</w:t>
      </w:r>
      <w:r w:rsidRPr="00195C8E">
        <w:rPr>
          <w:rFonts w:ascii="Garamond" w:hAnsi="Garamond" w:cs="Arial"/>
          <w:sz w:val="26"/>
          <w:szCs w:val="26"/>
        </w:rPr>
        <w:t xml:space="preserve">), doctorante Amina Layes, </w:t>
      </w:r>
      <w:proofErr w:type="spellStart"/>
      <w:r w:rsidRPr="00195C8E">
        <w:rPr>
          <w:rFonts w:ascii="Garamond" w:hAnsi="Garamond" w:cs="Arial"/>
          <w:sz w:val="26"/>
          <w:szCs w:val="26"/>
        </w:rPr>
        <w:t>cod</w:t>
      </w:r>
      <w:proofErr w:type="spellEnd"/>
      <w:r w:rsidRPr="00195C8E">
        <w:rPr>
          <w:rFonts w:ascii="Garamond" w:hAnsi="Garamond" w:cs="Arial"/>
          <w:sz w:val="26"/>
          <w:szCs w:val="26"/>
        </w:rPr>
        <w:t xml:space="preserve">. F. </w:t>
      </w:r>
      <w:proofErr w:type="spellStart"/>
      <w:r w:rsidRPr="00195C8E">
        <w:rPr>
          <w:rFonts w:ascii="Garamond" w:hAnsi="Garamond" w:cs="Arial"/>
          <w:sz w:val="26"/>
          <w:szCs w:val="26"/>
        </w:rPr>
        <w:t>Lekéal</w:t>
      </w:r>
      <w:proofErr w:type="spellEnd"/>
      <w:r w:rsidRPr="00195C8E">
        <w:rPr>
          <w:rFonts w:ascii="Garamond" w:hAnsi="Garamond" w:cs="Arial"/>
          <w:sz w:val="26"/>
          <w:szCs w:val="26"/>
        </w:rPr>
        <w:t>, 2017 ;</w:t>
      </w:r>
    </w:p>
    <w:p w14:paraId="4131AAE1" w14:textId="77777777" w:rsidR="005B78BD" w:rsidRPr="00195C8E" w:rsidRDefault="005B78BD" w:rsidP="005B78BD">
      <w:pPr>
        <w:numPr>
          <w:ilvl w:val="0"/>
          <w:numId w:val="6"/>
        </w:numPr>
        <w:jc w:val="both"/>
        <w:rPr>
          <w:rFonts w:ascii="Garamond" w:hAnsi="Garamond" w:cs="Arial"/>
          <w:sz w:val="26"/>
          <w:szCs w:val="26"/>
        </w:rPr>
      </w:pPr>
      <w:r w:rsidRPr="00195C8E">
        <w:rPr>
          <w:rFonts w:ascii="Garamond" w:hAnsi="Garamond" w:cs="Arial"/>
          <w:i/>
          <w:sz w:val="26"/>
          <w:szCs w:val="26"/>
        </w:rPr>
        <w:t>L’influence française sur la législation commerciale brésilienne :</w:t>
      </w:r>
      <w:r w:rsidRPr="00195C8E">
        <w:rPr>
          <w:rFonts w:ascii="Garamond" w:hAnsi="Garamond" w:cs="Arial"/>
          <w:sz w:val="26"/>
          <w:szCs w:val="26"/>
        </w:rPr>
        <w:t xml:space="preserve"> </w:t>
      </w:r>
      <w:r w:rsidRPr="00195C8E">
        <w:rPr>
          <w:rFonts w:ascii="Garamond" w:hAnsi="Garamond" w:cs="Arial"/>
          <w:i/>
          <w:sz w:val="26"/>
          <w:szCs w:val="26"/>
        </w:rPr>
        <w:t xml:space="preserve">des </w:t>
      </w:r>
      <w:proofErr w:type="spellStart"/>
      <w:r w:rsidRPr="00195C8E">
        <w:rPr>
          <w:rFonts w:ascii="Garamond" w:hAnsi="Garamond" w:cs="Arial"/>
          <w:sz w:val="26"/>
          <w:szCs w:val="26"/>
        </w:rPr>
        <w:t>Ordenaçoes</w:t>
      </w:r>
      <w:proofErr w:type="spellEnd"/>
      <w:r w:rsidRPr="00195C8E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Pr="00195C8E">
        <w:rPr>
          <w:rFonts w:ascii="Garamond" w:hAnsi="Garamond" w:cs="Arial"/>
          <w:sz w:val="26"/>
          <w:szCs w:val="26"/>
        </w:rPr>
        <w:t>Manuelinas</w:t>
      </w:r>
      <w:proofErr w:type="spellEnd"/>
      <w:r w:rsidRPr="00195C8E">
        <w:rPr>
          <w:rFonts w:ascii="Garamond" w:hAnsi="Garamond" w:cs="Arial"/>
          <w:i/>
          <w:sz w:val="26"/>
          <w:szCs w:val="26"/>
        </w:rPr>
        <w:t xml:space="preserve"> de 1521 au Code de commerce brésilien de 1850</w:t>
      </w:r>
      <w:r w:rsidRPr="00195C8E">
        <w:rPr>
          <w:rFonts w:ascii="Garamond" w:hAnsi="Garamond" w:cs="Arial"/>
          <w:sz w:val="26"/>
          <w:szCs w:val="26"/>
        </w:rPr>
        <w:t xml:space="preserve">, doctorante </w:t>
      </w:r>
      <w:proofErr w:type="spellStart"/>
      <w:r w:rsidRPr="00195C8E">
        <w:rPr>
          <w:rFonts w:ascii="Garamond" w:hAnsi="Garamond" w:cs="Arial"/>
          <w:sz w:val="26"/>
          <w:szCs w:val="26"/>
        </w:rPr>
        <w:t>Mariane</w:t>
      </w:r>
      <w:proofErr w:type="spellEnd"/>
      <w:r w:rsidRPr="00195C8E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Pr="00195C8E">
        <w:rPr>
          <w:rFonts w:ascii="Garamond" w:hAnsi="Garamond" w:cs="Arial"/>
          <w:sz w:val="26"/>
          <w:szCs w:val="26"/>
        </w:rPr>
        <w:t>Tenorio</w:t>
      </w:r>
      <w:proofErr w:type="spellEnd"/>
      <w:r w:rsidRPr="00195C8E">
        <w:rPr>
          <w:rFonts w:ascii="Garamond" w:hAnsi="Garamond" w:cs="Arial"/>
          <w:sz w:val="26"/>
          <w:szCs w:val="26"/>
        </w:rPr>
        <w:t xml:space="preserve"> Alves Nunes, 2018 ;</w:t>
      </w:r>
    </w:p>
    <w:p w14:paraId="2975498A" w14:textId="77777777" w:rsidR="005B78BD" w:rsidRPr="00195C8E" w:rsidRDefault="005B78BD" w:rsidP="005B78BD">
      <w:pPr>
        <w:numPr>
          <w:ilvl w:val="0"/>
          <w:numId w:val="6"/>
        </w:numPr>
        <w:jc w:val="both"/>
        <w:rPr>
          <w:rFonts w:ascii="Garamond" w:hAnsi="Garamond" w:cs="Arial"/>
          <w:sz w:val="26"/>
          <w:szCs w:val="26"/>
        </w:rPr>
      </w:pPr>
      <w:r w:rsidRPr="00195C8E">
        <w:rPr>
          <w:rFonts w:ascii="Garamond" w:hAnsi="Garamond" w:cs="Arial"/>
          <w:i/>
          <w:sz w:val="26"/>
          <w:szCs w:val="26"/>
        </w:rPr>
        <w:t xml:space="preserve">Le traitement juridique de l'argent et du travail au </w:t>
      </w:r>
      <w:proofErr w:type="spellStart"/>
      <w:r w:rsidRPr="00195C8E">
        <w:rPr>
          <w:rFonts w:ascii="Garamond" w:hAnsi="Garamond" w:cs="Arial"/>
          <w:i/>
          <w:sz w:val="26"/>
          <w:szCs w:val="26"/>
        </w:rPr>
        <w:t>XVI</w:t>
      </w:r>
      <w:r w:rsidRPr="00195C8E">
        <w:rPr>
          <w:rFonts w:ascii="Garamond" w:hAnsi="Garamond" w:cs="Arial"/>
          <w:i/>
          <w:iCs/>
          <w:sz w:val="26"/>
          <w:szCs w:val="26"/>
          <w:vertAlign w:val="superscript"/>
        </w:rPr>
        <w:t>eme</w:t>
      </w:r>
      <w:proofErr w:type="spellEnd"/>
      <w:r w:rsidRPr="00195C8E">
        <w:rPr>
          <w:rFonts w:ascii="Garamond" w:hAnsi="Garamond" w:cs="Arial"/>
          <w:i/>
          <w:sz w:val="26"/>
          <w:szCs w:val="26"/>
        </w:rPr>
        <w:t xml:space="preserve"> siècle, les juristes face à la naissance de l'économie de la première modernité</w:t>
      </w:r>
      <w:r w:rsidRPr="00195C8E">
        <w:rPr>
          <w:rFonts w:ascii="Garamond" w:hAnsi="Garamond" w:cs="Arial"/>
          <w:sz w:val="26"/>
          <w:szCs w:val="26"/>
        </w:rPr>
        <w:t xml:space="preserve">, doctorant Alexis </w:t>
      </w:r>
      <w:proofErr w:type="spellStart"/>
      <w:r w:rsidRPr="00195C8E">
        <w:rPr>
          <w:rFonts w:ascii="Garamond" w:hAnsi="Garamond" w:cs="Arial"/>
          <w:sz w:val="26"/>
          <w:szCs w:val="26"/>
        </w:rPr>
        <w:t>Audemar</w:t>
      </w:r>
      <w:proofErr w:type="spellEnd"/>
      <w:r w:rsidRPr="00195C8E">
        <w:rPr>
          <w:rFonts w:ascii="Garamond" w:hAnsi="Garamond" w:cs="Arial"/>
          <w:sz w:val="26"/>
          <w:szCs w:val="26"/>
        </w:rPr>
        <w:t>, thèse financée 2018 ;</w:t>
      </w:r>
    </w:p>
    <w:p w14:paraId="1392F7C5" w14:textId="77777777" w:rsidR="005B78BD" w:rsidRPr="00195C8E" w:rsidRDefault="005B78BD" w:rsidP="005B78BD">
      <w:pPr>
        <w:numPr>
          <w:ilvl w:val="0"/>
          <w:numId w:val="6"/>
        </w:numPr>
        <w:jc w:val="both"/>
        <w:rPr>
          <w:rFonts w:ascii="Garamond" w:hAnsi="Garamond" w:cs="Arial"/>
          <w:sz w:val="26"/>
          <w:szCs w:val="26"/>
        </w:rPr>
      </w:pPr>
      <w:r w:rsidRPr="00195C8E">
        <w:rPr>
          <w:rFonts w:ascii="Garamond" w:hAnsi="Garamond" w:cs="Arial"/>
          <w:i/>
          <w:sz w:val="26"/>
          <w:szCs w:val="26"/>
        </w:rPr>
        <w:t xml:space="preserve">La Levant </w:t>
      </w:r>
      <w:proofErr w:type="spellStart"/>
      <w:r w:rsidRPr="00195C8E">
        <w:rPr>
          <w:rFonts w:ascii="Garamond" w:hAnsi="Garamond" w:cs="Arial"/>
          <w:i/>
          <w:sz w:val="26"/>
          <w:szCs w:val="26"/>
        </w:rPr>
        <w:t>Company</w:t>
      </w:r>
      <w:proofErr w:type="spellEnd"/>
      <w:r w:rsidRPr="00195C8E">
        <w:rPr>
          <w:rFonts w:ascii="Garamond" w:hAnsi="Garamond" w:cs="Arial"/>
          <w:i/>
          <w:sz w:val="26"/>
          <w:szCs w:val="26"/>
        </w:rPr>
        <w:t xml:space="preserve"> (1581-1825)</w:t>
      </w:r>
      <w:r w:rsidRPr="00195C8E">
        <w:rPr>
          <w:rFonts w:ascii="Garamond" w:hAnsi="Garamond" w:cs="Arial"/>
          <w:sz w:val="26"/>
          <w:szCs w:val="26"/>
        </w:rPr>
        <w:t xml:space="preserve">, doctorant Gilles </w:t>
      </w:r>
      <w:proofErr w:type="spellStart"/>
      <w:r w:rsidRPr="00195C8E">
        <w:rPr>
          <w:rFonts w:ascii="Garamond" w:hAnsi="Garamond" w:cs="Arial"/>
          <w:sz w:val="26"/>
          <w:szCs w:val="26"/>
        </w:rPr>
        <w:t>Hebben</w:t>
      </w:r>
      <w:proofErr w:type="spellEnd"/>
      <w:r w:rsidRPr="00195C8E">
        <w:rPr>
          <w:rFonts w:ascii="Garamond" w:hAnsi="Garamond" w:cs="Arial"/>
          <w:sz w:val="26"/>
          <w:szCs w:val="26"/>
        </w:rPr>
        <w:t>, thèse financée 2019 ;</w:t>
      </w:r>
    </w:p>
    <w:p w14:paraId="083802BB" w14:textId="77777777" w:rsidR="005B78BD" w:rsidRPr="00195C8E" w:rsidRDefault="005B78BD" w:rsidP="005B78BD">
      <w:pPr>
        <w:numPr>
          <w:ilvl w:val="0"/>
          <w:numId w:val="6"/>
        </w:numPr>
        <w:jc w:val="both"/>
        <w:rPr>
          <w:rFonts w:ascii="Garamond" w:hAnsi="Garamond" w:cs="Arial"/>
          <w:i/>
          <w:sz w:val="26"/>
          <w:szCs w:val="26"/>
        </w:rPr>
      </w:pPr>
      <w:r w:rsidRPr="00195C8E">
        <w:rPr>
          <w:rFonts w:ascii="Garamond" w:hAnsi="Garamond" w:cs="Arial"/>
          <w:i/>
          <w:sz w:val="26"/>
          <w:szCs w:val="26"/>
        </w:rPr>
        <w:t>La concession française à Shanghai : aspects juridiques et juridictionnels</w:t>
      </w:r>
      <w:r w:rsidRPr="00195C8E">
        <w:rPr>
          <w:rFonts w:ascii="Garamond" w:hAnsi="Garamond" w:cs="Arial"/>
          <w:sz w:val="26"/>
          <w:szCs w:val="26"/>
        </w:rPr>
        <w:t xml:space="preserve">, doctorante Hélène Hu, </w:t>
      </w:r>
      <w:proofErr w:type="spellStart"/>
      <w:r w:rsidRPr="00195C8E">
        <w:rPr>
          <w:rFonts w:ascii="Garamond" w:hAnsi="Garamond" w:cs="Arial"/>
          <w:sz w:val="26"/>
          <w:szCs w:val="26"/>
        </w:rPr>
        <w:t>cod</w:t>
      </w:r>
      <w:proofErr w:type="spellEnd"/>
      <w:r w:rsidRPr="00195C8E">
        <w:rPr>
          <w:rFonts w:ascii="Garamond" w:hAnsi="Garamond" w:cs="Arial"/>
          <w:sz w:val="26"/>
          <w:szCs w:val="26"/>
        </w:rPr>
        <w:t xml:space="preserve">. </w:t>
      </w:r>
      <w:proofErr w:type="spellStart"/>
      <w:r w:rsidRPr="00195C8E">
        <w:rPr>
          <w:rFonts w:ascii="Garamond" w:hAnsi="Garamond" w:cs="Arial"/>
          <w:sz w:val="26"/>
          <w:szCs w:val="26"/>
        </w:rPr>
        <w:t>Zhiyon</w:t>
      </w:r>
      <w:proofErr w:type="spellEnd"/>
      <w:r w:rsidRPr="00195C8E">
        <w:rPr>
          <w:rFonts w:ascii="Garamond" w:hAnsi="Garamond" w:cs="Arial"/>
          <w:sz w:val="26"/>
          <w:szCs w:val="26"/>
        </w:rPr>
        <w:t xml:space="preserve"> Zhao (</w:t>
      </w:r>
      <w:proofErr w:type="spellStart"/>
      <w:r w:rsidRPr="00195C8E">
        <w:rPr>
          <w:rFonts w:ascii="Garamond" w:hAnsi="Garamond" w:cs="Arial"/>
          <w:sz w:val="26"/>
          <w:szCs w:val="26"/>
        </w:rPr>
        <w:t>Univ</w:t>
      </w:r>
      <w:proofErr w:type="spellEnd"/>
      <w:r w:rsidRPr="00195C8E">
        <w:rPr>
          <w:rFonts w:ascii="Garamond" w:hAnsi="Garamond" w:cs="Arial"/>
          <w:sz w:val="26"/>
          <w:szCs w:val="26"/>
        </w:rPr>
        <w:t xml:space="preserve">. Shanghai), thèse financée 2021. </w:t>
      </w:r>
    </w:p>
    <w:p w14:paraId="115F8A3A" w14:textId="77777777" w:rsidR="00E6024D" w:rsidRPr="00195C8E" w:rsidRDefault="00E6024D" w:rsidP="00E6024D">
      <w:pPr>
        <w:ind w:left="360"/>
        <w:jc w:val="both"/>
        <w:rPr>
          <w:rFonts w:ascii="Garamond" w:hAnsi="Garamond" w:cs="Arial"/>
          <w:sz w:val="26"/>
          <w:szCs w:val="26"/>
        </w:rPr>
      </w:pPr>
    </w:p>
    <w:p w14:paraId="22FADFE0" w14:textId="285E59DB" w:rsidR="001F7EB9" w:rsidRPr="009C3FF5" w:rsidRDefault="00DD07F9" w:rsidP="009C3FF5">
      <w:pPr>
        <w:pStyle w:val="Paragraphedeliste"/>
        <w:numPr>
          <w:ilvl w:val="0"/>
          <w:numId w:val="30"/>
        </w:numPr>
        <w:ind w:left="709" w:hanging="283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Direction de 18</w:t>
      </w:r>
      <w:r w:rsidR="00A16976" w:rsidRPr="00195C8E">
        <w:rPr>
          <w:rFonts w:ascii="Garamond" w:hAnsi="Garamond" w:cs="Arial"/>
          <w:sz w:val="26"/>
          <w:szCs w:val="26"/>
        </w:rPr>
        <w:t xml:space="preserve"> mémoires dans le cadre de M2 Histoire du Droit et des Insti</w:t>
      </w:r>
      <w:r w:rsidR="00E6024D" w:rsidRPr="00195C8E">
        <w:rPr>
          <w:rFonts w:ascii="Garamond" w:hAnsi="Garamond" w:cs="Arial"/>
          <w:sz w:val="26"/>
          <w:szCs w:val="26"/>
        </w:rPr>
        <w:t>tutions – Université de Lille.</w:t>
      </w:r>
    </w:p>
    <w:p w14:paraId="0D6B6261" w14:textId="77777777" w:rsidR="001F7EB9" w:rsidRDefault="001F7EB9" w:rsidP="00A16976">
      <w:pPr>
        <w:jc w:val="center"/>
        <w:rPr>
          <w:rFonts w:ascii="Garamond" w:hAnsi="Garamond" w:cs="Arial"/>
          <w:b/>
          <w:sz w:val="26"/>
          <w:szCs w:val="26"/>
        </w:rPr>
      </w:pPr>
    </w:p>
    <w:p w14:paraId="6BA9DA15" w14:textId="77777777" w:rsidR="001F7EB9" w:rsidRDefault="001F7EB9" w:rsidP="00A16976">
      <w:pPr>
        <w:jc w:val="center"/>
        <w:rPr>
          <w:rFonts w:ascii="Garamond" w:hAnsi="Garamond" w:cs="Arial"/>
          <w:b/>
          <w:sz w:val="26"/>
          <w:szCs w:val="26"/>
        </w:rPr>
      </w:pPr>
    </w:p>
    <w:p w14:paraId="257E416F" w14:textId="7BA0347E" w:rsidR="00A16976" w:rsidRPr="00195C8E" w:rsidRDefault="00A16976" w:rsidP="00A16976">
      <w:pPr>
        <w:jc w:val="center"/>
        <w:rPr>
          <w:rFonts w:ascii="Garamond" w:hAnsi="Garamond" w:cs="Arial"/>
          <w:b/>
          <w:sz w:val="26"/>
          <w:szCs w:val="26"/>
        </w:rPr>
      </w:pPr>
      <w:r w:rsidRPr="00195C8E">
        <w:rPr>
          <w:rFonts w:ascii="Garamond" w:hAnsi="Garamond" w:cs="Arial"/>
          <w:b/>
          <w:sz w:val="26"/>
          <w:szCs w:val="26"/>
        </w:rPr>
        <w:t>Jury d’HDR, de thèses et de mémoires :</w:t>
      </w:r>
    </w:p>
    <w:p w14:paraId="7C34DC39" w14:textId="73A52E3B" w:rsidR="00A16976" w:rsidRPr="00195C8E" w:rsidRDefault="00A16976" w:rsidP="00A16976">
      <w:pPr>
        <w:rPr>
          <w:rFonts w:ascii="Garamond" w:hAnsi="Garamond" w:cs="Arial"/>
          <w:sz w:val="26"/>
          <w:szCs w:val="26"/>
        </w:rPr>
      </w:pPr>
    </w:p>
    <w:p w14:paraId="7AF0641F" w14:textId="04FB9338" w:rsidR="00FA0481" w:rsidRPr="00195C8E" w:rsidRDefault="00FA0481" w:rsidP="00A16976">
      <w:pPr>
        <w:pStyle w:val="Paragraphedeliste"/>
        <w:numPr>
          <w:ilvl w:val="0"/>
          <w:numId w:val="7"/>
        </w:numPr>
        <w:ind w:left="709"/>
        <w:jc w:val="both"/>
        <w:rPr>
          <w:rFonts w:ascii="Garamond" w:hAnsi="Garamond" w:cs="Arial"/>
          <w:sz w:val="26"/>
          <w:szCs w:val="26"/>
        </w:rPr>
      </w:pPr>
      <w:r w:rsidRPr="00295039">
        <w:rPr>
          <w:rFonts w:ascii="Garamond" w:hAnsi="Garamond" w:cs="Arial"/>
          <w:b/>
          <w:sz w:val="26"/>
          <w:szCs w:val="26"/>
        </w:rPr>
        <w:t>Membre</w:t>
      </w:r>
      <w:r w:rsidR="004575D6" w:rsidRPr="00295039">
        <w:rPr>
          <w:rFonts w:ascii="Garamond" w:hAnsi="Garamond" w:cs="Arial"/>
          <w:b/>
          <w:sz w:val="26"/>
          <w:szCs w:val="26"/>
        </w:rPr>
        <w:t xml:space="preserve"> Rapporteur</w:t>
      </w:r>
      <w:r w:rsidRPr="00295039">
        <w:rPr>
          <w:rFonts w:ascii="Garamond" w:hAnsi="Garamond" w:cs="Arial"/>
          <w:b/>
          <w:sz w:val="26"/>
          <w:szCs w:val="26"/>
        </w:rPr>
        <w:t xml:space="preserve"> du jury d’HDR</w:t>
      </w:r>
      <w:r w:rsidRPr="00195C8E">
        <w:rPr>
          <w:rFonts w:ascii="Garamond" w:hAnsi="Garamond" w:cs="Arial"/>
          <w:sz w:val="26"/>
          <w:szCs w:val="26"/>
        </w:rPr>
        <w:t xml:space="preserve"> « L’abolition de </w:t>
      </w:r>
      <w:r w:rsidR="009D66CB" w:rsidRPr="00195C8E">
        <w:rPr>
          <w:rFonts w:ascii="Garamond" w:hAnsi="Garamond" w:cs="Arial"/>
          <w:sz w:val="26"/>
          <w:szCs w:val="26"/>
        </w:rPr>
        <w:t>la peine de mort pour abigéat</w:t>
      </w:r>
      <w:r w:rsidRPr="00195C8E">
        <w:rPr>
          <w:rFonts w:ascii="Garamond" w:hAnsi="Garamond" w:cs="Arial"/>
          <w:sz w:val="26"/>
          <w:szCs w:val="26"/>
        </w:rPr>
        <w:t xml:space="preserve"> dans le ressort du Parlement de Flandres</w:t>
      </w:r>
      <w:r w:rsidR="00EA2E6D" w:rsidRPr="00195C8E">
        <w:rPr>
          <w:rFonts w:ascii="Garamond" w:hAnsi="Garamond" w:cs="Arial"/>
          <w:sz w:val="26"/>
          <w:szCs w:val="26"/>
        </w:rPr>
        <w:t> : l’héritage du chancelier D’</w:t>
      </w:r>
      <w:r w:rsidR="001B0125" w:rsidRPr="00195C8E">
        <w:rPr>
          <w:rFonts w:ascii="Garamond" w:hAnsi="Garamond" w:cs="Arial"/>
          <w:sz w:val="26"/>
          <w:szCs w:val="26"/>
        </w:rPr>
        <w:t>Aguesseau</w:t>
      </w:r>
      <w:r w:rsidRPr="00195C8E">
        <w:rPr>
          <w:rFonts w:ascii="Garamond" w:hAnsi="Garamond" w:cs="Arial"/>
          <w:sz w:val="26"/>
          <w:szCs w:val="26"/>
        </w:rPr>
        <w:t xml:space="preserve"> (1668-1789</w:t>
      </w:r>
      <w:r w:rsidR="00EA2E6D" w:rsidRPr="00195C8E">
        <w:rPr>
          <w:rFonts w:ascii="Garamond" w:hAnsi="Garamond" w:cs="Arial"/>
          <w:sz w:val="26"/>
          <w:szCs w:val="26"/>
        </w:rPr>
        <w:t>) »</w:t>
      </w:r>
      <w:r w:rsidR="004575D6" w:rsidRPr="00195C8E">
        <w:rPr>
          <w:rFonts w:ascii="Garamond" w:hAnsi="Garamond" w:cs="Arial"/>
          <w:sz w:val="26"/>
          <w:szCs w:val="26"/>
        </w:rPr>
        <w:t xml:space="preserve">, candidat Sébastien </w:t>
      </w:r>
      <w:proofErr w:type="spellStart"/>
      <w:r w:rsidR="004575D6" w:rsidRPr="00195C8E">
        <w:rPr>
          <w:rFonts w:ascii="Garamond" w:hAnsi="Garamond" w:cs="Arial"/>
          <w:sz w:val="26"/>
          <w:szCs w:val="26"/>
        </w:rPr>
        <w:t>Dhallouin</w:t>
      </w:r>
      <w:proofErr w:type="spellEnd"/>
      <w:r w:rsidR="004575D6" w:rsidRPr="00195C8E">
        <w:rPr>
          <w:rFonts w:ascii="Garamond" w:hAnsi="Garamond" w:cs="Arial"/>
          <w:sz w:val="26"/>
          <w:szCs w:val="26"/>
        </w:rPr>
        <w:t>,</w:t>
      </w:r>
      <w:r w:rsidR="00195C8E">
        <w:rPr>
          <w:rFonts w:ascii="Garamond" w:hAnsi="Garamond" w:cs="Arial"/>
          <w:sz w:val="26"/>
          <w:szCs w:val="26"/>
        </w:rPr>
        <w:t xml:space="preserve"> </w:t>
      </w:r>
      <w:r w:rsidR="004575D6" w:rsidRPr="00195C8E">
        <w:rPr>
          <w:rFonts w:ascii="Garamond" w:hAnsi="Garamond" w:cs="Arial"/>
          <w:sz w:val="26"/>
          <w:szCs w:val="26"/>
        </w:rPr>
        <w:t>16.3.202</w:t>
      </w:r>
      <w:r w:rsidRPr="00195C8E">
        <w:rPr>
          <w:rFonts w:ascii="Garamond" w:hAnsi="Garamond" w:cs="Arial"/>
          <w:sz w:val="26"/>
          <w:szCs w:val="26"/>
        </w:rPr>
        <w:t>2 ;</w:t>
      </w:r>
    </w:p>
    <w:p w14:paraId="45936CAC" w14:textId="5D209751" w:rsidR="00895A68" w:rsidRPr="00895A68" w:rsidRDefault="00A16976" w:rsidP="00895A68">
      <w:pPr>
        <w:pStyle w:val="Paragraphedeliste"/>
        <w:numPr>
          <w:ilvl w:val="0"/>
          <w:numId w:val="7"/>
        </w:numPr>
        <w:ind w:left="709"/>
        <w:jc w:val="both"/>
        <w:rPr>
          <w:rFonts w:ascii="Garamond" w:hAnsi="Garamond" w:cs="Arial"/>
          <w:sz w:val="26"/>
          <w:szCs w:val="26"/>
        </w:rPr>
      </w:pPr>
      <w:r w:rsidRPr="00295039">
        <w:rPr>
          <w:rFonts w:ascii="Garamond" w:hAnsi="Garamond" w:cs="Arial"/>
          <w:b/>
          <w:sz w:val="26"/>
          <w:szCs w:val="26"/>
        </w:rPr>
        <w:t>Membre</w:t>
      </w:r>
      <w:r w:rsidR="004575D6" w:rsidRPr="00295039">
        <w:rPr>
          <w:rFonts w:ascii="Garamond" w:hAnsi="Garamond" w:cs="Arial"/>
          <w:b/>
          <w:sz w:val="26"/>
          <w:szCs w:val="26"/>
        </w:rPr>
        <w:t xml:space="preserve"> Rapporteur</w:t>
      </w:r>
      <w:r w:rsidRPr="00295039">
        <w:rPr>
          <w:rFonts w:ascii="Garamond" w:hAnsi="Garamond" w:cs="Arial"/>
          <w:b/>
          <w:sz w:val="26"/>
          <w:szCs w:val="26"/>
        </w:rPr>
        <w:t xml:space="preserve"> du jury d’HDR</w:t>
      </w:r>
      <w:r w:rsidRPr="00895A68">
        <w:rPr>
          <w:rFonts w:ascii="Garamond" w:hAnsi="Garamond" w:cs="Arial"/>
          <w:sz w:val="26"/>
          <w:szCs w:val="26"/>
        </w:rPr>
        <w:t xml:space="preserve"> « Droit, Politique et Théologie dans la première Modernité », candidate Gaëlle </w:t>
      </w:r>
      <w:proofErr w:type="spellStart"/>
      <w:r w:rsidRPr="00895A68">
        <w:rPr>
          <w:rFonts w:ascii="Garamond" w:hAnsi="Garamond" w:cs="Arial"/>
          <w:sz w:val="26"/>
          <w:szCs w:val="26"/>
        </w:rPr>
        <w:t>Demelemestre</w:t>
      </w:r>
      <w:proofErr w:type="spellEnd"/>
      <w:r w:rsidRPr="00895A68">
        <w:rPr>
          <w:rFonts w:ascii="Garamond" w:hAnsi="Garamond" w:cs="Arial"/>
          <w:sz w:val="26"/>
          <w:szCs w:val="26"/>
        </w:rPr>
        <w:t>, IHRIM, 23.6.2021 ;</w:t>
      </w:r>
    </w:p>
    <w:p w14:paraId="43BCCC97" w14:textId="77777777" w:rsidR="00895A68" w:rsidRPr="00895A68" w:rsidRDefault="00895A68" w:rsidP="00895A68">
      <w:pPr>
        <w:ind w:left="284"/>
        <w:jc w:val="both"/>
        <w:rPr>
          <w:rFonts w:ascii="Garamond" w:hAnsi="Garamond" w:cs="Arial"/>
          <w:sz w:val="26"/>
          <w:szCs w:val="26"/>
        </w:rPr>
      </w:pPr>
    </w:p>
    <w:p w14:paraId="7EB2C709" w14:textId="40152325" w:rsidR="001C03E0" w:rsidRPr="001C03E0" w:rsidRDefault="00295039" w:rsidP="001C03E0">
      <w:pPr>
        <w:pStyle w:val="Paragraphedeliste"/>
        <w:numPr>
          <w:ilvl w:val="0"/>
          <w:numId w:val="7"/>
        </w:numPr>
        <w:jc w:val="both"/>
        <w:rPr>
          <w:rFonts w:ascii="Garamond" w:hAnsi="Garamond" w:cs="Arial"/>
          <w:b/>
          <w:sz w:val="26"/>
          <w:szCs w:val="26"/>
        </w:rPr>
      </w:pPr>
      <w:r w:rsidRPr="00295039">
        <w:rPr>
          <w:rFonts w:ascii="Garamond" w:hAnsi="Garamond" w:cs="Arial"/>
          <w:b/>
          <w:sz w:val="26"/>
          <w:szCs w:val="26"/>
        </w:rPr>
        <w:t>Membre Rapporteur du jury de thèse</w:t>
      </w:r>
      <w:r>
        <w:rPr>
          <w:rFonts w:ascii="Garamond" w:hAnsi="Garamond" w:cs="Arial"/>
          <w:b/>
          <w:sz w:val="26"/>
          <w:szCs w:val="26"/>
        </w:rPr>
        <w:t xml:space="preserve"> </w:t>
      </w:r>
      <w:r w:rsidR="007E6320">
        <w:rPr>
          <w:rFonts w:ascii="Garamond" w:hAnsi="Garamond" w:cs="Arial"/>
          <w:b/>
          <w:sz w:val="26"/>
          <w:szCs w:val="26"/>
        </w:rPr>
        <w:t>« </w:t>
      </w:r>
      <w:r w:rsidR="007E6320" w:rsidRPr="007E6320">
        <w:rPr>
          <w:rFonts w:ascii="Garamond" w:hAnsi="Garamond" w:cs="Arial"/>
          <w:sz w:val="26"/>
          <w:szCs w:val="26"/>
        </w:rPr>
        <w:t xml:space="preserve">La Sala de </w:t>
      </w:r>
      <w:proofErr w:type="spellStart"/>
      <w:r w:rsidR="007E6320" w:rsidRPr="007E6320">
        <w:rPr>
          <w:rFonts w:ascii="Garamond" w:hAnsi="Garamond" w:cs="Arial"/>
          <w:sz w:val="26"/>
          <w:szCs w:val="26"/>
        </w:rPr>
        <w:t>Gobierno</w:t>
      </w:r>
      <w:proofErr w:type="spellEnd"/>
      <w:r w:rsidR="007E6320" w:rsidRPr="007E6320">
        <w:rPr>
          <w:rFonts w:ascii="Garamond" w:hAnsi="Garamond" w:cs="Arial"/>
          <w:sz w:val="26"/>
          <w:szCs w:val="26"/>
        </w:rPr>
        <w:t xml:space="preserve"> de la Real Audiencia y </w:t>
      </w:r>
      <w:proofErr w:type="spellStart"/>
      <w:r w:rsidR="007E6320" w:rsidRPr="007E6320">
        <w:rPr>
          <w:rFonts w:ascii="Garamond" w:hAnsi="Garamond" w:cs="Arial"/>
          <w:sz w:val="26"/>
          <w:szCs w:val="26"/>
        </w:rPr>
        <w:t>Chancillería</w:t>
      </w:r>
      <w:proofErr w:type="spellEnd"/>
      <w:r w:rsidR="007E6320" w:rsidRPr="007E6320">
        <w:rPr>
          <w:rFonts w:ascii="Garamond" w:hAnsi="Garamond" w:cs="Arial"/>
          <w:sz w:val="26"/>
          <w:szCs w:val="26"/>
        </w:rPr>
        <w:t xml:space="preserve"> de </w:t>
      </w:r>
      <w:proofErr w:type="gramStart"/>
      <w:r w:rsidR="007E6320" w:rsidRPr="007E6320">
        <w:rPr>
          <w:rFonts w:ascii="Garamond" w:hAnsi="Garamond" w:cs="Arial"/>
          <w:sz w:val="26"/>
          <w:szCs w:val="26"/>
        </w:rPr>
        <w:t>Valladolid:</w:t>
      </w:r>
      <w:proofErr w:type="gramEnd"/>
      <w:r w:rsidR="007E6320" w:rsidRPr="007E6320">
        <w:rPr>
          <w:rFonts w:ascii="Garamond" w:hAnsi="Garamond" w:cs="Arial"/>
          <w:sz w:val="26"/>
          <w:szCs w:val="26"/>
        </w:rPr>
        <w:t xml:space="preserve"> el Real</w:t>
      </w:r>
      <w:r w:rsidR="007E6320" w:rsidRPr="007E6320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="007E6320" w:rsidRPr="007E6320">
        <w:rPr>
          <w:rFonts w:ascii="Garamond" w:hAnsi="Garamond" w:cs="Arial"/>
          <w:sz w:val="26"/>
          <w:szCs w:val="26"/>
        </w:rPr>
        <w:t>Acuerdo</w:t>
      </w:r>
      <w:proofErr w:type="spellEnd"/>
      <w:r w:rsidR="007E6320" w:rsidRPr="007E6320">
        <w:rPr>
          <w:rFonts w:ascii="Garamond" w:hAnsi="Garamond" w:cs="Arial"/>
          <w:sz w:val="26"/>
          <w:szCs w:val="26"/>
        </w:rPr>
        <w:t xml:space="preserve"> (</w:t>
      </w:r>
      <w:proofErr w:type="spellStart"/>
      <w:r w:rsidR="007E6320" w:rsidRPr="007E6320">
        <w:rPr>
          <w:rFonts w:ascii="Garamond" w:hAnsi="Garamond" w:cs="Arial"/>
          <w:sz w:val="26"/>
          <w:szCs w:val="26"/>
        </w:rPr>
        <w:t>Siglos</w:t>
      </w:r>
      <w:proofErr w:type="spellEnd"/>
      <w:r w:rsidR="007E6320" w:rsidRPr="007E6320">
        <w:rPr>
          <w:rFonts w:ascii="Garamond" w:hAnsi="Garamond" w:cs="Arial"/>
          <w:sz w:val="26"/>
          <w:szCs w:val="26"/>
        </w:rPr>
        <w:t xml:space="preserve"> XV−XIX)</w:t>
      </w:r>
      <w:r w:rsidR="007E6320">
        <w:rPr>
          <w:rFonts w:ascii="Garamond" w:hAnsi="Garamond" w:cs="Arial"/>
          <w:sz w:val="26"/>
          <w:szCs w:val="26"/>
        </w:rPr>
        <w:t xml:space="preserve"> », </w:t>
      </w:r>
      <w:proofErr w:type="spellStart"/>
      <w:r w:rsidR="007E6320">
        <w:rPr>
          <w:rFonts w:ascii="Garamond" w:hAnsi="Garamond" w:cs="Arial"/>
          <w:sz w:val="26"/>
          <w:szCs w:val="26"/>
        </w:rPr>
        <w:t>Universidad</w:t>
      </w:r>
      <w:proofErr w:type="spellEnd"/>
      <w:r w:rsidR="007E6320">
        <w:rPr>
          <w:rFonts w:ascii="Garamond" w:hAnsi="Garamond" w:cs="Arial"/>
          <w:sz w:val="26"/>
          <w:szCs w:val="26"/>
        </w:rPr>
        <w:t xml:space="preserve"> de </w:t>
      </w:r>
      <w:proofErr w:type="spellStart"/>
      <w:r w:rsidR="007E6320">
        <w:rPr>
          <w:rFonts w:ascii="Garamond" w:hAnsi="Garamond" w:cs="Arial"/>
          <w:sz w:val="26"/>
          <w:szCs w:val="26"/>
        </w:rPr>
        <w:t>Cantabria</w:t>
      </w:r>
      <w:proofErr w:type="spellEnd"/>
      <w:r w:rsidR="007E6320">
        <w:rPr>
          <w:rFonts w:ascii="Garamond" w:hAnsi="Garamond" w:cs="Arial"/>
          <w:sz w:val="26"/>
          <w:szCs w:val="26"/>
        </w:rPr>
        <w:t xml:space="preserve">, Espagne, </w:t>
      </w:r>
      <w:r w:rsidR="00290180">
        <w:rPr>
          <w:rFonts w:ascii="Garamond" w:hAnsi="Garamond" w:cs="Arial"/>
          <w:sz w:val="26"/>
          <w:szCs w:val="26"/>
        </w:rPr>
        <w:t xml:space="preserve">candidat Victor Gautier </w:t>
      </w:r>
      <w:proofErr w:type="spellStart"/>
      <w:r w:rsidR="00290180">
        <w:rPr>
          <w:rFonts w:ascii="Garamond" w:hAnsi="Garamond" w:cs="Arial"/>
          <w:sz w:val="26"/>
          <w:szCs w:val="26"/>
        </w:rPr>
        <w:t>Fern</w:t>
      </w:r>
      <w:r w:rsidR="00682DD6">
        <w:rPr>
          <w:rFonts w:ascii="Garamond" w:hAnsi="Garamond" w:cs="Arial"/>
          <w:sz w:val="26"/>
          <w:szCs w:val="26"/>
        </w:rPr>
        <w:t>àndez</w:t>
      </w:r>
      <w:proofErr w:type="spellEnd"/>
      <w:r w:rsidR="00682DD6">
        <w:rPr>
          <w:rFonts w:ascii="Garamond" w:hAnsi="Garamond" w:cs="Arial"/>
          <w:sz w:val="26"/>
          <w:szCs w:val="26"/>
        </w:rPr>
        <w:t xml:space="preserve"> </w:t>
      </w:r>
      <w:r w:rsidR="007E6320">
        <w:rPr>
          <w:rFonts w:ascii="Garamond" w:hAnsi="Garamond" w:cs="Arial"/>
          <w:sz w:val="26"/>
          <w:szCs w:val="26"/>
        </w:rPr>
        <w:t>sous la direction de Juan Baro Pasos, 10.03.2023 ;</w:t>
      </w:r>
    </w:p>
    <w:p w14:paraId="6287B9E0" w14:textId="6695FA3A" w:rsidR="001C03E0" w:rsidRPr="001C03E0" w:rsidRDefault="001C03E0" w:rsidP="00895A68">
      <w:pPr>
        <w:pStyle w:val="Paragraphedeliste"/>
        <w:numPr>
          <w:ilvl w:val="0"/>
          <w:numId w:val="7"/>
        </w:numPr>
        <w:ind w:left="709"/>
        <w:jc w:val="both"/>
        <w:rPr>
          <w:rFonts w:ascii="Garamond" w:hAnsi="Garamond" w:cs="Arial"/>
          <w:b/>
          <w:sz w:val="26"/>
          <w:szCs w:val="26"/>
        </w:rPr>
      </w:pPr>
      <w:r w:rsidRPr="001C03E0">
        <w:rPr>
          <w:rFonts w:ascii="Garamond" w:hAnsi="Garamond" w:cs="Arial"/>
          <w:b/>
          <w:sz w:val="26"/>
          <w:szCs w:val="26"/>
        </w:rPr>
        <w:t>Membre Rapporteur du jury de thèse</w:t>
      </w:r>
      <w:r>
        <w:rPr>
          <w:rFonts w:ascii="Garamond" w:hAnsi="Garamond" w:cs="Arial"/>
          <w:b/>
          <w:sz w:val="26"/>
          <w:szCs w:val="26"/>
        </w:rPr>
        <w:t xml:space="preserve"> </w:t>
      </w:r>
      <w:r>
        <w:rPr>
          <w:rFonts w:ascii="Garamond" w:hAnsi="Garamond" w:cs="Arial"/>
          <w:sz w:val="26"/>
          <w:szCs w:val="26"/>
        </w:rPr>
        <w:t>« </w:t>
      </w:r>
      <w:r w:rsidRPr="001C03E0">
        <w:rPr>
          <w:rFonts w:ascii="Garamond" w:hAnsi="Garamond" w:cs="Arial"/>
          <w:sz w:val="26"/>
          <w:szCs w:val="26"/>
        </w:rPr>
        <w:t>La fibre cambiaire de la monnaie de papier : expertise juridique des émissions fiduciaires de la Banque de France non-privilégiée (1800-1803)</w:t>
      </w:r>
      <w:r w:rsidR="00682DD6">
        <w:rPr>
          <w:rFonts w:ascii="Garamond" w:hAnsi="Garamond" w:cs="Arial"/>
          <w:sz w:val="26"/>
          <w:szCs w:val="26"/>
        </w:rPr>
        <w:t>, candidat Vincent Gobin, sous la direction d’Olivier Descamps, Université Paris Panthéon-Assas, 03.01.203 ;</w:t>
      </w:r>
    </w:p>
    <w:p w14:paraId="3948624B" w14:textId="3905719C" w:rsidR="00474349" w:rsidRPr="00895A68" w:rsidRDefault="00895A68" w:rsidP="00895A68">
      <w:pPr>
        <w:pStyle w:val="Paragraphedeliste"/>
        <w:numPr>
          <w:ilvl w:val="0"/>
          <w:numId w:val="7"/>
        </w:numPr>
        <w:ind w:left="709"/>
        <w:jc w:val="both"/>
        <w:rPr>
          <w:rFonts w:ascii="Garamond" w:hAnsi="Garamond" w:cs="Arial"/>
          <w:sz w:val="26"/>
          <w:szCs w:val="26"/>
        </w:rPr>
      </w:pPr>
      <w:r w:rsidRPr="00295039">
        <w:rPr>
          <w:rFonts w:ascii="Garamond" w:eastAsia="Times New Roman" w:hAnsi="Garamond"/>
          <w:b/>
          <w:sz w:val="26"/>
          <w:szCs w:val="26"/>
        </w:rPr>
        <w:t>Présidente du jury de thèse</w:t>
      </w:r>
      <w:r>
        <w:rPr>
          <w:rFonts w:ascii="Garamond" w:eastAsia="Times New Roman" w:hAnsi="Garamond"/>
          <w:sz w:val="26"/>
          <w:szCs w:val="26"/>
        </w:rPr>
        <w:t xml:space="preserve"> « </w:t>
      </w:r>
      <w:r w:rsidRPr="00895A68">
        <w:rPr>
          <w:rFonts w:ascii="Garamond" w:eastAsia="Times New Roman" w:hAnsi="Garamond"/>
          <w:sz w:val="26"/>
          <w:szCs w:val="26"/>
        </w:rPr>
        <w:t xml:space="preserve">Entre rationalisation européenne des savoirs criminels et modernisation locale du droit de punir. Le premier projet de code criminel des Pays-Bas autrichiens préparé par </w:t>
      </w:r>
      <w:proofErr w:type="spellStart"/>
      <w:r w:rsidRPr="00895A68">
        <w:rPr>
          <w:rFonts w:ascii="Garamond" w:eastAsia="Times New Roman" w:hAnsi="Garamond"/>
          <w:sz w:val="26"/>
          <w:szCs w:val="26"/>
        </w:rPr>
        <w:t>Goswin</w:t>
      </w:r>
      <w:proofErr w:type="spellEnd"/>
      <w:r w:rsidRPr="00895A68">
        <w:rPr>
          <w:rFonts w:ascii="Garamond" w:eastAsia="Times New Roman" w:hAnsi="Garamond"/>
          <w:sz w:val="26"/>
          <w:szCs w:val="26"/>
        </w:rPr>
        <w:t xml:space="preserve"> de </w:t>
      </w:r>
      <w:proofErr w:type="spellStart"/>
      <w:r w:rsidRPr="00895A68">
        <w:rPr>
          <w:rFonts w:ascii="Garamond" w:eastAsia="Times New Roman" w:hAnsi="Garamond"/>
          <w:sz w:val="26"/>
          <w:szCs w:val="26"/>
        </w:rPr>
        <w:t>Fierlant</w:t>
      </w:r>
      <w:proofErr w:type="spellEnd"/>
      <w:r w:rsidRPr="00895A68">
        <w:rPr>
          <w:rFonts w:ascii="Garamond" w:eastAsia="Times New Roman" w:hAnsi="Garamond"/>
          <w:sz w:val="26"/>
          <w:szCs w:val="26"/>
        </w:rPr>
        <w:t xml:space="preserve"> (1735-1804)</w:t>
      </w:r>
      <w:r>
        <w:rPr>
          <w:rFonts w:ascii="Garamond" w:eastAsia="Times New Roman" w:hAnsi="Garamond"/>
          <w:sz w:val="26"/>
          <w:szCs w:val="26"/>
        </w:rPr>
        <w:t> »</w:t>
      </w:r>
      <w:r w:rsidR="004F3B56">
        <w:rPr>
          <w:rFonts w:ascii="Garamond" w:eastAsia="Times New Roman" w:hAnsi="Garamond"/>
          <w:sz w:val="26"/>
          <w:szCs w:val="26"/>
        </w:rPr>
        <w:t xml:space="preserve">, </w:t>
      </w:r>
      <w:r w:rsidR="004F3B56">
        <w:rPr>
          <w:rFonts w:ascii="Garamond" w:eastAsia="Times New Roman" w:hAnsi="Garamond"/>
          <w:sz w:val="26"/>
          <w:szCs w:val="26"/>
        </w:rPr>
        <w:lastRenderedPageBreak/>
        <w:t xml:space="preserve">candidat François </w:t>
      </w:r>
      <w:proofErr w:type="spellStart"/>
      <w:r w:rsidR="004F3B56">
        <w:rPr>
          <w:rFonts w:ascii="Garamond" w:eastAsia="Times New Roman" w:hAnsi="Garamond"/>
          <w:sz w:val="26"/>
          <w:szCs w:val="26"/>
        </w:rPr>
        <w:t>Pierrard</w:t>
      </w:r>
      <w:proofErr w:type="spellEnd"/>
      <w:r w:rsidR="004F3B56">
        <w:rPr>
          <w:rFonts w:ascii="Garamond" w:eastAsia="Times New Roman" w:hAnsi="Garamond"/>
          <w:sz w:val="26"/>
          <w:szCs w:val="26"/>
        </w:rPr>
        <w:t xml:space="preserve">, sous la direction de François Quastana et Xavier Rousseaux, </w:t>
      </w:r>
      <w:r>
        <w:rPr>
          <w:rFonts w:ascii="Garamond" w:eastAsia="Times New Roman" w:hAnsi="Garamond"/>
          <w:sz w:val="26"/>
          <w:szCs w:val="26"/>
        </w:rPr>
        <w:t>Université de Lille, 28.11.2022 ;</w:t>
      </w:r>
    </w:p>
    <w:p w14:paraId="5038DD64" w14:textId="55219E8B" w:rsidR="00DA67F1" w:rsidRPr="00290651" w:rsidRDefault="003C0C55" w:rsidP="003C0C55">
      <w:pPr>
        <w:pStyle w:val="Paragraphedeliste"/>
        <w:numPr>
          <w:ilvl w:val="0"/>
          <w:numId w:val="7"/>
        </w:numPr>
        <w:ind w:left="709"/>
        <w:jc w:val="both"/>
        <w:rPr>
          <w:rFonts w:ascii="Garamond" w:hAnsi="Garamond" w:cs="Arial"/>
          <w:sz w:val="26"/>
          <w:szCs w:val="26"/>
          <w:lang w:val="it-IT"/>
        </w:rPr>
      </w:pPr>
      <w:proofErr w:type="spellStart"/>
      <w:r w:rsidRPr="00295039">
        <w:rPr>
          <w:rFonts w:ascii="Garamond" w:hAnsi="Garamond" w:cs="Arial"/>
          <w:b/>
          <w:sz w:val="26"/>
          <w:szCs w:val="26"/>
          <w:lang w:val="it-IT"/>
        </w:rPr>
        <w:t>Membre</w:t>
      </w:r>
      <w:proofErr w:type="spellEnd"/>
      <w:r w:rsidRPr="00295039">
        <w:rPr>
          <w:rFonts w:ascii="Garamond" w:hAnsi="Garamond" w:cs="Arial"/>
          <w:b/>
          <w:sz w:val="26"/>
          <w:szCs w:val="26"/>
          <w:lang w:val="it-IT"/>
        </w:rPr>
        <w:t xml:space="preserve"> </w:t>
      </w:r>
      <w:proofErr w:type="spellStart"/>
      <w:r w:rsidRPr="00295039">
        <w:rPr>
          <w:rFonts w:ascii="Garamond" w:hAnsi="Garamond" w:cs="Arial"/>
          <w:b/>
          <w:sz w:val="26"/>
          <w:szCs w:val="26"/>
          <w:lang w:val="it-IT"/>
        </w:rPr>
        <w:t>du</w:t>
      </w:r>
      <w:proofErr w:type="spellEnd"/>
      <w:r w:rsidRPr="00295039">
        <w:rPr>
          <w:rFonts w:ascii="Garamond" w:hAnsi="Garamond" w:cs="Arial"/>
          <w:b/>
          <w:sz w:val="26"/>
          <w:szCs w:val="26"/>
          <w:lang w:val="it-IT"/>
        </w:rPr>
        <w:t xml:space="preserve"> </w:t>
      </w:r>
      <w:proofErr w:type="spellStart"/>
      <w:r w:rsidRPr="00295039">
        <w:rPr>
          <w:rFonts w:ascii="Garamond" w:hAnsi="Garamond" w:cs="Arial"/>
          <w:b/>
          <w:sz w:val="26"/>
          <w:szCs w:val="26"/>
          <w:lang w:val="it-IT"/>
        </w:rPr>
        <w:t>jury</w:t>
      </w:r>
      <w:proofErr w:type="spellEnd"/>
      <w:r w:rsidRPr="00295039">
        <w:rPr>
          <w:rFonts w:ascii="Garamond" w:hAnsi="Garamond" w:cs="Arial"/>
          <w:b/>
          <w:sz w:val="26"/>
          <w:szCs w:val="26"/>
          <w:lang w:val="it-IT"/>
        </w:rPr>
        <w:t xml:space="preserve"> de </w:t>
      </w:r>
      <w:proofErr w:type="spellStart"/>
      <w:r w:rsidRPr="00295039">
        <w:rPr>
          <w:rFonts w:ascii="Garamond" w:hAnsi="Garamond" w:cs="Arial"/>
          <w:b/>
          <w:sz w:val="26"/>
          <w:szCs w:val="26"/>
          <w:lang w:val="it-IT"/>
        </w:rPr>
        <w:t>thèse</w:t>
      </w:r>
      <w:proofErr w:type="spellEnd"/>
      <w:r w:rsidRPr="00290651">
        <w:rPr>
          <w:rFonts w:ascii="Garamond" w:hAnsi="Garamond" w:cs="Arial"/>
          <w:sz w:val="26"/>
          <w:szCs w:val="26"/>
          <w:lang w:val="it-IT"/>
        </w:rPr>
        <w:t xml:space="preserve"> </w:t>
      </w:r>
      <w:proofErr w:type="gramStart"/>
      <w:r w:rsidRPr="003C0C55">
        <w:rPr>
          <w:rFonts w:ascii="Garamond" w:hAnsi="Garamond"/>
          <w:sz w:val="26"/>
          <w:szCs w:val="26"/>
          <w:lang w:val="it-IT"/>
        </w:rPr>
        <w:t>« La</w:t>
      </w:r>
      <w:proofErr w:type="gramEnd"/>
      <w:r w:rsidRPr="003C0C55">
        <w:rPr>
          <w:rFonts w:ascii="Garamond" w:hAnsi="Garamond"/>
          <w:sz w:val="26"/>
          <w:szCs w:val="26"/>
          <w:lang w:val="it-IT"/>
        </w:rPr>
        <w:t xml:space="preserve"> pena dell’esilio e l’umanesimo di Andrea </w:t>
      </w:r>
      <w:proofErr w:type="spellStart"/>
      <w:r w:rsidRPr="003C0C55">
        <w:rPr>
          <w:rFonts w:ascii="Garamond" w:hAnsi="Garamond"/>
          <w:sz w:val="26"/>
          <w:szCs w:val="26"/>
          <w:lang w:val="it-IT"/>
        </w:rPr>
        <w:t>Alciato</w:t>
      </w:r>
      <w:proofErr w:type="spellEnd"/>
      <w:r w:rsidRPr="003C0C55">
        <w:rPr>
          <w:rFonts w:ascii="Garamond" w:hAnsi="Garamond"/>
          <w:sz w:val="26"/>
          <w:szCs w:val="26"/>
          <w:lang w:val="it-IT"/>
        </w:rPr>
        <w:t xml:space="preserve">. Fonti, tradizione, </w:t>
      </w:r>
      <w:proofErr w:type="gramStart"/>
      <w:r w:rsidRPr="003C0C55">
        <w:rPr>
          <w:rFonts w:ascii="Garamond" w:hAnsi="Garamond"/>
          <w:sz w:val="26"/>
          <w:szCs w:val="26"/>
          <w:lang w:val="it-IT"/>
        </w:rPr>
        <w:t>filologia »</w:t>
      </w:r>
      <w:proofErr w:type="gramEnd"/>
      <w:r w:rsidRPr="003C0C55">
        <w:rPr>
          <w:rFonts w:ascii="Garamond" w:hAnsi="Garamond"/>
          <w:sz w:val="26"/>
          <w:szCs w:val="26"/>
          <w:lang w:val="it-IT"/>
        </w:rPr>
        <w:t xml:space="preserve">, </w:t>
      </w:r>
      <w:proofErr w:type="spellStart"/>
      <w:r w:rsidRPr="003C0C55">
        <w:rPr>
          <w:rFonts w:ascii="Garamond" w:hAnsi="Garamond"/>
          <w:sz w:val="26"/>
          <w:szCs w:val="26"/>
          <w:lang w:val="it-IT"/>
        </w:rPr>
        <w:t>candidat</w:t>
      </w:r>
      <w:proofErr w:type="spellEnd"/>
      <w:r w:rsidRPr="003C0C55">
        <w:rPr>
          <w:rFonts w:ascii="Garamond" w:hAnsi="Garamond"/>
          <w:sz w:val="26"/>
          <w:szCs w:val="26"/>
          <w:lang w:val="it-IT"/>
        </w:rPr>
        <w:t xml:space="preserve"> Luca </w:t>
      </w:r>
      <w:proofErr w:type="spellStart"/>
      <w:r w:rsidRPr="003C0C55">
        <w:rPr>
          <w:rFonts w:ascii="Garamond" w:hAnsi="Garamond"/>
          <w:sz w:val="26"/>
          <w:szCs w:val="26"/>
          <w:lang w:val="it-IT"/>
        </w:rPr>
        <w:t>Tonin</w:t>
      </w:r>
      <w:proofErr w:type="spellEnd"/>
      <w:r w:rsidRPr="003C0C55">
        <w:rPr>
          <w:rFonts w:ascii="Garamond" w:hAnsi="Garamond"/>
          <w:sz w:val="26"/>
          <w:szCs w:val="26"/>
          <w:lang w:val="it-IT"/>
        </w:rPr>
        <w:t xml:space="preserve"> </w:t>
      </w:r>
      <w:proofErr w:type="spellStart"/>
      <w:r>
        <w:rPr>
          <w:rFonts w:ascii="Garamond" w:hAnsi="Garamond"/>
          <w:sz w:val="26"/>
          <w:szCs w:val="26"/>
          <w:lang w:val="it-IT"/>
        </w:rPr>
        <w:t>sous</w:t>
      </w:r>
      <w:proofErr w:type="spellEnd"/>
      <w:r>
        <w:rPr>
          <w:rFonts w:ascii="Garamond" w:hAnsi="Garamond"/>
          <w:sz w:val="26"/>
          <w:szCs w:val="26"/>
          <w:lang w:val="it-IT"/>
        </w:rPr>
        <w:t xml:space="preserve"> la </w:t>
      </w:r>
      <w:proofErr w:type="spellStart"/>
      <w:r>
        <w:rPr>
          <w:rFonts w:ascii="Garamond" w:hAnsi="Garamond"/>
          <w:sz w:val="26"/>
          <w:szCs w:val="26"/>
          <w:lang w:val="it-IT"/>
        </w:rPr>
        <w:t>direction</w:t>
      </w:r>
      <w:proofErr w:type="spellEnd"/>
      <w:r>
        <w:rPr>
          <w:rFonts w:ascii="Garamond" w:hAnsi="Garamond"/>
          <w:sz w:val="26"/>
          <w:szCs w:val="26"/>
          <w:lang w:val="it-IT"/>
        </w:rPr>
        <w:t xml:space="preserve"> de Diego </w:t>
      </w:r>
      <w:proofErr w:type="spellStart"/>
      <w:r>
        <w:rPr>
          <w:rFonts w:ascii="Garamond" w:hAnsi="Garamond"/>
          <w:sz w:val="26"/>
          <w:szCs w:val="26"/>
          <w:lang w:val="it-IT"/>
        </w:rPr>
        <w:t>Quaglioni</w:t>
      </w:r>
      <w:proofErr w:type="spellEnd"/>
      <w:r>
        <w:rPr>
          <w:rFonts w:ascii="Garamond" w:hAnsi="Garamond"/>
          <w:sz w:val="26"/>
          <w:szCs w:val="26"/>
          <w:lang w:val="it-IT"/>
        </w:rPr>
        <w:t>, Università di Trento et M</w:t>
      </w:r>
      <w:r w:rsidR="00E14837">
        <w:rPr>
          <w:rFonts w:ascii="Garamond" w:hAnsi="Garamond"/>
          <w:sz w:val="26"/>
          <w:szCs w:val="26"/>
          <w:lang w:val="it-IT"/>
        </w:rPr>
        <w:t xml:space="preserve">ünster </w:t>
      </w:r>
      <w:proofErr w:type="spellStart"/>
      <w:r w:rsidR="00E14837">
        <w:rPr>
          <w:rFonts w:ascii="Garamond" w:hAnsi="Garamond"/>
          <w:sz w:val="26"/>
          <w:szCs w:val="26"/>
          <w:lang w:val="it-IT"/>
        </w:rPr>
        <w:t>Universität</w:t>
      </w:r>
      <w:proofErr w:type="spellEnd"/>
      <w:r w:rsidR="00E14837">
        <w:rPr>
          <w:rFonts w:ascii="Garamond" w:hAnsi="Garamond"/>
          <w:sz w:val="26"/>
          <w:szCs w:val="26"/>
          <w:lang w:val="it-IT"/>
        </w:rPr>
        <w:t>, 02.02.2019;</w:t>
      </w:r>
    </w:p>
    <w:p w14:paraId="5544B852" w14:textId="1F4E6492" w:rsidR="00CA057F" w:rsidRPr="00195C8E" w:rsidRDefault="00CA057F" w:rsidP="00CA057F">
      <w:pPr>
        <w:pStyle w:val="Paragraphedeliste"/>
        <w:numPr>
          <w:ilvl w:val="0"/>
          <w:numId w:val="7"/>
        </w:numPr>
        <w:ind w:left="709"/>
        <w:jc w:val="both"/>
        <w:rPr>
          <w:rFonts w:ascii="Garamond" w:hAnsi="Garamond" w:cs="Arial"/>
          <w:sz w:val="26"/>
          <w:szCs w:val="26"/>
        </w:rPr>
      </w:pPr>
      <w:r w:rsidRPr="00295039">
        <w:rPr>
          <w:rFonts w:ascii="Garamond" w:hAnsi="Garamond" w:cs="Arial"/>
          <w:b/>
          <w:sz w:val="26"/>
          <w:szCs w:val="26"/>
        </w:rPr>
        <w:t>Membre Rapporteur du jury de thèse</w:t>
      </w:r>
      <w:r w:rsidRPr="00195C8E">
        <w:rPr>
          <w:rFonts w:ascii="Garamond" w:hAnsi="Garamond" w:cs="Arial"/>
          <w:sz w:val="26"/>
          <w:szCs w:val="26"/>
        </w:rPr>
        <w:t xml:space="preserve"> « La constance des stigmates de la faillite : De l'Antiquité à nos jours », candidate Célia </w:t>
      </w:r>
      <w:proofErr w:type="spellStart"/>
      <w:r w:rsidRPr="00195C8E">
        <w:rPr>
          <w:rFonts w:ascii="Garamond" w:hAnsi="Garamond" w:cs="Arial"/>
          <w:sz w:val="26"/>
          <w:szCs w:val="26"/>
        </w:rPr>
        <w:t>Magras</w:t>
      </w:r>
      <w:proofErr w:type="spellEnd"/>
      <w:r w:rsidRPr="00195C8E">
        <w:rPr>
          <w:rFonts w:ascii="Garamond" w:hAnsi="Garamond" w:cs="Arial"/>
          <w:sz w:val="26"/>
          <w:szCs w:val="26"/>
        </w:rPr>
        <w:t xml:space="preserve"> sous la direction de Bernard </w:t>
      </w:r>
      <w:proofErr w:type="spellStart"/>
      <w:r w:rsidRPr="00195C8E">
        <w:rPr>
          <w:rFonts w:ascii="Garamond" w:hAnsi="Garamond" w:cs="Arial"/>
          <w:sz w:val="26"/>
          <w:szCs w:val="26"/>
        </w:rPr>
        <w:t>Gallinato</w:t>
      </w:r>
      <w:proofErr w:type="spellEnd"/>
      <w:r w:rsidR="006825A0" w:rsidRPr="00195C8E">
        <w:rPr>
          <w:rFonts w:ascii="Garamond" w:hAnsi="Garamond" w:cs="Arial"/>
          <w:sz w:val="26"/>
          <w:szCs w:val="26"/>
        </w:rPr>
        <w:t>,</w:t>
      </w:r>
      <w:r w:rsidRPr="00195C8E">
        <w:rPr>
          <w:rFonts w:ascii="Garamond" w:hAnsi="Garamond" w:cs="Arial"/>
          <w:sz w:val="26"/>
          <w:szCs w:val="26"/>
        </w:rPr>
        <w:t xml:space="preserve"> Université de Bordeaux, 4.12.2018 ;</w:t>
      </w:r>
    </w:p>
    <w:p w14:paraId="07BAF24C" w14:textId="77777777" w:rsidR="00195C8E" w:rsidRDefault="00F246F0" w:rsidP="00195C8E">
      <w:pPr>
        <w:pStyle w:val="Paragraphedeliste"/>
        <w:numPr>
          <w:ilvl w:val="0"/>
          <w:numId w:val="7"/>
        </w:numPr>
        <w:ind w:left="709"/>
        <w:jc w:val="both"/>
        <w:rPr>
          <w:rFonts w:ascii="Garamond" w:hAnsi="Garamond" w:cs="Arial"/>
          <w:sz w:val="26"/>
          <w:szCs w:val="26"/>
        </w:rPr>
      </w:pPr>
      <w:r w:rsidRPr="00295039">
        <w:rPr>
          <w:rFonts w:ascii="Garamond" w:hAnsi="Garamond" w:cs="Arial"/>
          <w:b/>
          <w:sz w:val="26"/>
          <w:szCs w:val="26"/>
        </w:rPr>
        <w:t>Membre Rapporteur du jury de thèse</w:t>
      </w:r>
      <w:r w:rsidRPr="00195C8E">
        <w:rPr>
          <w:rFonts w:ascii="Garamond" w:hAnsi="Garamond" w:cs="Arial"/>
          <w:sz w:val="26"/>
          <w:szCs w:val="26"/>
        </w:rPr>
        <w:t xml:space="preserve"> « La dispense canonique dans le droit de l'église catholique latine : Concept, tradition et canonicité », candidat Jean-René </w:t>
      </w:r>
      <w:proofErr w:type="spellStart"/>
      <w:r w:rsidRPr="00195C8E">
        <w:rPr>
          <w:rFonts w:ascii="Garamond" w:hAnsi="Garamond" w:cs="Arial"/>
          <w:sz w:val="26"/>
          <w:szCs w:val="26"/>
        </w:rPr>
        <w:t>Kiedi</w:t>
      </w:r>
      <w:proofErr w:type="spellEnd"/>
      <w:r w:rsidRPr="00195C8E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Pr="00195C8E">
        <w:rPr>
          <w:rFonts w:ascii="Garamond" w:hAnsi="Garamond" w:cs="Arial"/>
          <w:sz w:val="26"/>
          <w:szCs w:val="26"/>
        </w:rPr>
        <w:t>Kionga</w:t>
      </w:r>
      <w:proofErr w:type="spellEnd"/>
      <w:r w:rsidRPr="00195C8E">
        <w:rPr>
          <w:rFonts w:ascii="Garamond" w:hAnsi="Garamond" w:cs="Arial"/>
          <w:sz w:val="26"/>
          <w:szCs w:val="26"/>
        </w:rPr>
        <w:t xml:space="preserve"> sous la direction de François </w:t>
      </w:r>
      <w:proofErr w:type="spellStart"/>
      <w:r w:rsidRPr="00195C8E">
        <w:rPr>
          <w:rFonts w:ascii="Garamond" w:hAnsi="Garamond" w:cs="Arial"/>
          <w:sz w:val="26"/>
          <w:szCs w:val="26"/>
        </w:rPr>
        <w:t>Jankowiak</w:t>
      </w:r>
      <w:proofErr w:type="spellEnd"/>
      <w:r w:rsidRPr="00195C8E">
        <w:rPr>
          <w:rFonts w:ascii="Garamond" w:hAnsi="Garamond" w:cs="Arial"/>
          <w:sz w:val="26"/>
          <w:szCs w:val="26"/>
        </w:rPr>
        <w:t xml:space="preserve">, Université Paris-Saclay, 14.09.2017 ; </w:t>
      </w:r>
    </w:p>
    <w:p w14:paraId="01EDF890" w14:textId="652A4F0E" w:rsidR="003C0C55" w:rsidRPr="003C0C55" w:rsidRDefault="00DA67F1" w:rsidP="003C0C55">
      <w:pPr>
        <w:pStyle w:val="Paragraphedeliste"/>
        <w:numPr>
          <w:ilvl w:val="0"/>
          <w:numId w:val="7"/>
        </w:numPr>
        <w:ind w:left="709"/>
        <w:jc w:val="both"/>
        <w:rPr>
          <w:rFonts w:ascii="Garamond" w:hAnsi="Garamond" w:cs="Arial"/>
          <w:sz w:val="26"/>
          <w:szCs w:val="26"/>
        </w:rPr>
      </w:pPr>
      <w:r w:rsidRPr="0011340A">
        <w:rPr>
          <w:rFonts w:ascii="Garamond" w:hAnsi="Garamond" w:cs="Arial"/>
          <w:b/>
          <w:sz w:val="26"/>
          <w:szCs w:val="26"/>
        </w:rPr>
        <w:t>Membre du jury de thèse</w:t>
      </w:r>
      <w:r w:rsidRPr="00DA67F1">
        <w:rPr>
          <w:rFonts w:ascii="Garamond" w:hAnsi="Garamond" w:cs="Arial"/>
          <w:sz w:val="26"/>
          <w:szCs w:val="26"/>
        </w:rPr>
        <w:t xml:space="preserve"> « La </w:t>
      </w:r>
      <w:proofErr w:type="spellStart"/>
      <w:r w:rsidRPr="00DA67F1">
        <w:rPr>
          <w:rFonts w:ascii="Garamond" w:hAnsi="Garamond" w:cs="Arial"/>
          <w:sz w:val="26"/>
          <w:szCs w:val="26"/>
        </w:rPr>
        <w:t>sociedad</w:t>
      </w:r>
      <w:proofErr w:type="spellEnd"/>
      <w:r w:rsidRPr="00DA67F1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Pr="00DA67F1">
        <w:rPr>
          <w:rFonts w:ascii="Garamond" w:hAnsi="Garamond" w:cs="Arial"/>
          <w:sz w:val="26"/>
          <w:szCs w:val="26"/>
        </w:rPr>
        <w:t>mercantil</w:t>
      </w:r>
      <w:proofErr w:type="spellEnd"/>
      <w:r w:rsidRPr="00DA67F1">
        <w:rPr>
          <w:rFonts w:ascii="Garamond" w:hAnsi="Garamond" w:cs="Arial"/>
          <w:sz w:val="26"/>
          <w:szCs w:val="26"/>
        </w:rPr>
        <w:t xml:space="preserve"> en Sevilla entre 1747 y 1848, </w:t>
      </w:r>
      <w:proofErr w:type="spellStart"/>
      <w:r w:rsidRPr="00DA67F1">
        <w:rPr>
          <w:rFonts w:ascii="Garamond" w:hAnsi="Garamond" w:cs="Arial"/>
          <w:sz w:val="26"/>
          <w:szCs w:val="26"/>
        </w:rPr>
        <w:t>candidad</w:t>
      </w:r>
      <w:proofErr w:type="spellEnd"/>
      <w:r w:rsidRPr="00DA67F1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Pr="00DA67F1">
        <w:rPr>
          <w:rFonts w:ascii="Garamond" w:hAnsi="Garamond" w:cs="Arial"/>
          <w:sz w:val="26"/>
          <w:szCs w:val="26"/>
        </w:rPr>
        <w:t>Jesús</w:t>
      </w:r>
      <w:proofErr w:type="spellEnd"/>
      <w:r w:rsidRPr="00DA67F1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Pr="00DA67F1">
        <w:rPr>
          <w:rFonts w:ascii="Garamond" w:hAnsi="Garamond" w:cs="Arial"/>
          <w:sz w:val="26"/>
          <w:szCs w:val="26"/>
        </w:rPr>
        <w:t>Jimeno</w:t>
      </w:r>
      <w:proofErr w:type="spellEnd"/>
      <w:r w:rsidRPr="00DA67F1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Pr="00DA67F1">
        <w:rPr>
          <w:rFonts w:ascii="Garamond" w:hAnsi="Garamond" w:cs="Arial"/>
          <w:sz w:val="26"/>
          <w:szCs w:val="26"/>
        </w:rPr>
        <w:t>Borrero</w:t>
      </w:r>
      <w:proofErr w:type="spellEnd"/>
      <w:r w:rsidRPr="00DA67F1">
        <w:rPr>
          <w:rFonts w:ascii="Garamond" w:hAnsi="Garamond" w:cs="Arial"/>
          <w:sz w:val="26"/>
          <w:szCs w:val="26"/>
        </w:rPr>
        <w:t xml:space="preserve"> sous la direction de Manuel </w:t>
      </w:r>
      <w:proofErr w:type="spellStart"/>
      <w:r w:rsidRPr="00DA67F1">
        <w:rPr>
          <w:rFonts w:ascii="Garamond" w:hAnsi="Garamond" w:cs="Arial"/>
          <w:sz w:val="26"/>
          <w:szCs w:val="26"/>
        </w:rPr>
        <w:t>Ángel</w:t>
      </w:r>
      <w:proofErr w:type="spellEnd"/>
      <w:r w:rsidRPr="00DA67F1">
        <w:rPr>
          <w:rFonts w:ascii="Garamond" w:hAnsi="Garamond" w:cs="Arial"/>
          <w:sz w:val="26"/>
          <w:szCs w:val="26"/>
        </w:rPr>
        <w:t xml:space="preserve"> Bermejo </w:t>
      </w:r>
      <w:proofErr w:type="spellStart"/>
      <w:r w:rsidRPr="00DA67F1">
        <w:rPr>
          <w:rFonts w:ascii="Garamond" w:hAnsi="Garamond" w:cs="Arial"/>
          <w:sz w:val="26"/>
          <w:szCs w:val="26"/>
        </w:rPr>
        <w:t>Castrillo</w:t>
      </w:r>
      <w:proofErr w:type="spellEnd"/>
      <w:r w:rsidRPr="00DA67F1">
        <w:rPr>
          <w:rFonts w:ascii="Garamond" w:hAnsi="Garamond" w:cs="Arial"/>
          <w:sz w:val="26"/>
          <w:szCs w:val="26"/>
        </w:rPr>
        <w:t xml:space="preserve"> et Carlos Petit Calvo</w:t>
      </w:r>
      <w:r>
        <w:rPr>
          <w:rFonts w:ascii="Garamond" w:hAnsi="Garamond" w:cs="Arial"/>
          <w:sz w:val="26"/>
          <w:szCs w:val="26"/>
        </w:rPr>
        <w:t xml:space="preserve">, </w:t>
      </w:r>
      <w:proofErr w:type="spellStart"/>
      <w:r>
        <w:rPr>
          <w:rFonts w:ascii="Garamond" w:hAnsi="Garamond" w:cs="Arial"/>
          <w:sz w:val="26"/>
          <w:szCs w:val="26"/>
        </w:rPr>
        <w:t>Universidad</w:t>
      </w:r>
      <w:proofErr w:type="spellEnd"/>
      <w:r>
        <w:rPr>
          <w:rFonts w:ascii="Garamond" w:hAnsi="Garamond" w:cs="Arial"/>
          <w:sz w:val="26"/>
          <w:szCs w:val="26"/>
        </w:rPr>
        <w:t xml:space="preserve"> Carlos III de Madrid, </w:t>
      </w:r>
      <w:r w:rsidR="00D8532A">
        <w:rPr>
          <w:rFonts w:ascii="Garamond" w:hAnsi="Garamond" w:cs="Arial"/>
          <w:sz w:val="26"/>
          <w:szCs w:val="26"/>
        </w:rPr>
        <w:t>3.10.2017 ;</w:t>
      </w:r>
    </w:p>
    <w:p w14:paraId="3097EB64" w14:textId="5EC22BC8" w:rsidR="00195C8E" w:rsidRPr="004A65A2" w:rsidRDefault="00195C8E" w:rsidP="00195C8E">
      <w:pPr>
        <w:pStyle w:val="Paragraphedeliste"/>
        <w:numPr>
          <w:ilvl w:val="0"/>
          <w:numId w:val="7"/>
        </w:numPr>
        <w:ind w:left="709"/>
        <w:jc w:val="both"/>
        <w:rPr>
          <w:rFonts w:ascii="Garamond" w:hAnsi="Garamond" w:cs="Arial"/>
          <w:sz w:val="26"/>
          <w:szCs w:val="26"/>
        </w:rPr>
      </w:pPr>
      <w:r w:rsidRPr="0011340A">
        <w:rPr>
          <w:rFonts w:ascii="Garamond" w:eastAsia="Times New Roman" w:hAnsi="Garamond"/>
          <w:b/>
          <w:sz w:val="26"/>
          <w:szCs w:val="26"/>
        </w:rPr>
        <w:t>Membre Rapporteur du jury de thèse</w:t>
      </w:r>
      <w:r w:rsidRPr="00195C8E">
        <w:rPr>
          <w:rFonts w:ascii="Garamond" w:eastAsia="Times New Roman" w:hAnsi="Garamond"/>
          <w:sz w:val="26"/>
          <w:szCs w:val="26"/>
        </w:rPr>
        <w:t xml:space="preserve"> « Le contrat de dépôt (XIIe-XVIe siècle) : une figure contractuelle protéiforme », candidat Jean </w:t>
      </w:r>
      <w:proofErr w:type="spellStart"/>
      <w:r w:rsidRPr="00195C8E">
        <w:rPr>
          <w:rFonts w:ascii="Garamond" w:eastAsia="Times New Roman" w:hAnsi="Garamond"/>
          <w:sz w:val="26"/>
          <w:szCs w:val="26"/>
        </w:rPr>
        <w:t>Charriaud</w:t>
      </w:r>
      <w:proofErr w:type="spellEnd"/>
      <w:r w:rsidRPr="00195C8E">
        <w:rPr>
          <w:rFonts w:ascii="Garamond" w:eastAsia="Times New Roman" w:hAnsi="Garamond"/>
          <w:sz w:val="26"/>
          <w:szCs w:val="26"/>
        </w:rPr>
        <w:t xml:space="preserve"> s</w:t>
      </w:r>
      <w:r w:rsidRPr="00195C8E">
        <w:rPr>
          <w:rFonts w:ascii="Garamond" w:hAnsi="Garamond"/>
          <w:sz w:val="26"/>
          <w:szCs w:val="26"/>
        </w:rPr>
        <w:t>ous la direction de Olivier Descamps, Université Paris Panthéon-Assas, 24.11.2016</w:t>
      </w:r>
      <w:r w:rsidR="004A65A2">
        <w:rPr>
          <w:rFonts w:ascii="Garamond" w:hAnsi="Garamond"/>
          <w:sz w:val="26"/>
          <w:szCs w:val="26"/>
        </w:rPr>
        <w:t> ;</w:t>
      </w:r>
    </w:p>
    <w:p w14:paraId="7809E246" w14:textId="766AF8FD" w:rsidR="00195C8E" w:rsidRPr="004A65A2" w:rsidRDefault="004A65A2" w:rsidP="00195C8E">
      <w:pPr>
        <w:pStyle w:val="Paragraphedeliste"/>
        <w:numPr>
          <w:ilvl w:val="0"/>
          <w:numId w:val="7"/>
        </w:numPr>
        <w:ind w:left="709"/>
        <w:jc w:val="both"/>
        <w:rPr>
          <w:rFonts w:ascii="Garamond" w:hAnsi="Garamond" w:cs="Arial"/>
          <w:sz w:val="26"/>
          <w:szCs w:val="26"/>
        </w:rPr>
      </w:pPr>
      <w:r w:rsidRPr="0011340A">
        <w:rPr>
          <w:rFonts w:ascii="Garamond" w:hAnsi="Garamond" w:cs="Arial"/>
          <w:b/>
          <w:sz w:val="26"/>
          <w:szCs w:val="26"/>
        </w:rPr>
        <w:t>Membre du jury de thèse</w:t>
      </w:r>
      <w:r w:rsidRPr="004A65A2">
        <w:rPr>
          <w:rFonts w:ascii="Garamond" w:hAnsi="Garamond" w:cs="Arial"/>
          <w:sz w:val="26"/>
          <w:szCs w:val="26"/>
        </w:rPr>
        <w:t xml:space="preserve"> « Le retard dans l'exécution des contrats (XIIe-XIXe siècle). Contribution historique à l'étude de la responsabilité contractuelle », candidate Marie-Anne </w:t>
      </w:r>
      <w:proofErr w:type="spellStart"/>
      <w:r w:rsidRPr="004A65A2">
        <w:rPr>
          <w:rFonts w:ascii="Garamond" w:hAnsi="Garamond" w:cs="Arial"/>
          <w:sz w:val="26"/>
          <w:szCs w:val="26"/>
        </w:rPr>
        <w:t>Daillant</w:t>
      </w:r>
      <w:proofErr w:type="spellEnd"/>
      <w:r w:rsidRPr="004A65A2">
        <w:rPr>
          <w:rFonts w:ascii="Garamond" w:hAnsi="Garamond" w:cs="Arial"/>
          <w:sz w:val="26"/>
          <w:szCs w:val="26"/>
        </w:rPr>
        <w:t xml:space="preserve"> sous la direction de Michèle </w:t>
      </w:r>
      <w:proofErr w:type="spellStart"/>
      <w:r w:rsidRPr="004A65A2">
        <w:rPr>
          <w:rFonts w:ascii="Garamond" w:hAnsi="Garamond" w:cs="Arial"/>
          <w:sz w:val="26"/>
          <w:szCs w:val="26"/>
        </w:rPr>
        <w:t>Begou-Davia</w:t>
      </w:r>
      <w:proofErr w:type="spellEnd"/>
      <w:r w:rsidRPr="004A65A2">
        <w:rPr>
          <w:rFonts w:ascii="Garamond" w:hAnsi="Garamond" w:cs="Arial"/>
          <w:sz w:val="26"/>
          <w:szCs w:val="26"/>
        </w:rPr>
        <w:t xml:space="preserve"> et Olivier Descamps, Université Paris Saclay, 27.10.2016.</w:t>
      </w:r>
    </w:p>
    <w:p w14:paraId="4E892FD1" w14:textId="126980A8" w:rsidR="00CA057F" w:rsidRPr="00195C8E" w:rsidRDefault="00CA057F" w:rsidP="00CA057F">
      <w:pPr>
        <w:pStyle w:val="Paragraphedeliste"/>
        <w:numPr>
          <w:ilvl w:val="0"/>
          <w:numId w:val="7"/>
        </w:numPr>
        <w:ind w:left="709"/>
        <w:jc w:val="both"/>
        <w:rPr>
          <w:rFonts w:ascii="Garamond" w:hAnsi="Garamond" w:cs="Arial"/>
          <w:sz w:val="26"/>
          <w:szCs w:val="26"/>
        </w:rPr>
      </w:pPr>
      <w:r w:rsidRPr="0011340A">
        <w:rPr>
          <w:rFonts w:ascii="Garamond" w:hAnsi="Garamond" w:cs="Arial"/>
          <w:b/>
          <w:sz w:val="26"/>
          <w:szCs w:val="26"/>
        </w:rPr>
        <w:t>Membre Rapporteur du jury de thèse</w:t>
      </w:r>
      <w:r w:rsidRPr="00195C8E">
        <w:rPr>
          <w:rFonts w:ascii="Garamond" w:hAnsi="Garamond" w:cs="Arial"/>
          <w:sz w:val="26"/>
          <w:szCs w:val="26"/>
        </w:rPr>
        <w:t xml:space="preserve"> « Encadrement juridique de l'éducation au Congo-</w:t>
      </w:r>
      <w:proofErr w:type="spellStart"/>
      <w:r w:rsidRPr="00195C8E">
        <w:rPr>
          <w:rFonts w:ascii="Garamond" w:hAnsi="Garamond" w:cs="Arial"/>
          <w:sz w:val="26"/>
          <w:szCs w:val="26"/>
        </w:rPr>
        <w:t>Kinsaha</w:t>
      </w:r>
      <w:proofErr w:type="spellEnd"/>
      <w:r w:rsidRPr="00195C8E">
        <w:rPr>
          <w:rFonts w:ascii="Garamond" w:hAnsi="Garamond" w:cs="Arial"/>
          <w:sz w:val="26"/>
          <w:szCs w:val="26"/>
        </w:rPr>
        <w:t xml:space="preserve"> (1885-1986) : de l'initiative des missionnaires à la prise en charge par l'État », candidat Désiré </w:t>
      </w:r>
      <w:proofErr w:type="spellStart"/>
      <w:r w:rsidRPr="00195C8E">
        <w:rPr>
          <w:rFonts w:ascii="Garamond" w:hAnsi="Garamond" w:cs="Arial"/>
          <w:sz w:val="26"/>
          <w:szCs w:val="26"/>
        </w:rPr>
        <w:t>Balabala</w:t>
      </w:r>
      <w:proofErr w:type="spellEnd"/>
      <w:r w:rsidRPr="00195C8E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Pr="00195C8E">
        <w:rPr>
          <w:rFonts w:ascii="Garamond" w:hAnsi="Garamond" w:cs="Arial"/>
          <w:sz w:val="26"/>
          <w:szCs w:val="26"/>
        </w:rPr>
        <w:t>Nembenze</w:t>
      </w:r>
      <w:proofErr w:type="spellEnd"/>
      <w:r w:rsidRPr="00195C8E">
        <w:rPr>
          <w:rFonts w:ascii="Garamond" w:hAnsi="Garamond" w:cs="Arial"/>
          <w:sz w:val="26"/>
          <w:szCs w:val="26"/>
        </w:rPr>
        <w:t xml:space="preserve"> sous la direction de Michèle </w:t>
      </w:r>
      <w:proofErr w:type="spellStart"/>
      <w:r w:rsidRPr="00195C8E">
        <w:rPr>
          <w:rFonts w:ascii="Garamond" w:hAnsi="Garamond" w:cs="Arial"/>
          <w:sz w:val="26"/>
          <w:szCs w:val="26"/>
        </w:rPr>
        <w:t>Bégou-Davia</w:t>
      </w:r>
      <w:proofErr w:type="spellEnd"/>
      <w:r w:rsidRPr="00195C8E">
        <w:rPr>
          <w:rFonts w:ascii="Garamond" w:hAnsi="Garamond" w:cs="Arial"/>
          <w:sz w:val="26"/>
          <w:szCs w:val="26"/>
        </w:rPr>
        <w:t xml:space="preserve">, </w:t>
      </w:r>
      <w:proofErr w:type="spellStart"/>
      <w:r w:rsidR="006825A0" w:rsidRPr="00195C8E">
        <w:rPr>
          <w:rFonts w:ascii="Garamond" w:hAnsi="Garamond" w:cs="Arial"/>
          <w:sz w:val="26"/>
          <w:szCs w:val="26"/>
        </w:rPr>
        <w:t>Univesité</w:t>
      </w:r>
      <w:proofErr w:type="spellEnd"/>
      <w:r w:rsidR="006825A0" w:rsidRPr="00195C8E">
        <w:rPr>
          <w:rFonts w:ascii="Garamond" w:hAnsi="Garamond" w:cs="Arial"/>
          <w:sz w:val="26"/>
          <w:szCs w:val="26"/>
        </w:rPr>
        <w:t xml:space="preserve"> Paris Saclay, </w:t>
      </w:r>
      <w:r w:rsidRPr="00195C8E">
        <w:rPr>
          <w:rFonts w:ascii="Garamond" w:hAnsi="Garamond" w:cs="Arial"/>
          <w:sz w:val="26"/>
          <w:szCs w:val="26"/>
        </w:rPr>
        <w:t>18.10.2016</w:t>
      </w:r>
      <w:r w:rsidR="00D0777C">
        <w:rPr>
          <w:rFonts w:ascii="Garamond" w:hAnsi="Garamond" w:cs="Arial"/>
          <w:sz w:val="26"/>
          <w:szCs w:val="26"/>
        </w:rPr>
        <w:t>.</w:t>
      </w:r>
    </w:p>
    <w:p w14:paraId="13186B0F" w14:textId="77777777" w:rsidR="00CA057F" w:rsidRPr="00195C8E" w:rsidRDefault="00CA057F" w:rsidP="00CA057F">
      <w:pPr>
        <w:jc w:val="both"/>
        <w:rPr>
          <w:rFonts w:ascii="Garamond" w:hAnsi="Garamond" w:cs="Arial"/>
          <w:sz w:val="26"/>
          <w:szCs w:val="26"/>
        </w:rPr>
      </w:pPr>
    </w:p>
    <w:p w14:paraId="7B37DD00" w14:textId="77777777" w:rsidR="005B78BD" w:rsidRPr="00195C8E" w:rsidRDefault="005B78BD" w:rsidP="005B78BD">
      <w:pPr>
        <w:pStyle w:val="Paragraphedeliste"/>
        <w:numPr>
          <w:ilvl w:val="0"/>
          <w:numId w:val="7"/>
        </w:numPr>
        <w:ind w:left="709"/>
        <w:jc w:val="both"/>
        <w:rPr>
          <w:rFonts w:ascii="Garamond" w:hAnsi="Garamond" w:cs="Arial"/>
          <w:noProof/>
          <w:sz w:val="26"/>
          <w:szCs w:val="26"/>
        </w:rPr>
      </w:pPr>
      <w:r w:rsidRPr="00195C8E">
        <w:rPr>
          <w:rFonts w:ascii="Garamond" w:hAnsi="Garamond" w:cs="Arial"/>
          <w:sz w:val="26"/>
          <w:szCs w:val="26"/>
        </w:rPr>
        <w:t>Membre du comité de suivi des thèses de l’ED 74 Sciences Juridiques, Politiques et de Gestion depuis 2014 ;</w:t>
      </w:r>
    </w:p>
    <w:p w14:paraId="392CEBBE" w14:textId="14A8582D" w:rsidR="005B78BD" w:rsidRPr="00195C8E" w:rsidRDefault="005B78BD" w:rsidP="005B78BD">
      <w:pPr>
        <w:pStyle w:val="Paragraphedeliste"/>
        <w:numPr>
          <w:ilvl w:val="0"/>
          <w:numId w:val="7"/>
        </w:numPr>
        <w:ind w:left="709"/>
        <w:jc w:val="both"/>
        <w:rPr>
          <w:rFonts w:ascii="Garamond" w:hAnsi="Garamond" w:cs="Arial"/>
          <w:sz w:val="26"/>
          <w:szCs w:val="26"/>
        </w:rPr>
      </w:pPr>
      <w:r w:rsidRPr="00195C8E">
        <w:rPr>
          <w:rFonts w:ascii="Garamond" w:hAnsi="Garamond" w:cs="Arial"/>
          <w:sz w:val="26"/>
          <w:szCs w:val="26"/>
        </w:rPr>
        <w:t>Membre de 11 jurys de mémoire, M2 Histoire du Droit et des Institutions – Université de Lille.</w:t>
      </w:r>
    </w:p>
    <w:p w14:paraId="7FA44B7F" w14:textId="77777777" w:rsidR="005B78BD" w:rsidRPr="00195C8E" w:rsidRDefault="005B78BD" w:rsidP="005B78BD">
      <w:pPr>
        <w:ind w:left="644"/>
        <w:jc w:val="center"/>
        <w:rPr>
          <w:rFonts w:ascii="Garamond" w:hAnsi="Garamond" w:cs="Arial"/>
          <w:sz w:val="26"/>
          <w:szCs w:val="26"/>
        </w:rPr>
      </w:pPr>
    </w:p>
    <w:p w14:paraId="5CF133A2" w14:textId="77777777" w:rsidR="005B78BD" w:rsidRPr="00195C8E" w:rsidRDefault="005B78BD" w:rsidP="005B78BD">
      <w:pPr>
        <w:ind w:left="644"/>
        <w:jc w:val="center"/>
        <w:rPr>
          <w:rFonts w:ascii="Garamond" w:hAnsi="Garamond" w:cs="Arial"/>
          <w:sz w:val="26"/>
          <w:szCs w:val="26"/>
        </w:rPr>
      </w:pPr>
    </w:p>
    <w:p w14:paraId="05A2FDFC" w14:textId="24ED6F06" w:rsidR="008E7916" w:rsidRPr="00474349" w:rsidRDefault="008E7916" w:rsidP="008E7916">
      <w:pPr>
        <w:ind w:left="644"/>
        <w:jc w:val="center"/>
        <w:rPr>
          <w:rFonts w:ascii="Garamond" w:hAnsi="Garamond" w:cs="Arial"/>
          <w:b/>
          <w:sz w:val="26"/>
          <w:szCs w:val="26"/>
        </w:rPr>
      </w:pPr>
      <w:r w:rsidRPr="00474349">
        <w:rPr>
          <w:rFonts w:ascii="Garamond" w:hAnsi="Garamond" w:cs="Arial"/>
          <w:b/>
          <w:sz w:val="26"/>
          <w:szCs w:val="26"/>
        </w:rPr>
        <w:t>Activité éditoriale :</w:t>
      </w:r>
    </w:p>
    <w:p w14:paraId="58F661AB" w14:textId="77777777" w:rsidR="008E7916" w:rsidRPr="00195C8E" w:rsidRDefault="008E7916" w:rsidP="008E7916">
      <w:pPr>
        <w:ind w:left="644"/>
        <w:jc w:val="center"/>
        <w:rPr>
          <w:rFonts w:ascii="Garamond" w:hAnsi="Garamond" w:cs="Arial"/>
          <w:sz w:val="26"/>
          <w:szCs w:val="26"/>
        </w:rPr>
      </w:pPr>
    </w:p>
    <w:p w14:paraId="7F0DD501" w14:textId="77777777" w:rsidR="008E7916" w:rsidRPr="00195C8E" w:rsidRDefault="008E7916" w:rsidP="008E7916">
      <w:pPr>
        <w:numPr>
          <w:ilvl w:val="0"/>
          <w:numId w:val="9"/>
        </w:numPr>
        <w:ind w:left="709" w:hanging="425"/>
        <w:jc w:val="both"/>
        <w:rPr>
          <w:rFonts w:ascii="Garamond" w:hAnsi="Garamond" w:cs="Arial"/>
          <w:sz w:val="26"/>
          <w:szCs w:val="26"/>
        </w:rPr>
      </w:pPr>
      <w:r w:rsidRPr="00195C8E">
        <w:rPr>
          <w:rFonts w:ascii="Garamond" w:hAnsi="Garamond" w:cs="Arial"/>
          <w:sz w:val="26"/>
          <w:szCs w:val="26"/>
        </w:rPr>
        <w:t xml:space="preserve">Membre du comité de rédaction de la revue </w:t>
      </w:r>
      <w:proofErr w:type="spellStart"/>
      <w:r w:rsidRPr="00195C8E">
        <w:rPr>
          <w:rFonts w:ascii="Garamond" w:hAnsi="Garamond" w:cs="Arial"/>
          <w:i/>
          <w:sz w:val="26"/>
          <w:szCs w:val="26"/>
        </w:rPr>
        <w:t>Clio@</w:t>
      </w:r>
      <w:proofErr w:type="gramStart"/>
      <w:r w:rsidRPr="00195C8E">
        <w:rPr>
          <w:rFonts w:ascii="Garamond" w:hAnsi="Garamond" w:cs="Arial"/>
          <w:i/>
          <w:sz w:val="26"/>
          <w:szCs w:val="26"/>
        </w:rPr>
        <w:t>Themis</w:t>
      </w:r>
      <w:proofErr w:type="spellEnd"/>
      <w:r w:rsidRPr="00195C8E">
        <w:rPr>
          <w:rFonts w:ascii="Garamond" w:hAnsi="Garamond" w:cs="Arial"/>
          <w:sz w:val="26"/>
          <w:szCs w:val="26"/>
        </w:rPr>
        <w:t>;</w:t>
      </w:r>
      <w:proofErr w:type="gramEnd"/>
    </w:p>
    <w:p w14:paraId="50B1792E" w14:textId="77777777" w:rsidR="008E7916" w:rsidRPr="00195C8E" w:rsidRDefault="008E7916" w:rsidP="008E7916">
      <w:pPr>
        <w:numPr>
          <w:ilvl w:val="0"/>
          <w:numId w:val="9"/>
        </w:numPr>
        <w:ind w:left="709" w:hanging="425"/>
        <w:jc w:val="both"/>
        <w:rPr>
          <w:rFonts w:ascii="Garamond" w:hAnsi="Garamond" w:cs="Arial"/>
          <w:sz w:val="26"/>
          <w:szCs w:val="26"/>
        </w:rPr>
      </w:pPr>
      <w:r w:rsidRPr="00195C8E">
        <w:rPr>
          <w:rFonts w:ascii="Garamond" w:hAnsi="Garamond" w:cs="Arial"/>
          <w:sz w:val="26"/>
          <w:szCs w:val="26"/>
        </w:rPr>
        <w:t xml:space="preserve">Membre du </w:t>
      </w:r>
      <w:proofErr w:type="spellStart"/>
      <w:r w:rsidRPr="00195C8E">
        <w:rPr>
          <w:rFonts w:ascii="Garamond" w:hAnsi="Garamond" w:cs="Arial"/>
          <w:sz w:val="26"/>
          <w:szCs w:val="26"/>
        </w:rPr>
        <w:t>Editorial</w:t>
      </w:r>
      <w:proofErr w:type="spellEnd"/>
      <w:r w:rsidRPr="00195C8E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Pr="00195C8E">
        <w:rPr>
          <w:rFonts w:ascii="Garamond" w:hAnsi="Garamond" w:cs="Arial"/>
          <w:sz w:val="26"/>
          <w:szCs w:val="26"/>
        </w:rPr>
        <w:t>Board</w:t>
      </w:r>
      <w:proofErr w:type="spellEnd"/>
      <w:r w:rsidRPr="00195C8E">
        <w:rPr>
          <w:rFonts w:ascii="Garamond" w:hAnsi="Garamond" w:cs="Arial"/>
          <w:sz w:val="26"/>
          <w:szCs w:val="26"/>
        </w:rPr>
        <w:t xml:space="preserve"> de la collection </w:t>
      </w:r>
      <w:r w:rsidRPr="00195C8E">
        <w:rPr>
          <w:rFonts w:ascii="Garamond" w:hAnsi="Garamond" w:cs="Arial"/>
          <w:i/>
          <w:sz w:val="26"/>
          <w:szCs w:val="26"/>
        </w:rPr>
        <w:t xml:space="preserve">Comparative </w:t>
      </w:r>
      <w:proofErr w:type="spellStart"/>
      <w:r w:rsidRPr="00195C8E">
        <w:rPr>
          <w:rFonts w:ascii="Garamond" w:hAnsi="Garamond" w:cs="Arial"/>
          <w:i/>
          <w:sz w:val="26"/>
          <w:szCs w:val="26"/>
        </w:rPr>
        <w:t>Legal</w:t>
      </w:r>
      <w:proofErr w:type="spellEnd"/>
      <w:r w:rsidRPr="00195C8E">
        <w:rPr>
          <w:rFonts w:ascii="Garamond" w:hAnsi="Garamond" w:cs="Arial"/>
          <w:i/>
          <w:sz w:val="26"/>
          <w:szCs w:val="26"/>
        </w:rPr>
        <w:t xml:space="preserve"> </w:t>
      </w:r>
      <w:proofErr w:type="spellStart"/>
      <w:r w:rsidRPr="00195C8E">
        <w:rPr>
          <w:rFonts w:ascii="Garamond" w:hAnsi="Garamond" w:cs="Arial"/>
          <w:i/>
          <w:sz w:val="26"/>
          <w:szCs w:val="26"/>
        </w:rPr>
        <w:t>History</w:t>
      </w:r>
      <w:proofErr w:type="spellEnd"/>
      <w:r w:rsidRPr="00195C8E">
        <w:rPr>
          <w:rFonts w:ascii="Garamond" w:hAnsi="Garamond" w:cs="Arial"/>
          <w:sz w:val="26"/>
          <w:szCs w:val="26"/>
        </w:rPr>
        <w:t xml:space="preserve"> (</w:t>
      </w:r>
      <w:proofErr w:type="spellStart"/>
      <w:r w:rsidRPr="00195C8E">
        <w:rPr>
          <w:rFonts w:ascii="Garamond" w:hAnsi="Garamond" w:cs="Arial"/>
          <w:sz w:val="26"/>
          <w:szCs w:val="26"/>
        </w:rPr>
        <w:t>Routledge</w:t>
      </w:r>
      <w:proofErr w:type="spellEnd"/>
      <w:r w:rsidRPr="00195C8E">
        <w:rPr>
          <w:rFonts w:ascii="Garamond" w:hAnsi="Garamond" w:cs="Arial"/>
          <w:sz w:val="26"/>
          <w:szCs w:val="26"/>
        </w:rPr>
        <w:t>) ;</w:t>
      </w:r>
    </w:p>
    <w:p w14:paraId="4382B041" w14:textId="77777777" w:rsidR="008E7916" w:rsidRPr="00290651" w:rsidRDefault="008E7916" w:rsidP="008E7916">
      <w:pPr>
        <w:numPr>
          <w:ilvl w:val="0"/>
          <w:numId w:val="9"/>
        </w:numPr>
        <w:ind w:left="709" w:hanging="425"/>
        <w:jc w:val="both"/>
        <w:rPr>
          <w:rFonts w:ascii="Garamond" w:hAnsi="Garamond" w:cs="Arial"/>
          <w:i/>
          <w:sz w:val="26"/>
          <w:szCs w:val="26"/>
          <w:lang w:val="it-IT"/>
        </w:rPr>
      </w:pPr>
      <w:proofErr w:type="spellStart"/>
      <w:r w:rsidRPr="00290651">
        <w:rPr>
          <w:rFonts w:ascii="Garamond" w:hAnsi="Garamond" w:cs="Arial"/>
          <w:sz w:val="26"/>
          <w:szCs w:val="26"/>
          <w:lang w:val="it-IT"/>
        </w:rPr>
        <w:t>Miembro</w:t>
      </w:r>
      <w:proofErr w:type="spellEnd"/>
      <w:r w:rsidRPr="00290651">
        <w:rPr>
          <w:rFonts w:ascii="Garamond" w:hAnsi="Garamond" w:cs="Arial"/>
          <w:sz w:val="26"/>
          <w:szCs w:val="26"/>
          <w:lang w:val="it-IT"/>
        </w:rPr>
        <w:t xml:space="preserve"> </w:t>
      </w:r>
      <w:proofErr w:type="spellStart"/>
      <w:r w:rsidRPr="00290651">
        <w:rPr>
          <w:rFonts w:ascii="Garamond" w:hAnsi="Garamond" w:cs="Arial"/>
          <w:sz w:val="26"/>
          <w:szCs w:val="26"/>
          <w:lang w:val="it-IT"/>
        </w:rPr>
        <w:t>correspondiente</w:t>
      </w:r>
      <w:proofErr w:type="spellEnd"/>
      <w:r w:rsidRPr="00290651">
        <w:rPr>
          <w:rFonts w:ascii="Garamond" w:hAnsi="Garamond" w:cs="Arial"/>
          <w:sz w:val="26"/>
          <w:szCs w:val="26"/>
          <w:lang w:val="it-IT"/>
        </w:rPr>
        <w:t xml:space="preserve"> </w:t>
      </w:r>
      <w:proofErr w:type="spellStart"/>
      <w:r w:rsidRPr="00290651">
        <w:rPr>
          <w:rFonts w:ascii="Garamond" w:hAnsi="Garamond" w:cs="Arial"/>
          <w:sz w:val="26"/>
          <w:szCs w:val="26"/>
          <w:lang w:val="it-IT"/>
        </w:rPr>
        <w:t>extranjero</w:t>
      </w:r>
      <w:proofErr w:type="spellEnd"/>
      <w:r w:rsidRPr="00290651">
        <w:rPr>
          <w:rFonts w:ascii="Garamond" w:hAnsi="Garamond" w:cs="Arial"/>
          <w:sz w:val="26"/>
          <w:szCs w:val="26"/>
          <w:lang w:val="it-IT"/>
        </w:rPr>
        <w:t xml:space="preserve"> de la </w:t>
      </w:r>
      <w:proofErr w:type="spellStart"/>
      <w:r w:rsidRPr="00290651">
        <w:rPr>
          <w:rFonts w:ascii="Garamond" w:hAnsi="Garamond" w:cs="Arial"/>
          <w:i/>
          <w:sz w:val="26"/>
          <w:szCs w:val="26"/>
          <w:lang w:val="it-IT"/>
        </w:rPr>
        <w:t>Revista</w:t>
      </w:r>
      <w:proofErr w:type="spellEnd"/>
      <w:r w:rsidRPr="00290651">
        <w:rPr>
          <w:rFonts w:ascii="Garamond" w:hAnsi="Garamond" w:cs="Arial"/>
          <w:i/>
          <w:sz w:val="26"/>
          <w:szCs w:val="26"/>
          <w:lang w:val="it-IT"/>
        </w:rPr>
        <w:t xml:space="preserve"> </w:t>
      </w:r>
      <w:proofErr w:type="spellStart"/>
      <w:r w:rsidRPr="00290651">
        <w:rPr>
          <w:rFonts w:ascii="Garamond" w:hAnsi="Garamond" w:cs="Arial"/>
          <w:i/>
          <w:sz w:val="26"/>
          <w:szCs w:val="26"/>
          <w:lang w:val="it-IT"/>
        </w:rPr>
        <w:t>Mexicana</w:t>
      </w:r>
      <w:proofErr w:type="spellEnd"/>
      <w:r w:rsidRPr="00290651">
        <w:rPr>
          <w:rFonts w:ascii="Garamond" w:hAnsi="Garamond" w:cs="Arial"/>
          <w:i/>
          <w:sz w:val="26"/>
          <w:szCs w:val="26"/>
          <w:lang w:val="it-IT"/>
        </w:rPr>
        <w:t xml:space="preserve"> de </w:t>
      </w:r>
      <w:proofErr w:type="spellStart"/>
      <w:r w:rsidRPr="00290651">
        <w:rPr>
          <w:rFonts w:ascii="Garamond" w:hAnsi="Garamond" w:cs="Arial"/>
          <w:i/>
          <w:sz w:val="26"/>
          <w:szCs w:val="26"/>
          <w:lang w:val="it-IT"/>
        </w:rPr>
        <w:t>Historia</w:t>
      </w:r>
      <w:proofErr w:type="spellEnd"/>
      <w:r w:rsidRPr="00290651">
        <w:rPr>
          <w:rFonts w:ascii="Garamond" w:hAnsi="Garamond" w:cs="Arial"/>
          <w:i/>
          <w:sz w:val="26"/>
          <w:szCs w:val="26"/>
          <w:lang w:val="it-IT"/>
        </w:rPr>
        <w:t xml:space="preserve"> del </w:t>
      </w:r>
      <w:proofErr w:type="spellStart"/>
      <w:proofErr w:type="gramStart"/>
      <w:r w:rsidRPr="00290651">
        <w:rPr>
          <w:rFonts w:ascii="Garamond" w:hAnsi="Garamond" w:cs="Arial"/>
          <w:i/>
          <w:sz w:val="26"/>
          <w:szCs w:val="26"/>
          <w:lang w:val="it-IT"/>
        </w:rPr>
        <w:t>Derecho</w:t>
      </w:r>
      <w:proofErr w:type="spellEnd"/>
      <w:r w:rsidRPr="00290651">
        <w:rPr>
          <w:rFonts w:ascii="Garamond" w:hAnsi="Garamond" w:cs="Arial"/>
          <w:i/>
          <w:sz w:val="26"/>
          <w:szCs w:val="26"/>
          <w:lang w:val="it-IT"/>
        </w:rPr>
        <w:t> </w:t>
      </w:r>
      <w:r w:rsidRPr="00290651">
        <w:rPr>
          <w:rFonts w:ascii="Garamond" w:hAnsi="Garamond" w:cs="Arial"/>
          <w:sz w:val="26"/>
          <w:szCs w:val="26"/>
          <w:lang w:val="it-IT"/>
        </w:rPr>
        <w:t>;</w:t>
      </w:r>
      <w:proofErr w:type="gramEnd"/>
    </w:p>
    <w:p w14:paraId="1572A022" w14:textId="3CC7642E" w:rsidR="00AC56ED" w:rsidRPr="00195C8E" w:rsidRDefault="00AC56ED" w:rsidP="008E7916">
      <w:pPr>
        <w:numPr>
          <w:ilvl w:val="0"/>
          <w:numId w:val="9"/>
        </w:numPr>
        <w:ind w:left="709" w:hanging="425"/>
        <w:jc w:val="both"/>
        <w:rPr>
          <w:rFonts w:ascii="Garamond" w:hAnsi="Garamond" w:cs="Arial"/>
          <w:i/>
          <w:sz w:val="26"/>
          <w:szCs w:val="26"/>
        </w:rPr>
      </w:pPr>
      <w:r w:rsidRPr="00195C8E">
        <w:rPr>
          <w:rFonts w:ascii="Garamond" w:hAnsi="Garamond" w:cs="Arial"/>
          <w:sz w:val="26"/>
          <w:szCs w:val="26"/>
        </w:rPr>
        <w:t xml:space="preserve">Membre du comité de lecture de </w:t>
      </w:r>
      <w:r w:rsidRPr="00195C8E">
        <w:rPr>
          <w:rFonts w:ascii="Garamond" w:hAnsi="Garamond" w:cs="Arial"/>
          <w:i/>
          <w:sz w:val="26"/>
          <w:szCs w:val="26"/>
        </w:rPr>
        <w:t xml:space="preserve">Forum </w:t>
      </w:r>
      <w:proofErr w:type="spellStart"/>
      <w:r w:rsidRPr="00195C8E">
        <w:rPr>
          <w:rFonts w:ascii="Garamond" w:hAnsi="Garamond" w:cs="Arial"/>
          <w:i/>
          <w:sz w:val="26"/>
          <w:szCs w:val="26"/>
        </w:rPr>
        <w:t>Historiae</w:t>
      </w:r>
      <w:proofErr w:type="spellEnd"/>
      <w:r w:rsidRPr="00195C8E">
        <w:rPr>
          <w:rFonts w:ascii="Garamond" w:hAnsi="Garamond" w:cs="Arial"/>
          <w:i/>
          <w:sz w:val="26"/>
          <w:szCs w:val="26"/>
        </w:rPr>
        <w:t xml:space="preserve"> </w:t>
      </w:r>
      <w:proofErr w:type="spellStart"/>
      <w:r w:rsidRPr="00195C8E">
        <w:rPr>
          <w:rFonts w:ascii="Garamond" w:hAnsi="Garamond" w:cs="Arial"/>
          <w:i/>
          <w:sz w:val="26"/>
          <w:szCs w:val="26"/>
        </w:rPr>
        <w:t>Iuris</w:t>
      </w:r>
      <w:proofErr w:type="spellEnd"/>
      <w:r w:rsidRPr="00195C8E">
        <w:rPr>
          <w:rFonts w:ascii="Garamond" w:hAnsi="Garamond" w:cs="Arial"/>
          <w:i/>
          <w:sz w:val="26"/>
          <w:szCs w:val="26"/>
        </w:rPr>
        <w:t> </w:t>
      </w:r>
      <w:r w:rsidRPr="00195C8E">
        <w:rPr>
          <w:rFonts w:ascii="Garamond" w:hAnsi="Garamond" w:cs="Arial"/>
          <w:sz w:val="26"/>
          <w:szCs w:val="26"/>
        </w:rPr>
        <w:t>;</w:t>
      </w:r>
    </w:p>
    <w:p w14:paraId="07B07F97" w14:textId="77777777" w:rsidR="008E7916" w:rsidRPr="00195C8E" w:rsidRDefault="008E7916" w:rsidP="008E7916">
      <w:pPr>
        <w:numPr>
          <w:ilvl w:val="0"/>
          <w:numId w:val="9"/>
        </w:numPr>
        <w:ind w:left="709" w:hanging="425"/>
        <w:jc w:val="both"/>
        <w:rPr>
          <w:rFonts w:ascii="Garamond" w:hAnsi="Garamond" w:cs="Arial"/>
          <w:i/>
          <w:sz w:val="26"/>
          <w:szCs w:val="26"/>
        </w:rPr>
      </w:pPr>
      <w:r w:rsidRPr="00195C8E">
        <w:rPr>
          <w:rFonts w:ascii="Garamond" w:hAnsi="Garamond" w:cs="Arial"/>
          <w:sz w:val="26"/>
          <w:szCs w:val="26"/>
        </w:rPr>
        <w:t xml:space="preserve">Referee régulière pour les Éditions </w:t>
      </w:r>
      <w:proofErr w:type="spellStart"/>
      <w:r w:rsidRPr="00195C8E">
        <w:rPr>
          <w:rFonts w:ascii="Garamond" w:hAnsi="Garamond" w:cs="Arial"/>
          <w:sz w:val="26"/>
          <w:szCs w:val="26"/>
        </w:rPr>
        <w:t>Brill</w:t>
      </w:r>
      <w:proofErr w:type="spellEnd"/>
      <w:r w:rsidRPr="00195C8E">
        <w:rPr>
          <w:rFonts w:ascii="Garamond" w:hAnsi="Garamond" w:cs="Arial"/>
          <w:sz w:val="26"/>
          <w:szCs w:val="26"/>
        </w:rPr>
        <w:t xml:space="preserve">, collection </w:t>
      </w:r>
      <w:proofErr w:type="spellStart"/>
      <w:r w:rsidRPr="00195C8E">
        <w:rPr>
          <w:rFonts w:ascii="Garamond" w:hAnsi="Garamond" w:cs="Arial"/>
          <w:i/>
          <w:sz w:val="26"/>
          <w:szCs w:val="26"/>
        </w:rPr>
        <w:t>Legal</w:t>
      </w:r>
      <w:proofErr w:type="spellEnd"/>
      <w:r w:rsidRPr="00195C8E">
        <w:rPr>
          <w:rFonts w:ascii="Garamond" w:hAnsi="Garamond" w:cs="Arial"/>
          <w:i/>
          <w:sz w:val="26"/>
          <w:szCs w:val="26"/>
        </w:rPr>
        <w:t xml:space="preserve"> </w:t>
      </w:r>
      <w:proofErr w:type="spellStart"/>
      <w:r w:rsidRPr="00195C8E">
        <w:rPr>
          <w:rFonts w:ascii="Garamond" w:hAnsi="Garamond" w:cs="Arial"/>
          <w:i/>
          <w:sz w:val="26"/>
          <w:szCs w:val="26"/>
        </w:rPr>
        <w:t>History</w:t>
      </w:r>
      <w:proofErr w:type="spellEnd"/>
      <w:r w:rsidRPr="00195C8E">
        <w:rPr>
          <w:rFonts w:ascii="Garamond" w:hAnsi="Garamond" w:cs="Arial"/>
          <w:i/>
          <w:sz w:val="26"/>
          <w:szCs w:val="26"/>
        </w:rPr>
        <w:t xml:space="preserve"> Library </w:t>
      </w:r>
      <w:r w:rsidRPr="00195C8E">
        <w:rPr>
          <w:rFonts w:ascii="Garamond" w:hAnsi="Garamond" w:cs="Arial"/>
          <w:sz w:val="26"/>
          <w:szCs w:val="26"/>
        </w:rPr>
        <w:t>;</w:t>
      </w:r>
    </w:p>
    <w:p w14:paraId="191B6C65" w14:textId="77777777" w:rsidR="008E7916" w:rsidRPr="00195C8E" w:rsidRDefault="008E7916" w:rsidP="008E7916">
      <w:pPr>
        <w:numPr>
          <w:ilvl w:val="0"/>
          <w:numId w:val="9"/>
        </w:numPr>
        <w:ind w:left="709" w:hanging="425"/>
        <w:jc w:val="both"/>
        <w:rPr>
          <w:rFonts w:ascii="Garamond" w:hAnsi="Garamond" w:cs="Arial"/>
          <w:sz w:val="26"/>
          <w:szCs w:val="26"/>
        </w:rPr>
      </w:pPr>
      <w:r w:rsidRPr="00195C8E">
        <w:rPr>
          <w:rFonts w:ascii="Garamond" w:hAnsi="Garamond" w:cs="Arial"/>
          <w:sz w:val="26"/>
          <w:szCs w:val="26"/>
        </w:rPr>
        <w:t xml:space="preserve">Referee régulière pour la revue </w:t>
      </w:r>
      <w:r w:rsidRPr="00195C8E">
        <w:rPr>
          <w:rFonts w:ascii="Garamond" w:hAnsi="Garamond" w:cs="Arial"/>
          <w:i/>
          <w:sz w:val="26"/>
          <w:szCs w:val="26"/>
        </w:rPr>
        <w:t xml:space="preserve">Comparative </w:t>
      </w:r>
      <w:proofErr w:type="spellStart"/>
      <w:r w:rsidRPr="00195C8E">
        <w:rPr>
          <w:rFonts w:ascii="Garamond" w:hAnsi="Garamond" w:cs="Arial"/>
          <w:i/>
          <w:sz w:val="26"/>
          <w:szCs w:val="26"/>
        </w:rPr>
        <w:t>Legal</w:t>
      </w:r>
      <w:proofErr w:type="spellEnd"/>
      <w:r w:rsidRPr="00195C8E">
        <w:rPr>
          <w:rFonts w:ascii="Garamond" w:hAnsi="Garamond" w:cs="Arial"/>
          <w:i/>
          <w:sz w:val="26"/>
          <w:szCs w:val="26"/>
        </w:rPr>
        <w:t xml:space="preserve"> </w:t>
      </w:r>
      <w:proofErr w:type="spellStart"/>
      <w:r w:rsidRPr="00195C8E">
        <w:rPr>
          <w:rFonts w:ascii="Garamond" w:hAnsi="Garamond" w:cs="Arial"/>
          <w:i/>
          <w:sz w:val="26"/>
          <w:szCs w:val="26"/>
        </w:rPr>
        <w:t>History</w:t>
      </w:r>
      <w:proofErr w:type="spellEnd"/>
      <w:r w:rsidRPr="00195C8E">
        <w:rPr>
          <w:rFonts w:ascii="Garamond" w:hAnsi="Garamond" w:cs="Arial"/>
          <w:i/>
          <w:sz w:val="26"/>
          <w:szCs w:val="26"/>
        </w:rPr>
        <w:t xml:space="preserve">, </w:t>
      </w:r>
      <w:proofErr w:type="spellStart"/>
      <w:r w:rsidRPr="00195C8E">
        <w:rPr>
          <w:rFonts w:ascii="Garamond" w:hAnsi="Garamond" w:cs="Arial"/>
          <w:i/>
          <w:sz w:val="26"/>
          <w:szCs w:val="26"/>
        </w:rPr>
        <w:t>Glossae</w:t>
      </w:r>
      <w:proofErr w:type="spellEnd"/>
      <w:r w:rsidRPr="00195C8E">
        <w:rPr>
          <w:rFonts w:ascii="Garamond" w:hAnsi="Garamond" w:cs="Arial"/>
          <w:i/>
          <w:sz w:val="26"/>
          <w:szCs w:val="26"/>
        </w:rPr>
        <w:t xml:space="preserve"> </w:t>
      </w:r>
      <w:proofErr w:type="spellStart"/>
      <w:r w:rsidRPr="00195C8E">
        <w:rPr>
          <w:rFonts w:ascii="Garamond" w:hAnsi="Garamond" w:cs="Arial"/>
          <w:bCs/>
          <w:i/>
          <w:iCs/>
          <w:sz w:val="26"/>
          <w:szCs w:val="26"/>
        </w:rPr>
        <w:t>European</w:t>
      </w:r>
      <w:proofErr w:type="spellEnd"/>
      <w:r w:rsidRPr="00195C8E">
        <w:rPr>
          <w:rFonts w:ascii="Garamond" w:hAnsi="Garamond" w:cs="Arial"/>
          <w:bCs/>
          <w:i/>
          <w:iCs/>
          <w:sz w:val="26"/>
          <w:szCs w:val="26"/>
        </w:rPr>
        <w:t xml:space="preserve"> Journal of </w:t>
      </w:r>
      <w:proofErr w:type="spellStart"/>
      <w:r w:rsidRPr="00195C8E">
        <w:rPr>
          <w:rFonts w:ascii="Garamond" w:hAnsi="Garamond" w:cs="Arial"/>
          <w:bCs/>
          <w:i/>
          <w:iCs/>
          <w:sz w:val="26"/>
          <w:szCs w:val="26"/>
        </w:rPr>
        <w:t>Legal</w:t>
      </w:r>
      <w:proofErr w:type="spellEnd"/>
      <w:r w:rsidRPr="00195C8E">
        <w:rPr>
          <w:rFonts w:ascii="Garamond" w:hAnsi="Garamond" w:cs="Arial"/>
          <w:bCs/>
          <w:i/>
          <w:iCs/>
          <w:sz w:val="26"/>
          <w:szCs w:val="26"/>
        </w:rPr>
        <w:t xml:space="preserve"> </w:t>
      </w:r>
      <w:proofErr w:type="spellStart"/>
      <w:r w:rsidRPr="00195C8E">
        <w:rPr>
          <w:rFonts w:ascii="Garamond" w:hAnsi="Garamond" w:cs="Arial"/>
          <w:bCs/>
          <w:i/>
          <w:iCs/>
          <w:sz w:val="26"/>
          <w:szCs w:val="26"/>
        </w:rPr>
        <w:t>History</w:t>
      </w:r>
      <w:proofErr w:type="spellEnd"/>
      <w:r w:rsidRPr="00195C8E">
        <w:rPr>
          <w:rFonts w:ascii="Garamond" w:hAnsi="Garamond" w:cs="Arial"/>
          <w:bCs/>
          <w:i/>
          <w:iCs/>
          <w:sz w:val="26"/>
          <w:szCs w:val="26"/>
        </w:rPr>
        <w:t> </w:t>
      </w:r>
      <w:r w:rsidRPr="00195C8E">
        <w:rPr>
          <w:rFonts w:ascii="Garamond" w:hAnsi="Garamond" w:cs="Arial"/>
          <w:bCs/>
          <w:iCs/>
          <w:sz w:val="26"/>
          <w:szCs w:val="26"/>
        </w:rPr>
        <w:t>;</w:t>
      </w:r>
    </w:p>
    <w:p w14:paraId="4C1A1C6F" w14:textId="77777777" w:rsidR="008E7916" w:rsidRPr="00195C8E" w:rsidRDefault="008E7916" w:rsidP="008E7916">
      <w:pPr>
        <w:numPr>
          <w:ilvl w:val="0"/>
          <w:numId w:val="9"/>
        </w:numPr>
        <w:ind w:left="709" w:hanging="425"/>
        <w:jc w:val="both"/>
        <w:rPr>
          <w:rFonts w:ascii="Garamond" w:hAnsi="Garamond" w:cs="Arial"/>
          <w:sz w:val="26"/>
          <w:szCs w:val="26"/>
        </w:rPr>
      </w:pPr>
      <w:r w:rsidRPr="00195C8E">
        <w:rPr>
          <w:rFonts w:ascii="Garamond" w:hAnsi="Garamond" w:cs="Arial"/>
          <w:sz w:val="26"/>
          <w:szCs w:val="26"/>
        </w:rPr>
        <w:t xml:space="preserve">Referee occasionnel pour </w:t>
      </w:r>
      <w:proofErr w:type="spellStart"/>
      <w:r w:rsidRPr="00195C8E">
        <w:rPr>
          <w:rFonts w:ascii="Garamond" w:hAnsi="Garamond" w:cs="Arial"/>
          <w:i/>
          <w:sz w:val="26"/>
          <w:szCs w:val="26"/>
        </w:rPr>
        <w:t>European</w:t>
      </w:r>
      <w:proofErr w:type="spellEnd"/>
      <w:r w:rsidRPr="00195C8E">
        <w:rPr>
          <w:rFonts w:ascii="Garamond" w:hAnsi="Garamond" w:cs="Arial"/>
          <w:i/>
          <w:sz w:val="26"/>
          <w:szCs w:val="26"/>
        </w:rPr>
        <w:t xml:space="preserve"> Journal of </w:t>
      </w:r>
      <w:proofErr w:type="spellStart"/>
      <w:r w:rsidRPr="00195C8E">
        <w:rPr>
          <w:rFonts w:ascii="Garamond" w:hAnsi="Garamond" w:cs="Arial"/>
          <w:i/>
          <w:sz w:val="26"/>
          <w:szCs w:val="26"/>
        </w:rPr>
        <w:t>Sociology</w:t>
      </w:r>
      <w:proofErr w:type="spellEnd"/>
      <w:r w:rsidRPr="00195C8E">
        <w:rPr>
          <w:rFonts w:ascii="Garamond" w:hAnsi="Garamond" w:cs="Arial"/>
          <w:sz w:val="26"/>
          <w:szCs w:val="26"/>
        </w:rPr>
        <w:t xml:space="preserve">, </w:t>
      </w:r>
      <w:r w:rsidRPr="00195C8E">
        <w:rPr>
          <w:rFonts w:ascii="Garamond" w:hAnsi="Garamond" w:cs="Arial"/>
          <w:i/>
          <w:sz w:val="26"/>
          <w:szCs w:val="26"/>
        </w:rPr>
        <w:t xml:space="preserve">Mondes, </w:t>
      </w:r>
      <w:r w:rsidRPr="00195C8E">
        <w:rPr>
          <w:rFonts w:ascii="Garamond" w:hAnsi="Garamond" w:cs="Arial"/>
          <w:i/>
          <w:iCs/>
          <w:sz w:val="26"/>
          <w:szCs w:val="26"/>
        </w:rPr>
        <w:t xml:space="preserve">Cahiers du </w:t>
      </w:r>
      <w:proofErr w:type="spellStart"/>
      <w:r w:rsidRPr="00195C8E">
        <w:rPr>
          <w:rFonts w:ascii="Garamond" w:hAnsi="Garamond" w:cs="Arial"/>
          <w:i/>
          <w:iCs/>
          <w:sz w:val="26"/>
          <w:szCs w:val="26"/>
        </w:rPr>
        <w:t>CRHiDI</w:t>
      </w:r>
      <w:proofErr w:type="spellEnd"/>
      <w:r w:rsidRPr="00195C8E">
        <w:rPr>
          <w:rFonts w:ascii="Garamond" w:hAnsi="Garamond" w:cs="Arial"/>
          <w:iCs/>
          <w:sz w:val="26"/>
          <w:szCs w:val="26"/>
        </w:rPr>
        <w:t>.</w:t>
      </w:r>
      <w:r w:rsidRPr="00195C8E">
        <w:rPr>
          <w:rFonts w:ascii="Garamond" w:hAnsi="Garamond" w:cs="Arial"/>
          <w:i/>
          <w:sz w:val="26"/>
          <w:szCs w:val="26"/>
        </w:rPr>
        <w:t xml:space="preserve"> </w:t>
      </w:r>
    </w:p>
    <w:p w14:paraId="20C19B94" w14:textId="77777777" w:rsidR="008E7916" w:rsidRPr="00195C8E" w:rsidRDefault="008E7916" w:rsidP="008E7916">
      <w:pPr>
        <w:jc w:val="both"/>
        <w:rPr>
          <w:rFonts w:ascii="Garamond" w:hAnsi="Garamond" w:cs="Arial"/>
          <w:sz w:val="26"/>
          <w:szCs w:val="26"/>
        </w:rPr>
      </w:pPr>
    </w:p>
    <w:p w14:paraId="0CFDF4BF" w14:textId="77777777" w:rsidR="008E7916" w:rsidRPr="00195C8E" w:rsidRDefault="008E7916" w:rsidP="00CD4FD0">
      <w:pPr>
        <w:jc w:val="center"/>
        <w:rPr>
          <w:rFonts w:ascii="Garamond" w:hAnsi="Garamond" w:cs="Arial"/>
          <w:sz w:val="26"/>
          <w:szCs w:val="26"/>
        </w:rPr>
      </w:pPr>
    </w:p>
    <w:p w14:paraId="348F220C" w14:textId="77777777" w:rsidR="009C3FF5" w:rsidRDefault="009C3FF5" w:rsidP="00CD4FD0">
      <w:pPr>
        <w:jc w:val="center"/>
        <w:rPr>
          <w:rFonts w:ascii="Garamond" w:hAnsi="Garamond" w:cs="Arial"/>
          <w:b/>
          <w:sz w:val="26"/>
          <w:szCs w:val="26"/>
        </w:rPr>
      </w:pPr>
    </w:p>
    <w:p w14:paraId="1F1417C0" w14:textId="77777777" w:rsidR="00BE7BD0" w:rsidRDefault="00BE7BD0" w:rsidP="00CD4FD0">
      <w:pPr>
        <w:jc w:val="center"/>
        <w:rPr>
          <w:rFonts w:ascii="Garamond" w:hAnsi="Garamond" w:cs="Arial"/>
          <w:b/>
          <w:sz w:val="26"/>
          <w:szCs w:val="26"/>
        </w:rPr>
      </w:pPr>
    </w:p>
    <w:p w14:paraId="198F005C" w14:textId="6CA58422" w:rsidR="005B78BD" w:rsidRPr="00474349" w:rsidRDefault="005B78BD" w:rsidP="00CD4FD0">
      <w:pPr>
        <w:jc w:val="center"/>
        <w:rPr>
          <w:rFonts w:ascii="Garamond" w:hAnsi="Garamond" w:cs="Arial"/>
          <w:b/>
          <w:sz w:val="26"/>
          <w:szCs w:val="26"/>
        </w:rPr>
      </w:pPr>
      <w:r w:rsidRPr="00474349">
        <w:rPr>
          <w:rFonts w:ascii="Garamond" w:hAnsi="Garamond" w:cs="Arial"/>
          <w:b/>
          <w:sz w:val="26"/>
          <w:szCs w:val="26"/>
        </w:rPr>
        <w:t xml:space="preserve">Activités d’expertise et </w:t>
      </w:r>
      <w:r w:rsidR="0011340A" w:rsidRPr="00474349">
        <w:rPr>
          <w:rFonts w:ascii="Garamond" w:hAnsi="Garamond" w:cs="Arial"/>
          <w:b/>
          <w:sz w:val="26"/>
          <w:szCs w:val="26"/>
        </w:rPr>
        <w:t>d’évaluation :</w:t>
      </w:r>
    </w:p>
    <w:p w14:paraId="1E0D88E3" w14:textId="77777777" w:rsidR="005B78BD" w:rsidRPr="00195C8E" w:rsidRDefault="005B78BD" w:rsidP="005B78BD">
      <w:pPr>
        <w:ind w:left="644"/>
        <w:jc w:val="center"/>
        <w:rPr>
          <w:rFonts w:ascii="Garamond" w:hAnsi="Garamond" w:cs="Arial"/>
          <w:sz w:val="26"/>
          <w:szCs w:val="26"/>
        </w:rPr>
      </w:pPr>
    </w:p>
    <w:p w14:paraId="02E5CB92" w14:textId="09F652D7" w:rsidR="00DD07F9" w:rsidRPr="00290651" w:rsidRDefault="00BE7BD0" w:rsidP="00BE7BD0">
      <w:pPr>
        <w:numPr>
          <w:ilvl w:val="0"/>
          <w:numId w:val="11"/>
        </w:numPr>
        <w:ind w:left="709" w:hanging="709"/>
        <w:jc w:val="both"/>
        <w:rPr>
          <w:rFonts w:ascii="Garamond" w:hAnsi="Garamond" w:cs="Arial"/>
          <w:sz w:val="26"/>
          <w:szCs w:val="26"/>
          <w:lang w:val="en-US"/>
        </w:rPr>
      </w:pPr>
      <w:proofErr w:type="spellStart"/>
      <w:r w:rsidRPr="00290651">
        <w:rPr>
          <w:rFonts w:ascii="Garamond" w:hAnsi="Garamond" w:cs="Arial"/>
          <w:sz w:val="26"/>
          <w:szCs w:val="26"/>
          <w:lang w:val="en-US"/>
        </w:rPr>
        <w:t>Experte</w:t>
      </w:r>
      <w:proofErr w:type="spellEnd"/>
      <w:r w:rsidRPr="00290651">
        <w:rPr>
          <w:rFonts w:ascii="Garamond" w:hAnsi="Garamond" w:cs="Arial"/>
          <w:sz w:val="26"/>
          <w:szCs w:val="26"/>
          <w:lang w:val="en-US"/>
        </w:rPr>
        <w:t xml:space="preserve"> Horizon Europe (HORIZON) – Evaluation REA / European Research Executive </w:t>
      </w:r>
      <w:proofErr w:type="gramStart"/>
      <w:r w:rsidRPr="00290651">
        <w:rPr>
          <w:rFonts w:ascii="Garamond" w:hAnsi="Garamond" w:cs="Arial"/>
          <w:sz w:val="26"/>
          <w:szCs w:val="26"/>
          <w:lang w:val="en-US"/>
        </w:rPr>
        <w:t>Agency ;</w:t>
      </w:r>
      <w:proofErr w:type="gramEnd"/>
    </w:p>
    <w:p w14:paraId="0849408A" w14:textId="77777777" w:rsidR="005B78BD" w:rsidRPr="00195C8E" w:rsidRDefault="005B78BD" w:rsidP="005B78BD">
      <w:pPr>
        <w:numPr>
          <w:ilvl w:val="0"/>
          <w:numId w:val="11"/>
        </w:numPr>
        <w:ind w:left="709" w:hanging="709"/>
        <w:jc w:val="both"/>
        <w:rPr>
          <w:rFonts w:ascii="Garamond" w:hAnsi="Garamond" w:cs="Arial"/>
          <w:sz w:val="26"/>
          <w:szCs w:val="26"/>
        </w:rPr>
      </w:pPr>
      <w:r w:rsidRPr="00195C8E">
        <w:rPr>
          <w:rFonts w:ascii="Garamond" w:hAnsi="Garamond" w:cs="Arial"/>
          <w:sz w:val="26"/>
          <w:szCs w:val="26"/>
        </w:rPr>
        <w:t xml:space="preserve">Expertise de projets pour le Hub « Cultures, sociétés, pratiques en mutation » du </w:t>
      </w:r>
      <w:proofErr w:type="spellStart"/>
      <w:r w:rsidRPr="00195C8E">
        <w:rPr>
          <w:rFonts w:ascii="Garamond" w:hAnsi="Garamond" w:cs="Arial"/>
          <w:sz w:val="26"/>
          <w:szCs w:val="26"/>
        </w:rPr>
        <w:t>ISite</w:t>
      </w:r>
      <w:proofErr w:type="spellEnd"/>
      <w:r w:rsidRPr="00195C8E">
        <w:rPr>
          <w:rFonts w:ascii="Garamond" w:hAnsi="Garamond" w:cs="Arial"/>
          <w:sz w:val="26"/>
          <w:szCs w:val="26"/>
        </w:rPr>
        <w:t xml:space="preserve"> Université de Lille Nord Europe ;</w:t>
      </w:r>
    </w:p>
    <w:p w14:paraId="7D3D99F6" w14:textId="77777777" w:rsidR="005B78BD" w:rsidRPr="00195C8E" w:rsidRDefault="005B78BD" w:rsidP="005B78BD">
      <w:pPr>
        <w:numPr>
          <w:ilvl w:val="0"/>
          <w:numId w:val="11"/>
        </w:numPr>
        <w:ind w:left="709" w:hanging="709"/>
        <w:jc w:val="both"/>
        <w:rPr>
          <w:rFonts w:ascii="Garamond" w:hAnsi="Garamond" w:cs="Arial"/>
          <w:sz w:val="26"/>
          <w:szCs w:val="26"/>
        </w:rPr>
      </w:pPr>
      <w:r w:rsidRPr="00195C8E">
        <w:rPr>
          <w:rFonts w:ascii="Garamond" w:hAnsi="Garamond" w:cs="Arial"/>
          <w:sz w:val="26"/>
          <w:szCs w:val="26"/>
        </w:rPr>
        <w:t xml:space="preserve">Expertise de projets pour FWO (Fonds </w:t>
      </w:r>
      <w:proofErr w:type="spellStart"/>
      <w:r w:rsidRPr="00195C8E">
        <w:rPr>
          <w:rFonts w:ascii="Garamond" w:hAnsi="Garamond" w:cs="Arial"/>
          <w:sz w:val="26"/>
          <w:szCs w:val="26"/>
        </w:rPr>
        <w:t>Wetenschappelijk</w:t>
      </w:r>
      <w:proofErr w:type="spellEnd"/>
      <w:r w:rsidRPr="00195C8E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Pr="00195C8E">
        <w:rPr>
          <w:rFonts w:ascii="Garamond" w:hAnsi="Garamond" w:cs="Arial"/>
          <w:sz w:val="26"/>
          <w:szCs w:val="26"/>
        </w:rPr>
        <w:t>Onderzoek</w:t>
      </w:r>
      <w:proofErr w:type="spellEnd"/>
      <w:r w:rsidRPr="00195C8E">
        <w:rPr>
          <w:rFonts w:ascii="Garamond" w:hAnsi="Garamond" w:cs="Arial"/>
          <w:sz w:val="26"/>
          <w:szCs w:val="26"/>
        </w:rPr>
        <w:t xml:space="preserve"> - </w:t>
      </w:r>
      <w:proofErr w:type="spellStart"/>
      <w:r w:rsidRPr="00195C8E">
        <w:rPr>
          <w:rFonts w:ascii="Garamond" w:hAnsi="Garamond" w:cs="Arial"/>
          <w:sz w:val="26"/>
          <w:szCs w:val="26"/>
        </w:rPr>
        <w:t>Vlaanderen</w:t>
      </w:r>
      <w:proofErr w:type="spellEnd"/>
      <w:r w:rsidRPr="00195C8E">
        <w:rPr>
          <w:rFonts w:ascii="Garamond" w:hAnsi="Garamond" w:cs="Arial"/>
          <w:sz w:val="26"/>
          <w:szCs w:val="26"/>
        </w:rPr>
        <w:t xml:space="preserve">, FWO) - </w:t>
      </w:r>
      <w:proofErr w:type="spellStart"/>
      <w:r w:rsidRPr="00195C8E">
        <w:rPr>
          <w:rFonts w:ascii="Garamond" w:hAnsi="Garamond" w:cs="Arial"/>
          <w:sz w:val="26"/>
          <w:szCs w:val="26"/>
        </w:rPr>
        <w:t>Research</w:t>
      </w:r>
      <w:proofErr w:type="spellEnd"/>
      <w:r w:rsidRPr="00195C8E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Pr="00195C8E">
        <w:rPr>
          <w:rFonts w:ascii="Garamond" w:hAnsi="Garamond" w:cs="Arial"/>
          <w:sz w:val="26"/>
          <w:szCs w:val="26"/>
        </w:rPr>
        <w:t>Foundation</w:t>
      </w:r>
      <w:proofErr w:type="spellEnd"/>
      <w:r w:rsidRPr="00195C8E">
        <w:rPr>
          <w:rFonts w:ascii="Garamond" w:hAnsi="Garamond" w:cs="Arial"/>
          <w:sz w:val="26"/>
          <w:szCs w:val="26"/>
        </w:rPr>
        <w:t xml:space="preserve"> Flandres ;</w:t>
      </w:r>
    </w:p>
    <w:p w14:paraId="033D1693" w14:textId="0001ABD1" w:rsidR="00D029DD" w:rsidRPr="00195C8E" w:rsidRDefault="00D029DD" w:rsidP="005B78BD">
      <w:pPr>
        <w:numPr>
          <w:ilvl w:val="0"/>
          <w:numId w:val="11"/>
        </w:numPr>
        <w:ind w:left="709" w:hanging="709"/>
        <w:jc w:val="both"/>
        <w:rPr>
          <w:rFonts w:ascii="Garamond" w:hAnsi="Garamond" w:cs="Arial"/>
          <w:sz w:val="26"/>
          <w:szCs w:val="26"/>
        </w:rPr>
      </w:pPr>
      <w:r w:rsidRPr="00195C8E">
        <w:rPr>
          <w:rFonts w:ascii="Garamond" w:hAnsi="Garamond" w:cs="Arial"/>
          <w:sz w:val="26"/>
          <w:szCs w:val="26"/>
        </w:rPr>
        <w:t xml:space="preserve">Expertises pour </w:t>
      </w:r>
      <w:proofErr w:type="spellStart"/>
      <w:r w:rsidRPr="00195C8E">
        <w:rPr>
          <w:rFonts w:ascii="Garamond" w:hAnsi="Garamond" w:cs="Arial"/>
          <w:sz w:val="26"/>
          <w:szCs w:val="26"/>
        </w:rPr>
        <w:t>OpenEdition</w:t>
      </w:r>
      <w:proofErr w:type="spellEnd"/>
      <w:r w:rsidRPr="00195C8E">
        <w:rPr>
          <w:rFonts w:ascii="Garamond" w:hAnsi="Garamond" w:cs="Arial"/>
          <w:sz w:val="26"/>
          <w:szCs w:val="26"/>
        </w:rPr>
        <w:t> ;</w:t>
      </w:r>
    </w:p>
    <w:p w14:paraId="3F487C89" w14:textId="75B16EE6" w:rsidR="005B78BD" w:rsidRPr="00195C8E" w:rsidRDefault="002F4310" w:rsidP="005B78BD">
      <w:pPr>
        <w:numPr>
          <w:ilvl w:val="0"/>
          <w:numId w:val="11"/>
        </w:numPr>
        <w:ind w:left="709" w:hanging="709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Membre </w:t>
      </w:r>
      <w:proofErr w:type="spellStart"/>
      <w:r w:rsidR="0011340A">
        <w:rPr>
          <w:rFonts w:ascii="Garamond" w:hAnsi="Garamond" w:cs="Arial"/>
          <w:sz w:val="26"/>
          <w:szCs w:val="26"/>
        </w:rPr>
        <w:t>regulier</w:t>
      </w:r>
      <w:proofErr w:type="spellEnd"/>
      <w:r w:rsidR="0011340A">
        <w:rPr>
          <w:rFonts w:ascii="Garamond" w:hAnsi="Garamond" w:cs="Arial"/>
          <w:sz w:val="26"/>
          <w:szCs w:val="26"/>
        </w:rPr>
        <w:t xml:space="preserve"> pour l’</w:t>
      </w:r>
      <w:r>
        <w:rPr>
          <w:rFonts w:ascii="Garamond" w:hAnsi="Garamond" w:cs="Arial"/>
          <w:sz w:val="26"/>
          <w:szCs w:val="26"/>
        </w:rPr>
        <w:t>HCERES</w:t>
      </w:r>
      <w:r w:rsidR="0011340A">
        <w:rPr>
          <w:rFonts w:ascii="Garamond" w:hAnsi="Garamond" w:cs="Arial"/>
          <w:sz w:val="26"/>
          <w:szCs w:val="26"/>
        </w:rPr>
        <w:t> ;</w:t>
      </w:r>
    </w:p>
    <w:p w14:paraId="5ADE6B82" w14:textId="77777777" w:rsidR="005B78BD" w:rsidRPr="00195C8E" w:rsidRDefault="005B78BD" w:rsidP="005B78BD">
      <w:pPr>
        <w:numPr>
          <w:ilvl w:val="0"/>
          <w:numId w:val="11"/>
        </w:numPr>
        <w:ind w:left="709" w:hanging="709"/>
        <w:jc w:val="both"/>
        <w:rPr>
          <w:rFonts w:ascii="Garamond" w:hAnsi="Garamond" w:cs="Arial"/>
          <w:sz w:val="26"/>
          <w:szCs w:val="26"/>
        </w:rPr>
      </w:pPr>
      <w:r w:rsidRPr="00195C8E">
        <w:rPr>
          <w:rFonts w:ascii="Garamond" w:hAnsi="Garamond" w:cs="Arial"/>
          <w:sz w:val="26"/>
          <w:szCs w:val="26"/>
        </w:rPr>
        <w:t>Présidente du jury du prix de thèse de la Faculté de sciences juridiques, politiques et sociales de l’Université de Lille, 2019 ;</w:t>
      </w:r>
    </w:p>
    <w:p w14:paraId="21CF4EF8" w14:textId="77777777" w:rsidR="005B78BD" w:rsidRPr="00195C8E" w:rsidRDefault="005B78BD" w:rsidP="005B78BD">
      <w:pPr>
        <w:numPr>
          <w:ilvl w:val="0"/>
          <w:numId w:val="11"/>
        </w:numPr>
        <w:ind w:left="709" w:hanging="709"/>
        <w:jc w:val="both"/>
        <w:rPr>
          <w:rFonts w:ascii="Garamond" w:hAnsi="Garamond" w:cs="Arial"/>
          <w:sz w:val="26"/>
          <w:szCs w:val="26"/>
        </w:rPr>
      </w:pPr>
      <w:r w:rsidRPr="00195C8E">
        <w:rPr>
          <w:rFonts w:ascii="Garamond" w:hAnsi="Garamond" w:cs="Arial"/>
          <w:sz w:val="26"/>
          <w:szCs w:val="26"/>
        </w:rPr>
        <w:t>Membre du jury du prix de thèse de l'école doctorale Lille Nord de France ED 74, 2018.</w:t>
      </w:r>
    </w:p>
    <w:p w14:paraId="2915336C" w14:textId="77777777" w:rsidR="005B78BD" w:rsidRPr="00195C8E" w:rsidRDefault="005B78BD" w:rsidP="005B78BD">
      <w:pPr>
        <w:ind w:left="709" w:hanging="709"/>
        <w:jc w:val="both"/>
        <w:rPr>
          <w:rFonts w:ascii="Garamond" w:hAnsi="Garamond" w:cs="Arial"/>
          <w:sz w:val="26"/>
          <w:szCs w:val="26"/>
        </w:rPr>
      </w:pPr>
    </w:p>
    <w:p w14:paraId="4C5059CD" w14:textId="77777777" w:rsidR="00CD4FD0" w:rsidRPr="00195C8E" w:rsidRDefault="00CD4FD0" w:rsidP="005B78BD">
      <w:pPr>
        <w:ind w:left="709" w:hanging="709"/>
        <w:jc w:val="center"/>
        <w:rPr>
          <w:rFonts w:ascii="Garamond" w:hAnsi="Garamond" w:cs="Arial"/>
          <w:bCs/>
          <w:sz w:val="26"/>
          <w:szCs w:val="26"/>
        </w:rPr>
      </w:pPr>
    </w:p>
    <w:p w14:paraId="2D6279F9" w14:textId="77777777" w:rsidR="005B78BD" w:rsidRPr="00474349" w:rsidRDefault="005B78BD" w:rsidP="005B78BD">
      <w:pPr>
        <w:ind w:left="709" w:hanging="709"/>
        <w:jc w:val="center"/>
        <w:rPr>
          <w:rFonts w:ascii="Garamond" w:hAnsi="Garamond" w:cs="Arial"/>
          <w:b/>
          <w:bCs/>
          <w:sz w:val="26"/>
          <w:szCs w:val="26"/>
        </w:rPr>
      </w:pPr>
      <w:r w:rsidRPr="00474349">
        <w:rPr>
          <w:rFonts w:ascii="Garamond" w:hAnsi="Garamond" w:cs="Arial"/>
          <w:b/>
          <w:bCs/>
          <w:sz w:val="26"/>
          <w:szCs w:val="26"/>
        </w:rPr>
        <w:t>Séjours dans des laboratoires étrangers :</w:t>
      </w:r>
    </w:p>
    <w:p w14:paraId="35EE00BA" w14:textId="77777777" w:rsidR="005B78BD" w:rsidRPr="00195C8E" w:rsidRDefault="005B78BD" w:rsidP="005B78BD">
      <w:pPr>
        <w:ind w:left="709" w:hanging="709"/>
        <w:jc w:val="center"/>
        <w:rPr>
          <w:rFonts w:ascii="Garamond" w:hAnsi="Garamond" w:cs="Arial"/>
          <w:bCs/>
          <w:sz w:val="26"/>
          <w:szCs w:val="26"/>
        </w:rPr>
      </w:pPr>
    </w:p>
    <w:p w14:paraId="7069B511" w14:textId="70EB8D85" w:rsidR="00935DDF" w:rsidRDefault="00935DDF" w:rsidP="005B78BD">
      <w:pPr>
        <w:numPr>
          <w:ilvl w:val="0"/>
          <w:numId w:val="12"/>
        </w:numPr>
        <w:jc w:val="both"/>
        <w:rPr>
          <w:rFonts w:ascii="Garamond" w:hAnsi="Garamond" w:cs="Arial"/>
          <w:bCs/>
          <w:sz w:val="26"/>
          <w:szCs w:val="26"/>
        </w:rPr>
      </w:pPr>
      <w:r w:rsidRPr="00195C8E">
        <w:rPr>
          <w:rFonts w:ascii="Garamond" w:hAnsi="Garamond" w:cs="Arial"/>
          <w:bCs/>
          <w:sz w:val="26"/>
          <w:szCs w:val="26"/>
        </w:rPr>
        <w:t>Titulaire de la chaire annuelle « </w:t>
      </w:r>
      <w:r w:rsidR="00D05A7C">
        <w:rPr>
          <w:rFonts w:ascii="Garamond" w:hAnsi="Garamond" w:cs="Arial"/>
          <w:bCs/>
          <w:i/>
          <w:sz w:val="26"/>
          <w:szCs w:val="26"/>
        </w:rPr>
        <w:t>Global Law</w:t>
      </w:r>
      <w:r w:rsidR="00D05A7C" w:rsidRPr="00195C8E">
        <w:rPr>
          <w:rFonts w:ascii="Garamond" w:hAnsi="Garamond" w:cs="Arial"/>
          <w:bCs/>
          <w:sz w:val="26"/>
          <w:szCs w:val="26"/>
        </w:rPr>
        <w:t xml:space="preserve"> </w:t>
      </w:r>
      <w:r w:rsidRPr="00195C8E">
        <w:rPr>
          <w:rFonts w:ascii="Garamond" w:hAnsi="Garamond" w:cs="Arial"/>
          <w:bCs/>
          <w:sz w:val="26"/>
          <w:szCs w:val="26"/>
        </w:rPr>
        <w:t xml:space="preserve">» </w:t>
      </w:r>
      <w:r w:rsidR="00BE7BD0">
        <w:rPr>
          <w:rFonts w:ascii="Garamond" w:hAnsi="Garamond" w:cs="Arial"/>
          <w:bCs/>
          <w:sz w:val="26"/>
          <w:szCs w:val="26"/>
        </w:rPr>
        <w:t>KU-</w:t>
      </w:r>
      <w:r w:rsidRPr="00195C8E">
        <w:rPr>
          <w:rFonts w:ascii="Garamond" w:hAnsi="Garamond" w:cs="Arial"/>
          <w:bCs/>
          <w:sz w:val="26"/>
          <w:szCs w:val="26"/>
        </w:rPr>
        <w:t>Leuven (février-mars 2022).</w:t>
      </w:r>
    </w:p>
    <w:p w14:paraId="7F2392A2" w14:textId="2F0FCACF" w:rsidR="00DA2FC7" w:rsidRPr="00290651" w:rsidRDefault="00DA2FC7" w:rsidP="005B78BD">
      <w:pPr>
        <w:numPr>
          <w:ilvl w:val="0"/>
          <w:numId w:val="12"/>
        </w:numPr>
        <w:jc w:val="both"/>
        <w:rPr>
          <w:rFonts w:ascii="Garamond" w:hAnsi="Garamond" w:cs="Arial"/>
          <w:bCs/>
          <w:sz w:val="26"/>
          <w:szCs w:val="26"/>
          <w:lang w:val="it-IT"/>
        </w:rPr>
      </w:pPr>
      <w:proofErr w:type="spellStart"/>
      <w:r w:rsidRPr="00290651">
        <w:rPr>
          <w:rFonts w:ascii="Garamond" w:hAnsi="Garamond" w:cs="Arial"/>
          <w:bCs/>
          <w:sz w:val="26"/>
          <w:szCs w:val="26"/>
          <w:lang w:val="it-IT"/>
        </w:rPr>
        <w:t>Professeure</w:t>
      </w:r>
      <w:proofErr w:type="spellEnd"/>
      <w:r w:rsidRPr="00290651">
        <w:rPr>
          <w:rFonts w:ascii="Garamond" w:hAnsi="Garamond" w:cs="Arial"/>
          <w:bCs/>
          <w:sz w:val="26"/>
          <w:szCs w:val="26"/>
          <w:lang w:val="it-IT"/>
        </w:rPr>
        <w:t xml:space="preserve"> </w:t>
      </w:r>
      <w:proofErr w:type="spellStart"/>
      <w:r w:rsidRPr="00290651">
        <w:rPr>
          <w:rFonts w:ascii="Garamond" w:hAnsi="Garamond" w:cs="Arial"/>
          <w:bCs/>
          <w:sz w:val="26"/>
          <w:szCs w:val="26"/>
          <w:lang w:val="it-IT"/>
        </w:rPr>
        <w:t>invitée</w:t>
      </w:r>
      <w:proofErr w:type="spellEnd"/>
      <w:r w:rsidRPr="00290651">
        <w:rPr>
          <w:rFonts w:ascii="Garamond" w:hAnsi="Garamond" w:cs="Arial"/>
          <w:bCs/>
          <w:sz w:val="26"/>
          <w:szCs w:val="26"/>
          <w:lang w:val="it-IT"/>
        </w:rPr>
        <w:t xml:space="preserve"> à l’</w:t>
      </w:r>
      <w:proofErr w:type="spellStart"/>
      <w:r w:rsidRPr="00290651">
        <w:rPr>
          <w:rFonts w:ascii="Garamond" w:hAnsi="Garamond" w:cs="Arial"/>
          <w:bCs/>
          <w:sz w:val="26"/>
          <w:szCs w:val="26"/>
          <w:lang w:val="it-IT"/>
        </w:rPr>
        <w:t>Unniversità</w:t>
      </w:r>
      <w:proofErr w:type="spellEnd"/>
      <w:r w:rsidRPr="00290651">
        <w:rPr>
          <w:rFonts w:ascii="Garamond" w:hAnsi="Garamond" w:cs="Arial"/>
          <w:bCs/>
          <w:sz w:val="26"/>
          <w:szCs w:val="26"/>
          <w:lang w:val="it-IT"/>
        </w:rPr>
        <w:t xml:space="preserve"> di Modena e Reggio Emilia (2022</w:t>
      </w:r>
      <w:proofErr w:type="gramStart"/>
      <w:r w:rsidRPr="00290651">
        <w:rPr>
          <w:rFonts w:ascii="Garamond" w:hAnsi="Garamond" w:cs="Arial"/>
          <w:bCs/>
          <w:sz w:val="26"/>
          <w:szCs w:val="26"/>
          <w:lang w:val="it-IT"/>
        </w:rPr>
        <w:t>) ;</w:t>
      </w:r>
      <w:proofErr w:type="gramEnd"/>
    </w:p>
    <w:p w14:paraId="10617829" w14:textId="1381692F" w:rsidR="005B78BD" w:rsidRPr="00195C8E" w:rsidRDefault="005B78BD" w:rsidP="005B78BD">
      <w:pPr>
        <w:numPr>
          <w:ilvl w:val="0"/>
          <w:numId w:val="12"/>
        </w:numPr>
        <w:jc w:val="both"/>
        <w:rPr>
          <w:rFonts w:ascii="Garamond" w:hAnsi="Garamond" w:cs="Arial"/>
          <w:bCs/>
          <w:sz w:val="26"/>
          <w:szCs w:val="26"/>
        </w:rPr>
      </w:pPr>
      <w:r w:rsidRPr="00195C8E">
        <w:rPr>
          <w:rFonts w:ascii="Garamond" w:hAnsi="Garamond" w:cs="Arial"/>
          <w:bCs/>
          <w:sz w:val="26"/>
          <w:szCs w:val="26"/>
        </w:rPr>
        <w:t>Professeure invité</w:t>
      </w:r>
      <w:r w:rsidR="00935DDF" w:rsidRPr="00195C8E">
        <w:rPr>
          <w:rFonts w:ascii="Garamond" w:hAnsi="Garamond" w:cs="Arial"/>
          <w:bCs/>
          <w:sz w:val="26"/>
          <w:szCs w:val="26"/>
        </w:rPr>
        <w:t>e à l’</w:t>
      </w:r>
      <w:proofErr w:type="spellStart"/>
      <w:r w:rsidR="00935DDF" w:rsidRPr="00195C8E">
        <w:rPr>
          <w:rFonts w:ascii="Garamond" w:hAnsi="Garamond" w:cs="Arial"/>
          <w:bCs/>
          <w:sz w:val="26"/>
          <w:szCs w:val="26"/>
        </w:rPr>
        <w:t>Università</w:t>
      </w:r>
      <w:proofErr w:type="spellEnd"/>
      <w:r w:rsidR="00935DDF" w:rsidRPr="00195C8E">
        <w:rPr>
          <w:rFonts w:ascii="Garamond" w:hAnsi="Garamond" w:cs="Arial"/>
          <w:bCs/>
          <w:sz w:val="26"/>
          <w:szCs w:val="26"/>
        </w:rPr>
        <w:t xml:space="preserve"> di Roma </w:t>
      </w:r>
      <w:proofErr w:type="spellStart"/>
      <w:r w:rsidR="00935DDF" w:rsidRPr="00195C8E">
        <w:rPr>
          <w:rFonts w:ascii="Garamond" w:hAnsi="Garamond" w:cs="Arial"/>
          <w:bCs/>
          <w:sz w:val="26"/>
          <w:szCs w:val="26"/>
        </w:rPr>
        <w:t>Tre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, </w:t>
      </w:r>
      <w:proofErr w:type="gramStart"/>
      <w:r w:rsidRPr="00195C8E">
        <w:rPr>
          <w:rFonts w:ascii="Garamond" w:hAnsi="Garamond" w:cs="Arial"/>
          <w:bCs/>
          <w:sz w:val="26"/>
          <w:szCs w:val="26"/>
        </w:rPr>
        <w:t>Italie,  (</w:t>
      </w:r>
      <w:proofErr w:type="gramEnd"/>
      <w:r w:rsidR="00004D4D" w:rsidRPr="00195C8E">
        <w:rPr>
          <w:rFonts w:ascii="Garamond" w:hAnsi="Garamond" w:cs="Arial"/>
          <w:bCs/>
          <w:sz w:val="26"/>
          <w:szCs w:val="26"/>
        </w:rPr>
        <w:t>décembre</w:t>
      </w:r>
      <w:r w:rsidRPr="00195C8E">
        <w:rPr>
          <w:rFonts w:ascii="Garamond" w:hAnsi="Garamond" w:cs="Arial"/>
          <w:bCs/>
          <w:sz w:val="26"/>
          <w:szCs w:val="26"/>
        </w:rPr>
        <w:t xml:space="preserve"> 2021</w:t>
      </w:r>
      <w:r w:rsidR="00003E13" w:rsidRPr="00195C8E">
        <w:rPr>
          <w:rFonts w:ascii="Garamond" w:hAnsi="Garamond" w:cs="Arial"/>
          <w:bCs/>
          <w:sz w:val="26"/>
          <w:szCs w:val="26"/>
        </w:rPr>
        <w:t>) ;</w:t>
      </w:r>
    </w:p>
    <w:p w14:paraId="3184F75B" w14:textId="77777777" w:rsidR="00003E13" w:rsidRPr="00195C8E" w:rsidRDefault="005B78BD" w:rsidP="005B78BD">
      <w:pPr>
        <w:pStyle w:val="Paragraphedeliste"/>
        <w:numPr>
          <w:ilvl w:val="0"/>
          <w:numId w:val="12"/>
        </w:numPr>
        <w:jc w:val="both"/>
        <w:rPr>
          <w:rFonts w:ascii="Garamond" w:hAnsi="Garamond" w:cs="Arial"/>
          <w:bCs/>
          <w:sz w:val="26"/>
          <w:szCs w:val="26"/>
        </w:rPr>
      </w:pPr>
      <w:r w:rsidRPr="00195C8E">
        <w:rPr>
          <w:rFonts w:ascii="Garamond" w:hAnsi="Garamond" w:cs="Arial"/>
          <w:bCs/>
          <w:sz w:val="26"/>
          <w:szCs w:val="26"/>
        </w:rPr>
        <w:t>Professeure invitée à l’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Universidad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 de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Girona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>, Espagne, (prévu en présence, pa</w:t>
      </w:r>
      <w:r w:rsidR="00003E13" w:rsidRPr="00195C8E">
        <w:rPr>
          <w:rFonts w:ascii="Garamond" w:hAnsi="Garamond" w:cs="Arial"/>
          <w:bCs/>
          <w:sz w:val="26"/>
          <w:szCs w:val="26"/>
        </w:rPr>
        <w:t>rticipation à distance en 2021) ;</w:t>
      </w:r>
    </w:p>
    <w:p w14:paraId="064B655C" w14:textId="365EEB15" w:rsidR="005B78BD" w:rsidRPr="00195C8E" w:rsidRDefault="00003E13" w:rsidP="005B78BD">
      <w:pPr>
        <w:pStyle w:val="Paragraphedeliste"/>
        <w:numPr>
          <w:ilvl w:val="0"/>
          <w:numId w:val="12"/>
        </w:numPr>
        <w:jc w:val="both"/>
        <w:rPr>
          <w:rFonts w:ascii="Garamond" w:hAnsi="Garamond" w:cs="Arial"/>
          <w:bCs/>
          <w:sz w:val="26"/>
          <w:szCs w:val="26"/>
        </w:rPr>
      </w:pPr>
      <w:r w:rsidRPr="00195C8E">
        <w:rPr>
          <w:rFonts w:ascii="Garamond" w:hAnsi="Garamond" w:cs="Arial"/>
          <w:bCs/>
          <w:sz w:val="26"/>
          <w:szCs w:val="26"/>
        </w:rPr>
        <w:t>Professeure invitée à l’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Universidad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Panamericana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, Mexique, mai 2018 ; </w:t>
      </w:r>
    </w:p>
    <w:p w14:paraId="5F6AFDAC" w14:textId="76F59959" w:rsidR="00004D4D" w:rsidRPr="00195C8E" w:rsidRDefault="00004D4D" w:rsidP="005B78BD">
      <w:pPr>
        <w:numPr>
          <w:ilvl w:val="0"/>
          <w:numId w:val="12"/>
        </w:numPr>
        <w:jc w:val="both"/>
        <w:rPr>
          <w:rFonts w:ascii="Garamond" w:hAnsi="Garamond" w:cs="Arial"/>
          <w:bCs/>
          <w:sz w:val="26"/>
          <w:szCs w:val="26"/>
        </w:rPr>
      </w:pPr>
      <w:r w:rsidRPr="00195C8E">
        <w:rPr>
          <w:rFonts w:ascii="Garamond" w:hAnsi="Garamond" w:cs="Arial"/>
          <w:bCs/>
          <w:sz w:val="26"/>
          <w:szCs w:val="26"/>
        </w:rPr>
        <w:t>Chercheuse invitée à l’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Universidad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 de Sevilla (2015, 2016, 2017) ;</w:t>
      </w:r>
    </w:p>
    <w:p w14:paraId="157C3133" w14:textId="41BB6462" w:rsidR="005B78BD" w:rsidRPr="00195C8E" w:rsidRDefault="005B78BD" w:rsidP="005B78BD">
      <w:pPr>
        <w:numPr>
          <w:ilvl w:val="0"/>
          <w:numId w:val="12"/>
        </w:numPr>
        <w:jc w:val="both"/>
        <w:rPr>
          <w:rFonts w:ascii="Garamond" w:hAnsi="Garamond" w:cs="Arial"/>
          <w:bCs/>
          <w:sz w:val="26"/>
          <w:szCs w:val="26"/>
        </w:rPr>
      </w:pPr>
      <w:proofErr w:type="spellStart"/>
      <w:r w:rsidRPr="00195C8E">
        <w:rPr>
          <w:rFonts w:ascii="Garamond" w:hAnsi="Garamond" w:cs="Arial"/>
          <w:bCs/>
          <w:sz w:val="26"/>
          <w:szCs w:val="26"/>
        </w:rPr>
        <w:t>Archivo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 Historico Provincial de Sevilla, trois mois de permanence grâce au financement Soutien Mobilité International</w:t>
      </w:r>
      <w:r w:rsidR="000365EF" w:rsidRPr="00195C8E">
        <w:rPr>
          <w:rFonts w:ascii="Garamond" w:hAnsi="Garamond" w:cs="Arial"/>
          <w:bCs/>
          <w:sz w:val="26"/>
          <w:szCs w:val="26"/>
        </w:rPr>
        <w:t>e</w:t>
      </w:r>
      <w:r w:rsidR="00004D4D" w:rsidRPr="00195C8E">
        <w:rPr>
          <w:rFonts w:ascii="Garamond" w:hAnsi="Garamond" w:cs="Arial"/>
          <w:bCs/>
          <w:sz w:val="26"/>
          <w:szCs w:val="26"/>
        </w:rPr>
        <w:t xml:space="preserve"> – SMI</w:t>
      </w:r>
      <w:r w:rsidRPr="00195C8E">
        <w:rPr>
          <w:rFonts w:ascii="Garamond" w:hAnsi="Garamond" w:cs="Arial"/>
          <w:bCs/>
          <w:sz w:val="26"/>
          <w:szCs w:val="26"/>
        </w:rPr>
        <w:t xml:space="preserve"> de l’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InSHS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>, 20016.</w:t>
      </w:r>
    </w:p>
    <w:p w14:paraId="58781C89" w14:textId="77777777" w:rsidR="005B78BD" w:rsidRPr="00195C8E" w:rsidRDefault="005B78BD" w:rsidP="005B78BD">
      <w:pPr>
        <w:ind w:left="644"/>
        <w:jc w:val="both"/>
        <w:rPr>
          <w:rFonts w:ascii="Garamond" w:hAnsi="Garamond" w:cs="Arial"/>
          <w:b/>
          <w:bCs/>
          <w:sz w:val="26"/>
          <w:szCs w:val="26"/>
        </w:rPr>
      </w:pPr>
    </w:p>
    <w:p w14:paraId="12EB97A7" w14:textId="77777777" w:rsidR="005B78BD" w:rsidRPr="00195C8E" w:rsidRDefault="005B78BD" w:rsidP="005B78BD">
      <w:pPr>
        <w:ind w:left="644"/>
        <w:jc w:val="center"/>
        <w:rPr>
          <w:rFonts w:ascii="Garamond" w:hAnsi="Garamond" w:cs="Arial"/>
          <w:bCs/>
          <w:sz w:val="26"/>
          <w:szCs w:val="26"/>
        </w:rPr>
      </w:pPr>
    </w:p>
    <w:p w14:paraId="73259A03" w14:textId="77777777" w:rsidR="005B78BD" w:rsidRPr="00474349" w:rsidRDefault="005B78BD" w:rsidP="005B78BD">
      <w:pPr>
        <w:ind w:left="644"/>
        <w:jc w:val="center"/>
        <w:rPr>
          <w:rFonts w:ascii="Garamond" w:hAnsi="Garamond" w:cs="Arial"/>
          <w:b/>
          <w:bCs/>
          <w:sz w:val="26"/>
          <w:szCs w:val="26"/>
        </w:rPr>
      </w:pPr>
      <w:r w:rsidRPr="00474349">
        <w:rPr>
          <w:rFonts w:ascii="Garamond" w:hAnsi="Garamond" w:cs="Arial"/>
          <w:b/>
          <w:bCs/>
          <w:sz w:val="26"/>
          <w:szCs w:val="26"/>
        </w:rPr>
        <w:t>Organisation de colloques et journées :</w:t>
      </w:r>
    </w:p>
    <w:p w14:paraId="049255B6" w14:textId="77777777" w:rsidR="005B78BD" w:rsidRPr="00195C8E" w:rsidRDefault="005B78BD" w:rsidP="005B78BD">
      <w:pPr>
        <w:jc w:val="both"/>
        <w:rPr>
          <w:rFonts w:ascii="Garamond" w:hAnsi="Garamond" w:cs="Arial"/>
          <w:b/>
          <w:bCs/>
          <w:sz w:val="26"/>
          <w:szCs w:val="26"/>
        </w:rPr>
      </w:pPr>
    </w:p>
    <w:p w14:paraId="35E6BEE7" w14:textId="1793E4E7" w:rsidR="0011340A" w:rsidRPr="0011340A" w:rsidRDefault="0011340A" w:rsidP="005B78BD">
      <w:pPr>
        <w:numPr>
          <w:ilvl w:val="0"/>
          <w:numId w:val="13"/>
        </w:numPr>
        <w:jc w:val="both"/>
        <w:rPr>
          <w:rFonts w:ascii="Garamond" w:hAnsi="Garamond" w:cs="Arial"/>
          <w:bCs/>
          <w:i/>
          <w:sz w:val="26"/>
          <w:szCs w:val="26"/>
        </w:rPr>
      </w:pPr>
      <w:r w:rsidRPr="0011340A">
        <w:rPr>
          <w:rFonts w:ascii="Garamond" w:hAnsi="Garamond" w:cs="Arial"/>
          <w:bCs/>
          <w:sz w:val="26"/>
          <w:szCs w:val="26"/>
        </w:rPr>
        <w:t>Co-organisatrice de la co</w:t>
      </w:r>
      <w:r>
        <w:rPr>
          <w:rFonts w:ascii="Garamond" w:hAnsi="Garamond" w:cs="Arial"/>
          <w:bCs/>
          <w:sz w:val="26"/>
          <w:szCs w:val="26"/>
        </w:rPr>
        <w:t>nférence biannuelle « </w:t>
      </w:r>
      <w:proofErr w:type="spellStart"/>
      <w:r>
        <w:rPr>
          <w:rFonts w:ascii="Garamond" w:hAnsi="Garamond" w:cs="Arial"/>
          <w:bCs/>
          <w:sz w:val="26"/>
          <w:szCs w:val="26"/>
        </w:rPr>
        <w:t>France-Italie</w:t>
      </w:r>
      <w:proofErr w:type="spellEnd"/>
      <w:r>
        <w:rPr>
          <w:rFonts w:ascii="Garamond" w:hAnsi="Garamond" w:cs="Arial"/>
          <w:bCs/>
          <w:sz w:val="26"/>
          <w:szCs w:val="26"/>
        </w:rPr>
        <w:t xml:space="preserve"> allers/retours », « </w:t>
      </w:r>
      <w:r w:rsidRPr="002216C5">
        <w:rPr>
          <w:rFonts w:ascii="Garamond" w:hAnsi="Garamond" w:cs="Arial"/>
          <w:bCs/>
          <w:i/>
          <w:sz w:val="26"/>
          <w:szCs w:val="26"/>
        </w:rPr>
        <w:t>Luttes et revendications</w:t>
      </w:r>
      <w:r>
        <w:rPr>
          <w:rFonts w:ascii="Garamond" w:hAnsi="Garamond" w:cs="Arial"/>
          <w:bCs/>
          <w:sz w:val="26"/>
          <w:szCs w:val="26"/>
        </w:rPr>
        <w:t xml:space="preserve"> », Université de </w:t>
      </w:r>
      <w:proofErr w:type="spellStart"/>
      <w:r>
        <w:rPr>
          <w:rFonts w:ascii="Garamond" w:hAnsi="Garamond" w:cs="Arial"/>
          <w:bCs/>
          <w:sz w:val="26"/>
          <w:szCs w:val="26"/>
        </w:rPr>
        <w:t>Modena</w:t>
      </w:r>
      <w:proofErr w:type="spellEnd"/>
      <w:r>
        <w:rPr>
          <w:rFonts w:ascii="Garamond" w:hAnsi="Garamond" w:cs="Arial"/>
          <w:bCs/>
          <w:sz w:val="26"/>
          <w:szCs w:val="26"/>
        </w:rPr>
        <w:t>, Italie, 13-14-15 septembre 2023 ;</w:t>
      </w:r>
    </w:p>
    <w:p w14:paraId="7F697F4A" w14:textId="364ACB40" w:rsidR="0011340A" w:rsidRPr="0011340A" w:rsidRDefault="0011340A" w:rsidP="005B78BD">
      <w:pPr>
        <w:numPr>
          <w:ilvl w:val="0"/>
          <w:numId w:val="13"/>
        </w:numPr>
        <w:jc w:val="both"/>
        <w:rPr>
          <w:rFonts w:ascii="Garamond" w:hAnsi="Garamond" w:cs="Arial"/>
          <w:bCs/>
          <w:i/>
          <w:sz w:val="26"/>
          <w:szCs w:val="26"/>
          <w:lang w:val="en-US"/>
        </w:rPr>
      </w:pPr>
      <w:proofErr w:type="spellStart"/>
      <w:r>
        <w:rPr>
          <w:rFonts w:ascii="Garamond" w:hAnsi="Garamond" w:cs="Arial"/>
          <w:bCs/>
          <w:sz w:val="26"/>
          <w:szCs w:val="26"/>
          <w:lang w:val="en-US"/>
        </w:rPr>
        <w:t>Organisatrice</w:t>
      </w:r>
      <w:proofErr w:type="spellEnd"/>
      <w:r w:rsidRPr="0011340A">
        <w:rPr>
          <w:rFonts w:ascii="Garamond" w:hAnsi="Garamond" w:cs="Arial"/>
          <w:bCs/>
          <w:sz w:val="26"/>
          <w:szCs w:val="26"/>
          <w:lang w:val="en-US"/>
        </w:rPr>
        <w:t xml:space="preserve"> du workshop </w:t>
      </w:r>
      <w:r>
        <w:rPr>
          <w:rFonts w:ascii="Garamond" w:hAnsi="Garamond" w:cs="Arial"/>
          <w:bCs/>
          <w:sz w:val="26"/>
          <w:szCs w:val="26"/>
          <w:lang w:val="en-US"/>
        </w:rPr>
        <w:t>“</w:t>
      </w:r>
      <w:r w:rsidRPr="002216C5">
        <w:rPr>
          <w:rFonts w:ascii="Garamond" w:hAnsi="Garamond" w:cs="Arial"/>
          <w:bCs/>
          <w:i/>
          <w:sz w:val="26"/>
          <w:szCs w:val="26"/>
          <w:lang w:val="en-US"/>
        </w:rPr>
        <w:t>Merchants, Arts, Luxury and Beauty</w:t>
      </w:r>
      <w:r>
        <w:rPr>
          <w:rFonts w:ascii="Garamond" w:hAnsi="Garamond" w:cs="Arial"/>
          <w:bCs/>
          <w:sz w:val="26"/>
          <w:szCs w:val="26"/>
          <w:lang w:val="en-US"/>
        </w:rPr>
        <w:t xml:space="preserve">”, Centro Tedesco di </w:t>
      </w:r>
      <w:proofErr w:type="spellStart"/>
      <w:r>
        <w:rPr>
          <w:rFonts w:ascii="Garamond" w:hAnsi="Garamond" w:cs="Arial"/>
          <w:bCs/>
          <w:sz w:val="26"/>
          <w:szCs w:val="26"/>
          <w:lang w:val="en-US"/>
        </w:rPr>
        <w:t>Studi</w:t>
      </w:r>
      <w:proofErr w:type="spellEnd"/>
      <w:r>
        <w:rPr>
          <w:rFonts w:ascii="Garamond" w:hAnsi="Garamond" w:cs="Arial"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Garamond" w:hAnsi="Garamond" w:cs="Arial"/>
          <w:bCs/>
          <w:sz w:val="26"/>
          <w:szCs w:val="26"/>
          <w:lang w:val="en-US"/>
        </w:rPr>
        <w:t>Veneziani</w:t>
      </w:r>
      <w:proofErr w:type="spellEnd"/>
      <w:r>
        <w:rPr>
          <w:rFonts w:ascii="Garamond" w:hAnsi="Garamond" w:cs="Arial"/>
          <w:bCs/>
          <w:sz w:val="26"/>
          <w:szCs w:val="26"/>
          <w:lang w:val="en-US"/>
        </w:rPr>
        <w:t xml:space="preserve">, </w:t>
      </w:r>
      <w:proofErr w:type="spellStart"/>
      <w:r>
        <w:rPr>
          <w:rFonts w:ascii="Garamond" w:hAnsi="Garamond" w:cs="Arial"/>
          <w:bCs/>
          <w:sz w:val="26"/>
          <w:szCs w:val="26"/>
          <w:lang w:val="en-US"/>
        </w:rPr>
        <w:t>Venise</w:t>
      </w:r>
      <w:proofErr w:type="spellEnd"/>
      <w:r>
        <w:rPr>
          <w:rFonts w:ascii="Garamond" w:hAnsi="Garamond" w:cs="Arial"/>
          <w:bCs/>
          <w:sz w:val="26"/>
          <w:szCs w:val="26"/>
          <w:lang w:val="en-US"/>
        </w:rPr>
        <w:t xml:space="preserve">, </w:t>
      </w:r>
      <w:proofErr w:type="spellStart"/>
      <w:r>
        <w:rPr>
          <w:rFonts w:ascii="Garamond" w:hAnsi="Garamond" w:cs="Arial"/>
          <w:bCs/>
          <w:sz w:val="26"/>
          <w:szCs w:val="26"/>
          <w:lang w:val="en-US"/>
        </w:rPr>
        <w:t>Italie</w:t>
      </w:r>
      <w:proofErr w:type="spellEnd"/>
      <w:r>
        <w:rPr>
          <w:rFonts w:ascii="Garamond" w:hAnsi="Garamond" w:cs="Arial"/>
          <w:bCs/>
          <w:sz w:val="26"/>
          <w:szCs w:val="26"/>
          <w:lang w:val="en-US"/>
        </w:rPr>
        <w:t xml:space="preserve">, 8-9 </w:t>
      </w:r>
      <w:proofErr w:type="spellStart"/>
      <w:r>
        <w:rPr>
          <w:rFonts w:ascii="Garamond" w:hAnsi="Garamond" w:cs="Arial"/>
          <w:bCs/>
          <w:sz w:val="26"/>
          <w:szCs w:val="26"/>
          <w:lang w:val="en-US"/>
        </w:rPr>
        <w:t>juin</w:t>
      </w:r>
      <w:proofErr w:type="spellEnd"/>
      <w:r>
        <w:rPr>
          <w:rFonts w:ascii="Garamond" w:hAnsi="Garamond" w:cs="Arial"/>
          <w:bCs/>
          <w:sz w:val="26"/>
          <w:szCs w:val="26"/>
          <w:lang w:val="en-US"/>
        </w:rPr>
        <w:t xml:space="preserve"> 2023;</w:t>
      </w:r>
    </w:p>
    <w:p w14:paraId="60DFDF9D" w14:textId="32F86C8F" w:rsidR="00BE7BD0" w:rsidRPr="00BE7BD0" w:rsidRDefault="00BE7BD0" w:rsidP="005B78BD">
      <w:pPr>
        <w:numPr>
          <w:ilvl w:val="0"/>
          <w:numId w:val="13"/>
        </w:numPr>
        <w:jc w:val="both"/>
        <w:rPr>
          <w:rFonts w:ascii="Garamond" w:hAnsi="Garamond" w:cs="Arial"/>
          <w:bCs/>
          <w:i/>
          <w:sz w:val="26"/>
          <w:szCs w:val="26"/>
        </w:rPr>
      </w:pPr>
      <w:r>
        <w:rPr>
          <w:rFonts w:ascii="Garamond" w:hAnsi="Garamond" w:cs="Arial"/>
          <w:bCs/>
          <w:sz w:val="26"/>
          <w:szCs w:val="26"/>
        </w:rPr>
        <w:t xml:space="preserve">Co-directrice de l’école d’été PHEDRA, juin-juillet 2022 ; </w:t>
      </w:r>
    </w:p>
    <w:p w14:paraId="5BB30611" w14:textId="5F1E7F0B" w:rsidR="00004D4D" w:rsidRPr="00195C8E" w:rsidRDefault="00004D4D" w:rsidP="005B78BD">
      <w:pPr>
        <w:numPr>
          <w:ilvl w:val="0"/>
          <w:numId w:val="13"/>
        </w:numPr>
        <w:jc w:val="both"/>
        <w:rPr>
          <w:rFonts w:ascii="Garamond" w:hAnsi="Garamond" w:cs="Arial"/>
          <w:bCs/>
          <w:i/>
          <w:sz w:val="26"/>
          <w:szCs w:val="26"/>
        </w:rPr>
      </w:pPr>
      <w:r w:rsidRPr="00195C8E">
        <w:rPr>
          <w:rFonts w:ascii="Garamond" w:hAnsi="Garamond" w:cs="Arial"/>
          <w:bCs/>
          <w:sz w:val="26"/>
          <w:szCs w:val="26"/>
        </w:rPr>
        <w:t xml:space="preserve">Coordinatrice et présidente du comité scientifique du colloque international </w:t>
      </w:r>
      <w:r w:rsidR="008B2BB3" w:rsidRPr="00195C8E">
        <w:rPr>
          <w:rFonts w:ascii="Garamond" w:hAnsi="Garamond" w:cs="Arial"/>
          <w:bCs/>
          <w:i/>
          <w:sz w:val="26"/>
          <w:szCs w:val="26"/>
        </w:rPr>
        <w:t>«</w:t>
      </w:r>
      <w:r w:rsidR="008B2BB3" w:rsidRPr="00195C8E">
        <w:rPr>
          <w:rFonts w:ascii="Garamond" w:hAnsi="Garamond" w:cs="Arial"/>
          <w:bCs/>
          <w:sz w:val="26"/>
          <w:szCs w:val="26"/>
        </w:rPr>
        <w:t> </w:t>
      </w:r>
      <w:r w:rsidR="008B2BB3" w:rsidRPr="00195C8E">
        <w:rPr>
          <w:rFonts w:ascii="Garamond" w:hAnsi="Garamond" w:cs="Arial"/>
          <w:bCs/>
          <w:i/>
          <w:sz w:val="26"/>
          <w:szCs w:val="26"/>
        </w:rPr>
        <w:t xml:space="preserve">La dynamique juridique des réseaux marchands : hanses, nations, agences, filiales et comptoirs / The </w:t>
      </w:r>
      <w:proofErr w:type="spellStart"/>
      <w:r w:rsidR="008B2BB3" w:rsidRPr="00195C8E">
        <w:rPr>
          <w:rFonts w:ascii="Garamond" w:hAnsi="Garamond" w:cs="Arial"/>
          <w:bCs/>
          <w:i/>
          <w:sz w:val="26"/>
          <w:szCs w:val="26"/>
        </w:rPr>
        <w:t>legal</w:t>
      </w:r>
      <w:proofErr w:type="spellEnd"/>
      <w:r w:rsidR="008B2BB3" w:rsidRPr="00195C8E">
        <w:rPr>
          <w:rFonts w:ascii="Garamond" w:hAnsi="Garamond" w:cs="Arial"/>
          <w:bCs/>
          <w:i/>
          <w:sz w:val="26"/>
          <w:szCs w:val="26"/>
        </w:rPr>
        <w:t xml:space="preserve"> </w:t>
      </w:r>
      <w:proofErr w:type="spellStart"/>
      <w:r w:rsidR="008B2BB3" w:rsidRPr="00195C8E">
        <w:rPr>
          <w:rFonts w:ascii="Garamond" w:hAnsi="Garamond" w:cs="Arial"/>
          <w:bCs/>
          <w:i/>
          <w:sz w:val="26"/>
          <w:szCs w:val="26"/>
        </w:rPr>
        <w:t>dynamics</w:t>
      </w:r>
      <w:proofErr w:type="spellEnd"/>
      <w:r w:rsidR="008B2BB3" w:rsidRPr="00195C8E">
        <w:rPr>
          <w:rFonts w:ascii="Garamond" w:hAnsi="Garamond" w:cs="Arial"/>
          <w:bCs/>
          <w:i/>
          <w:sz w:val="26"/>
          <w:szCs w:val="26"/>
        </w:rPr>
        <w:t xml:space="preserve"> of </w:t>
      </w:r>
      <w:proofErr w:type="spellStart"/>
      <w:r w:rsidR="008B2BB3" w:rsidRPr="00195C8E">
        <w:rPr>
          <w:rFonts w:ascii="Garamond" w:hAnsi="Garamond" w:cs="Arial"/>
          <w:bCs/>
          <w:i/>
          <w:sz w:val="26"/>
          <w:szCs w:val="26"/>
        </w:rPr>
        <w:t>merchant</w:t>
      </w:r>
      <w:proofErr w:type="spellEnd"/>
      <w:r w:rsidR="008B2BB3" w:rsidRPr="00195C8E">
        <w:rPr>
          <w:rFonts w:ascii="Garamond" w:hAnsi="Garamond" w:cs="Arial"/>
          <w:bCs/>
          <w:i/>
          <w:sz w:val="26"/>
          <w:szCs w:val="26"/>
        </w:rPr>
        <w:t xml:space="preserve"> </w:t>
      </w:r>
      <w:proofErr w:type="gramStart"/>
      <w:r w:rsidR="008B2BB3" w:rsidRPr="00195C8E">
        <w:rPr>
          <w:rFonts w:ascii="Garamond" w:hAnsi="Garamond" w:cs="Arial"/>
          <w:bCs/>
          <w:i/>
          <w:sz w:val="26"/>
          <w:szCs w:val="26"/>
        </w:rPr>
        <w:t>networks:</w:t>
      </w:r>
      <w:proofErr w:type="gramEnd"/>
      <w:r w:rsidR="008B2BB3" w:rsidRPr="00195C8E">
        <w:rPr>
          <w:rFonts w:ascii="Garamond" w:hAnsi="Garamond" w:cs="Arial"/>
          <w:bCs/>
          <w:i/>
          <w:sz w:val="26"/>
          <w:szCs w:val="26"/>
        </w:rPr>
        <w:t xml:space="preserve"> </w:t>
      </w:r>
      <w:proofErr w:type="spellStart"/>
      <w:r w:rsidR="008B2BB3" w:rsidRPr="00195C8E">
        <w:rPr>
          <w:rFonts w:ascii="Garamond" w:hAnsi="Garamond" w:cs="Arial"/>
          <w:bCs/>
          <w:i/>
          <w:sz w:val="26"/>
          <w:szCs w:val="26"/>
        </w:rPr>
        <w:t>hansas</w:t>
      </w:r>
      <w:proofErr w:type="spellEnd"/>
      <w:r w:rsidR="008B2BB3" w:rsidRPr="00195C8E">
        <w:rPr>
          <w:rFonts w:ascii="Garamond" w:hAnsi="Garamond" w:cs="Arial"/>
          <w:bCs/>
          <w:i/>
          <w:sz w:val="26"/>
          <w:szCs w:val="26"/>
        </w:rPr>
        <w:t xml:space="preserve">, nations, </w:t>
      </w:r>
      <w:proofErr w:type="spellStart"/>
      <w:r w:rsidR="008B2BB3" w:rsidRPr="00195C8E">
        <w:rPr>
          <w:rFonts w:ascii="Garamond" w:hAnsi="Garamond" w:cs="Arial"/>
          <w:bCs/>
          <w:i/>
          <w:sz w:val="26"/>
          <w:szCs w:val="26"/>
        </w:rPr>
        <w:t>agencies</w:t>
      </w:r>
      <w:proofErr w:type="spellEnd"/>
      <w:r w:rsidR="008B2BB3" w:rsidRPr="00195C8E">
        <w:rPr>
          <w:rFonts w:ascii="Garamond" w:hAnsi="Garamond" w:cs="Arial"/>
          <w:bCs/>
          <w:i/>
          <w:sz w:val="26"/>
          <w:szCs w:val="26"/>
        </w:rPr>
        <w:t xml:space="preserve">, </w:t>
      </w:r>
      <w:proofErr w:type="spellStart"/>
      <w:r w:rsidR="008B2BB3" w:rsidRPr="00195C8E">
        <w:rPr>
          <w:rFonts w:ascii="Garamond" w:hAnsi="Garamond" w:cs="Arial"/>
          <w:bCs/>
          <w:i/>
          <w:sz w:val="26"/>
          <w:szCs w:val="26"/>
        </w:rPr>
        <w:t>branch</w:t>
      </w:r>
      <w:proofErr w:type="spellEnd"/>
      <w:r w:rsidR="008B2BB3" w:rsidRPr="00195C8E">
        <w:rPr>
          <w:rFonts w:ascii="Garamond" w:hAnsi="Garamond" w:cs="Arial"/>
          <w:bCs/>
          <w:i/>
          <w:sz w:val="26"/>
          <w:szCs w:val="26"/>
        </w:rPr>
        <w:t xml:space="preserve"> and trading offices » </w:t>
      </w:r>
      <w:r w:rsidR="008B2BB3" w:rsidRPr="00195C8E">
        <w:rPr>
          <w:rFonts w:ascii="Garamond" w:hAnsi="Garamond" w:cs="Arial"/>
          <w:bCs/>
          <w:sz w:val="26"/>
          <w:szCs w:val="26"/>
        </w:rPr>
        <w:t>dans le cadre du projet PHEDRA, Lille, 24-25-26 novembre 2021 ;</w:t>
      </w:r>
    </w:p>
    <w:p w14:paraId="7CEEDAE4" w14:textId="77777777" w:rsidR="005B78BD" w:rsidRPr="00195C8E" w:rsidRDefault="005B78BD" w:rsidP="005B78BD">
      <w:pPr>
        <w:numPr>
          <w:ilvl w:val="0"/>
          <w:numId w:val="13"/>
        </w:numPr>
        <w:jc w:val="both"/>
        <w:rPr>
          <w:rFonts w:ascii="Garamond" w:hAnsi="Garamond" w:cs="Arial"/>
          <w:bCs/>
          <w:i/>
          <w:sz w:val="26"/>
          <w:szCs w:val="26"/>
        </w:rPr>
      </w:pPr>
      <w:r w:rsidRPr="00195C8E">
        <w:rPr>
          <w:rFonts w:ascii="Garamond" w:hAnsi="Garamond" w:cs="Arial"/>
          <w:bCs/>
          <w:sz w:val="26"/>
          <w:szCs w:val="26"/>
        </w:rPr>
        <w:t xml:space="preserve">Co-responsable scientifique de la rencontre </w:t>
      </w:r>
      <w:r w:rsidRPr="00195C8E">
        <w:rPr>
          <w:rFonts w:ascii="Garamond" w:hAnsi="Garamond" w:cs="Arial"/>
          <w:bCs/>
          <w:i/>
          <w:sz w:val="26"/>
          <w:szCs w:val="26"/>
        </w:rPr>
        <w:t>Juristes Voyageurs</w:t>
      </w:r>
      <w:r w:rsidRPr="00195C8E">
        <w:rPr>
          <w:rFonts w:ascii="Garamond" w:hAnsi="Garamond" w:cs="Arial"/>
          <w:bCs/>
          <w:sz w:val="26"/>
          <w:szCs w:val="26"/>
        </w:rPr>
        <w:t>, Bordeaux, 7-8 octobre 2021 ;</w:t>
      </w:r>
    </w:p>
    <w:p w14:paraId="72504A5F" w14:textId="5480E3FB" w:rsidR="005B78BD" w:rsidRPr="00195C8E" w:rsidRDefault="005B78BD" w:rsidP="005B78BD">
      <w:pPr>
        <w:numPr>
          <w:ilvl w:val="0"/>
          <w:numId w:val="13"/>
        </w:numPr>
        <w:jc w:val="both"/>
        <w:rPr>
          <w:rFonts w:ascii="Garamond" w:hAnsi="Garamond" w:cs="Arial"/>
          <w:bCs/>
          <w:i/>
          <w:sz w:val="26"/>
          <w:szCs w:val="26"/>
        </w:rPr>
      </w:pPr>
      <w:r w:rsidRPr="00195C8E">
        <w:rPr>
          <w:rFonts w:ascii="Garamond" w:hAnsi="Garamond" w:cs="Arial"/>
          <w:bCs/>
          <w:sz w:val="26"/>
          <w:szCs w:val="26"/>
        </w:rPr>
        <w:lastRenderedPageBreak/>
        <w:t>Coordinatrice et présidente du comité scientifique</w:t>
      </w:r>
      <w:r w:rsidR="008E2EA8">
        <w:rPr>
          <w:rFonts w:ascii="Garamond" w:hAnsi="Garamond" w:cs="Arial"/>
          <w:bCs/>
          <w:sz w:val="26"/>
          <w:szCs w:val="26"/>
        </w:rPr>
        <w:t xml:space="preserve"> de la conférence </w:t>
      </w:r>
      <w:proofErr w:type="spellStart"/>
      <w:r w:rsidR="008E2EA8">
        <w:rPr>
          <w:rFonts w:ascii="Garamond" w:hAnsi="Garamond" w:cs="Arial"/>
          <w:bCs/>
          <w:sz w:val="26"/>
          <w:szCs w:val="26"/>
        </w:rPr>
        <w:t>bi-annuelle</w:t>
      </w:r>
      <w:proofErr w:type="spellEnd"/>
      <w:r w:rsidR="008E2EA8">
        <w:rPr>
          <w:rFonts w:ascii="Garamond" w:hAnsi="Garamond" w:cs="Arial"/>
          <w:bCs/>
          <w:sz w:val="26"/>
          <w:szCs w:val="26"/>
        </w:rPr>
        <w:t xml:space="preserve"> « </w:t>
      </w:r>
      <w:proofErr w:type="spellStart"/>
      <w:r w:rsidR="008E2EA8">
        <w:rPr>
          <w:rFonts w:ascii="Garamond" w:hAnsi="Garamond" w:cs="Arial"/>
          <w:bCs/>
          <w:sz w:val="26"/>
          <w:szCs w:val="26"/>
        </w:rPr>
        <w:t>France-Italie</w:t>
      </w:r>
      <w:proofErr w:type="spellEnd"/>
      <w:r w:rsidR="008E2EA8">
        <w:rPr>
          <w:rFonts w:ascii="Garamond" w:hAnsi="Garamond" w:cs="Arial"/>
          <w:bCs/>
          <w:sz w:val="26"/>
          <w:szCs w:val="26"/>
        </w:rPr>
        <w:t xml:space="preserve"> Allers/Retours »</w:t>
      </w:r>
      <w:r w:rsidRPr="00195C8E">
        <w:rPr>
          <w:rFonts w:ascii="Garamond" w:hAnsi="Garamond" w:cs="Arial"/>
          <w:bCs/>
          <w:sz w:val="26"/>
          <w:szCs w:val="26"/>
        </w:rPr>
        <w:t>,</w:t>
      </w:r>
      <w:r w:rsidR="008E2EA8">
        <w:rPr>
          <w:rFonts w:ascii="Garamond" w:hAnsi="Garamond" w:cs="Arial"/>
          <w:bCs/>
          <w:sz w:val="26"/>
          <w:szCs w:val="26"/>
        </w:rPr>
        <w:t xml:space="preserve"> « </w:t>
      </w:r>
      <w:r w:rsidR="008E2EA8">
        <w:rPr>
          <w:rFonts w:ascii="Garamond" w:hAnsi="Garamond" w:cs="Arial"/>
          <w:bCs/>
          <w:i/>
          <w:sz w:val="26"/>
          <w:szCs w:val="26"/>
        </w:rPr>
        <w:t>La Volonté</w:t>
      </w:r>
      <w:r w:rsidR="008E2EA8">
        <w:rPr>
          <w:rFonts w:ascii="Garamond" w:hAnsi="Garamond" w:cs="Arial"/>
          <w:bCs/>
          <w:sz w:val="26"/>
          <w:szCs w:val="26"/>
        </w:rPr>
        <w:t> »,</w:t>
      </w:r>
      <w:r w:rsidRPr="00195C8E">
        <w:rPr>
          <w:rFonts w:ascii="Garamond" w:hAnsi="Garamond" w:cs="Arial"/>
          <w:bCs/>
          <w:sz w:val="26"/>
          <w:szCs w:val="26"/>
        </w:rPr>
        <w:t xml:space="preserve"> Université de Toulouse Capitole, 10-11 septembre 2021 ;</w:t>
      </w:r>
    </w:p>
    <w:p w14:paraId="0D420DEF" w14:textId="77777777" w:rsidR="005B78BD" w:rsidRPr="00195C8E" w:rsidRDefault="005B78BD" w:rsidP="005B78BD">
      <w:pPr>
        <w:numPr>
          <w:ilvl w:val="0"/>
          <w:numId w:val="13"/>
        </w:numPr>
        <w:jc w:val="both"/>
        <w:rPr>
          <w:rFonts w:ascii="Garamond" w:hAnsi="Garamond" w:cs="Arial"/>
          <w:bCs/>
          <w:i/>
          <w:sz w:val="26"/>
          <w:szCs w:val="26"/>
        </w:rPr>
      </w:pPr>
      <w:r w:rsidRPr="00195C8E">
        <w:rPr>
          <w:rFonts w:ascii="Garamond" w:hAnsi="Garamond" w:cs="Arial"/>
          <w:bCs/>
          <w:sz w:val="26"/>
          <w:szCs w:val="26"/>
        </w:rPr>
        <w:t xml:space="preserve">Co-responsable scientifique du cycle de séminaires </w:t>
      </w:r>
      <w:r w:rsidRPr="00195C8E">
        <w:rPr>
          <w:rFonts w:ascii="Garamond" w:hAnsi="Garamond" w:cs="Arial"/>
          <w:bCs/>
          <w:i/>
          <w:sz w:val="26"/>
          <w:szCs w:val="26"/>
        </w:rPr>
        <w:t>FROD – Frontières en débat</w:t>
      </w:r>
      <w:r w:rsidRPr="00195C8E">
        <w:rPr>
          <w:rFonts w:ascii="Garamond" w:hAnsi="Garamond" w:cs="Arial"/>
          <w:bCs/>
          <w:sz w:val="26"/>
          <w:szCs w:val="26"/>
        </w:rPr>
        <w:t>, IRHIS-Université de Lille, 3 séances : 29 janvier, 5 mars, 25 mai 2021 ;</w:t>
      </w:r>
    </w:p>
    <w:p w14:paraId="5FECE7D7" w14:textId="4E4F6077" w:rsidR="00455D45" w:rsidRPr="00195C8E" w:rsidRDefault="00455D45" w:rsidP="005B78BD">
      <w:pPr>
        <w:numPr>
          <w:ilvl w:val="0"/>
          <w:numId w:val="13"/>
        </w:numPr>
        <w:jc w:val="both"/>
        <w:rPr>
          <w:rFonts w:ascii="Garamond" w:hAnsi="Garamond" w:cs="Arial"/>
          <w:bCs/>
          <w:i/>
          <w:sz w:val="26"/>
          <w:szCs w:val="26"/>
        </w:rPr>
      </w:pPr>
      <w:r w:rsidRPr="00195C8E">
        <w:rPr>
          <w:rFonts w:ascii="Garamond" w:hAnsi="Garamond" w:cs="Arial"/>
          <w:bCs/>
          <w:sz w:val="26"/>
          <w:szCs w:val="26"/>
        </w:rPr>
        <w:t>Co-responsable des « </w:t>
      </w:r>
      <w:r w:rsidRPr="00195C8E">
        <w:rPr>
          <w:rFonts w:ascii="Garamond" w:hAnsi="Garamond" w:cs="Arial"/>
          <w:bCs/>
          <w:i/>
          <w:sz w:val="26"/>
          <w:szCs w:val="26"/>
        </w:rPr>
        <w:t>Déjeuners franco-italiens</w:t>
      </w:r>
      <w:r w:rsidRPr="00195C8E">
        <w:rPr>
          <w:rFonts w:ascii="Garamond" w:hAnsi="Garamond" w:cs="Arial"/>
          <w:bCs/>
          <w:sz w:val="26"/>
          <w:szCs w:val="26"/>
        </w:rPr>
        <w:t> </w:t>
      </w:r>
      <w:r w:rsidR="001F699C">
        <w:rPr>
          <w:rFonts w:ascii="Garamond" w:hAnsi="Garamond" w:cs="Arial"/>
          <w:bCs/>
          <w:sz w:val="26"/>
          <w:szCs w:val="26"/>
        </w:rPr>
        <w:t xml:space="preserve">», 10, 11, 12 mai 2021, en </w:t>
      </w:r>
      <w:proofErr w:type="spellStart"/>
      <w:r w:rsidR="001F699C">
        <w:rPr>
          <w:rFonts w:ascii="Garamond" w:hAnsi="Garamond" w:cs="Arial"/>
          <w:bCs/>
          <w:sz w:val="26"/>
          <w:szCs w:val="26"/>
        </w:rPr>
        <w:t>distanciel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. </w:t>
      </w:r>
    </w:p>
    <w:p w14:paraId="3A1D4132" w14:textId="77777777" w:rsidR="005B78BD" w:rsidRPr="00195C8E" w:rsidRDefault="005B78BD" w:rsidP="005B78BD">
      <w:pPr>
        <w:numPr>
          <w:ilvl w:val="0"/>
          <w:numId w:val="13"/>
        </w:numPr>
        <w:spacing w:before="100" w:beforeAutospacing="1" w:after="100" w:afterAutospacing="1"/>
        <w:jc w:val="both"/>
        <w:outlineLvl w:val="3"/>
        <w:rPr>
          <w:rFonts w:ascii="Garamond" w:hAnsi="Garamond" w:cs="Arial"/>
          <w:b/>
          <w:bCs/>
          <w:i/>
          <w:sz w:val="26"/>
          <w:szCs w:val="26"/>
        </w:rPr>
      </w:pPr>
      <w:r w:rsidRPr="00195C8E">
        <w:rPr>
          <w:rFonts w:ascii="Garamond" w:hAnsi="Garamond" w:cs="Arial"/>
          <w:bCs/>
          <w:sz w:val="26"/>
          <w:szCs w:val="26"/>
        </w:rPr>
        <w:t>Membre du comité scientifique du colloque « </w:t>
      </w:r>
      <w:r w:rsidRPr="00195C8E">
        <w:rPr>
          <w:rFonts w:ascii="Garamond" w:eastAsia="Times New Roman" w:hAnsi="Garamond" w:cs="Arial"/>
          <w:bCs/>
          <w:i/>
          <w:sz w:val="26"/>
          <w:szCs w:val="26"/>
        </w:rPr>
        <w:t>Les fondements historiques du droit européen des affaires </w:t>
      </w:r>
      <w:r w:rsidRPr="00195C8E">
        <w:rPr>
          <w:rFonts w:ascii="Garamond" w:eastAsia="Times New Roman" w:hAnsi="Garamond" w:cs="Arial"/>
          <w:bCs/>
          <w:sz w:val="26"/>
          <w:szCs w:val="26"/>
        </w:rPr>
        <w:t>», Dijon, 19-20 novembre 2020 ;</w:t>
      </w:r>
      <w:r w:rsidRPr="00195C8E">
        <w:rPr>
          <w:rFonts w:ascii="Garamond" w:eastAsia="Times New Roman" w:hAnsi="Garamond" w:cs="Arial"/>
          <w:b/>
          <w:bCs/>
          <w:sz w:val="26"/>
          <w:szCs w:val="26"/>
        </w:rPr>
        <w:t xml:space="preserve"> </w:t>
      </w:r>
    </w:p>
    <w:p w14:paraId="0F5AFDEC" w14:textId="77777777" w:rsidR="005B78BD" w:rsidRPr="00195C8E" w:rsidRDefault="005B78BD" w:rsidP="005B78BD">
      <w:pPr>
        <w:numPr>
          <w:ilvl w:val="0"/>
          <w:numId w:val="13"/>
        </w:numPr>
        <w:jc w:val="both"/>
        <w:rPr>
          <w:rFonts w:ascii="Garamond" w:hAnsi="Garamond" w:cs="Arial"/>
          <w:bCs/>
          <w:i/>
          <w:sz w:val="26"/>
          <w:szCs w:val="26"/>
        </w:rPr>
      </w:pPr>
      <w:r w:rsidRPr="00195C8E">
        <w:rPr>
          <w:rFonts w:ascii="Garamond" w:hAnsi="Garamond" w:cs="Arial"/>
          <w:bCs/>
          <w:sz w:val="26"/>
          <w:szCs w:val="26"/>
        </w:rPr>
        <w:t xml:space="preserve">Membre du comité scientifique de la journée d’étude </w:t>
      </w:r>
      <w:r w:rsidRPr="00195C8E">
        <w:rPr>
          <w:rFonts w:ascii="Garamond" w:hAnsi="Garamond" w:cs="Arial"/>
          <w:bCs/>
          <w:i/>
          <w:sz w:val="26"/>
          <w:szCs w:val="26"/>
        </w:rPr>
        <w:t>Histoire et gouvernance. Interactions et conflits entre les acteurs et les normes</w:t>
      </w:r>
      <w:r w:rsidRPr="00195C8E">
        <w:rPr>
          <w:rFonts w:ascii="Garamond" w:hAnsi="Garamond" w:cs="Arial"/>
          <w:bCs/>
          <w:sz w:val="26"/>
          <w:szCs w:val="26"/>
        </w:rPr>
        <w:t xml:space="preserve">, Lille, 6 décembre 2019 ; </w:t>
      </w:r>
    </w:p>
    <w:p w14:paraId="30CC09A6" w14:textId="3DB67EA2" w:rsidR="005B78BD" w:rsidRPr="00195C8E" w:rsidRDefault="00004D4D" w:rsidP="005B78BD">
      <w:pPr>
        <w:numPr>
          <w:ilvl w:val="0"/>
          <w:numId w:val="13"/>
        </w:numPr>
        <w:jc w:val="both"/>
        <w:rPr>
          <w:rFonts w:ascii="Garamond" w:hAnsi="Garamond" w:cs="Arial"/>
          <w:bCs/>
          <w:sz w:val="26"/>
          <w:szCs w:val="26"/>
        </w:rPr>
      </w:pPr>
      <w:r w:rsidRPr="00195C8E">
        <w:rPr>
          <w:rFonts w:ascii="Garamond" w:hAnsi="Garamond" w:cs="Arial"/>
          <w:bCs/>
          <w:sz w:val="26"/>
          <w:szCs w:val="26"/>
        </w:rPr>
        <w:t>Coordinatrice et présidente</w:t>
      </w:r>
      <w:r w:rsidR="005B78BD" w:rsidRPr="00195C8E">
        <w:rPr>
          <w:rFonts w:ascii="Garamond" w:hAnsi="Garamond" w:cs="Arial"/>
          <w:bCs/>
          <w:sz w:val="26"/>
          <w:szCs w:val="26"/>
        </w:rPr>
        <w:t xml:space="preserve"> du comité scientifique et coordinatrice du colloque « </w:t>
      </w:r>
      <w:proofErr w:type="spellStart"/>
      <w:r w:rsidR="005B78BD" w:rsidRPr="00195C8E">
        <w:rPr>
          <w:rFonts w:ascii="Garamond" w:hAnsi="Garamond" w:cs="Arial"/>
          <w:bCs/>
          <w:i/>
          <w:sz w:val="26"/>
          <w:szCs w:val="26"/>
        </w:rPr>
        <w:t>Phedra</w:t>
      </w:r>
      <w:proofErr w:type="spellEnd"/>
      <w:r w:rsidR="005B78BD" w:rsidRPr="00195C8E">
        <w:rPr>
          <w:rFonts w:ascii="Garamond" w:hAnsi="Garamond" w:cs="Arial"/>
          <w:bCs/>
          <w:i/>
          <w:sz w:val="26"/>
          <w:szCs w:val="26"/>
        </w:rPr>
        <w:t xml:space="preserve"> : </w:t>
      </w:r>
      <w:r w:rsidR="005B78BD" w:rsidRPr="00195C8E">
        <w:rPr>
          <w:rFonts w:ascii="Garamond" w:hAnsi="Garamond" w:cs="Arial"/>
          <w:bCs/>
          <w:i/>
          <w:iCs/>
          <w:sz w:val="26"/>
          <w:szCs w:val="26"/>
        </w:rPr>
        <w:t>Pour une histoire européenne du droit des affaires : comparaisons méthodologiques et bilans historiographiques</w:t>
      </w:r>
      <w:r w:rsidR="005B78BD" w:rsidRPr="00195C8E">
        <w:rPr>
          <w:rFonts w:ascii="Garamond" w:hAnsi="Garamond" w:cs="Arial"/>
          <w:bCs/>
          <w:iCs/>
          <w:sz w:val="26"/>
          <w:szCs w:val="26"/>
        </w:rPr>
        <w:t> », Paris, 21.6.2019 ;</w:t>
      </w:r>
    </w:p>
    <w:p w14:paraId="1E9AE0A6" w14:textId="77777777" w:rsidR="005B78BD" w:rsidRPr="00195C8E" w:rsidRDefault="005B78BD" w:rsidP="005B78BD">
      <w:pPr>
        <w:numPr>
          <w:ilvl w:val="0"/>
          <w:numId w:val="13"/>
        </w:numPr>
        <w:jc w:val="both"/>
        <w:rPr>
          <w:rFonts w:ascii="Garamond" w:hAnsi="Garamond" w:cs="Arial"/>
          <w:bCs/>
          <w:sz w:val="26"/>
          <w:szCs w:val="26"/>
        </w:rPr>
      </w:pPr>
      <w:r w:rsidRPr="00195C8E">
        <w:rPr>
          <w:rFonts w:ascii="Garamond" w:hAnsi="Garamond" w:cs="Arial"/>
          <w:bCs/>
          <w:sz w:val="26"/>
          <w:szCs w:val="26"/>
        </w:rPr>
        <w:t xml:space="preserve">Coordinatrice et membre du comité scientifique du </w:t>
      </w:r>
      <w:proofErr w:type="spellStart"/>
      <w:r w:rsidRPr="00195C8E">
        <w:rPr>
          <w:rFonts w:ascii="Garamond" w:hAnsi="Garamond" w:cs="Arial"/>
          <w:bCs/>
          <w:i/>
          <w:sz w:val="26"/>
          <w:szCs w:val="26"/>
        </w:rPr>
        <w:t>Seminario</w:t>
      </w:r>
      <w:proofErr w:type="spellEnd"/>
      <w:r w:rsidRPr="00195C8E">
        <w:rPr>
          <w:rFonts w:ascii="Garamond" w:hAnsi="Garamond" w:cs="Arial"/>
          <w:bCs/>
          <w:i/>
          <w:sz w:val="26"/>
          <w:szCs w:val="26"/>
        </w:rPr>
        <w:t xml:space="preserve"> Internacional « </w:t>
      </w:r>
      <w:proofErr w:type="spellStart"/>
      <w:r w:rsidRPr="00195C8E">
        <w:rPr>
          <w:rFonts w:ascii="Garamond" w:hAnsi="Garamond" w:cs="Arial"/>
          <w:bCs/>
          <w:i/>
          <w:sz w:val="26"/>
          <w:szCs w:val="26"/>
        </w:rPr>
        <w:t>Disputationes</w:t>
      </w:r>
      <w:proofErr w:type="spellEnd"/>
      <w:r w:rsidRPr="00195C8E">
        <w:rPr>
          <w:rFonts w:ascii="Garamond" w:hAnsi="Garamond" w:cs="Arial"/>
          <w:bCs/>
          <w:i/>
          <w:sz w:val="26"/>
          <w:szCs w:val="26"/>
        </w:rPr>
        <w:t xml:space="preserve"> </w:t>
      </w:r>
      <w:proofErr w:type="spellStart"/>
      <w:r w:rsidRPr="00195C8E">
        <w:rPr>
          <w:rFonts w:ascii="Garamond" w:hAnsi="Garamond" w:cs="Arial"/>
          <w:bCs/>
          <w:i/>
          <w:sz w:val="26"/>
          <w:szCs w:val="26"/>
        </w:rPr>
        <w:t>iuridicae</w:t>
      </w:r>
      <w:proofErr w:type="spellEnd"/>
      <w:r w:rsidRPr="00195C8E">
        <w:rPr>
          <w:rFonts w:ascii="Garamond" w:hAnsi="Garamond" w:cs="Arial"/>
          <w:bCs/>
          <w:i/>
          <w:sz w:val="26"/>
          <w:szCs w:val="26"/>
        </w:rPr>
        <w:t xml:space="preserve"> </w:t>
      </w:r>
      <w:proofErr w:type="spellStart"/>
      <w:proofErr w:type="gramStart"/>
      <w:r w:rsidRPr="00195C8E">
        <w:rPr>
          <w:rFonts w:ascii="Garamond" w:hAnsi="Garamond" w:cs="Arial"/>
          <w:bCs/>
          <w:i/>
          <w:sz w:val="26"/>
          <w:szCs w:val="26"/>
        </w:rPr>
        <w:t>selectae</w:t>
      </w:r>
      <w:proofErr w:type="spellEnd"/>
      <w:r w:rsidRPr="00195C8E">
        <w:rPr>
          <w:rFonts w:ascii="Garamond" w:hAnsi="Garamond" w:cs="Arial"/>
          <w:bCs/>
          <w:i/>
          <w:sz w:val="26"/>
          <w:szCs w:val="26"/>
        </w:rPr>
        <w:t>:</w:t>
      </w:r>
      <w:proofErr w:type="gramEnd"/>
      <w:r w:rsidRPr="00195C8E">
        <w:rPr>
          <w:rFonts w:ascii="Garamond" w:hAnsi="Garamond" w:cs="Arial"/>
          <w:bCs/>
          <w:i/>
          <w:sz w:val="26"/>
          <w:szCs w:val="26"/>
        </w:rPr>
        <w:t xml:space="preserve"> </w:t>
      </w:r>
      <w:proofErr w:type="spellStart"/>
      <w:r w:rsidRPr="00195C8E">
        <w:rPr>
          <w:rFonts w:ascii="Garamond" w:hAnsi="Garamond" w:cs="Arial"/>
          <w:bCs/>
          <w:i/>
          <w:sz w:val="26"/>
          <w:szCs w:val="26"/>
        </w:rPr>
        <w:t>Controversias</w:t>
      </w:r>
      <w:proofErr w:type="spellEnd"/>
      <w:r w:rsidRPr="00195C8E">
        <w:rPr>
          <w:rFonts w:ascii="Garamond" w:hAnsi="Garamond" w:cs="Arial"/>
          <w:bCs/>
          <w:i/>
          <w:sz w:val="26"/>
          <w:szCs w:val="26"/>
        </w:rPr>
        <w:t xml:space="preserve"> doctrinales </w:t>
      </w:r>
      <w:proofErr w:type="spellStart"/>
      <w:r w:rsidRPr="00195C8E">
        <w:rPr>
          <w:rFonts w:ascii="Garamond" w:hAnsi="Garamond" w:cs="Arial"/>
          <w:bCs/>
          <w:i/>
          <w:sz w:val="26"/>
          <w:szCs w:val="26"/>
        </w:rPr>
        <w:t>mexicanas</w:t>
      </w:r>
      <w:proofErr w:type="spellEnd"/>
      <w:r w:rsidRPr="00195C8E">
        <w:rPr>
          <w:rFonts w:ascii="Garamond" w:hAnsi="Garamond" w:cs="Arial"/>
          <w:bCs/>
          <w:i/>
          <w:sz w:val="26"/>
          <w:szCs w:val="26"/>
        </w:rPr>
        <w:t xml:space="preserve"> y </w:t>
      </w:r>
      <w:proofErr w:type="spellStart"/>
      <w:r w:rsidRPr="00195C8E">
        <w:rPr>
          <w:rFonts w:ascii="Garamond" w:hAnsi="Garamond" w:cs="Arial"/>
          <w:bCs/>
          <w:i/>
          <w:sz w:val="26"/>
          <w:szCs w:val="26"/>
        </w:rPr>
        <w:t>francesas</w:t>
      </w:r>
      <w:proofErr w:type="spellEnd"/>
      <w:r w:rsidRPr="00195C8E">
        <w:rPr>
          <w:rFonts w:ascii="Garamond" w:hAnsi="Garamond" w:cs="Arial"/>
          <w:bCs/>
          <w:i/>
          <w:sz w:val="26"/>
          <w:szCs w:val="26"/>
        </w:rPr>
        <w:t xml:space="preserve"> en </w:t>
      </w:r>
      <w:proofErr w:type="spellStart"/>
      <w:r w:rsidRPr="00195C8E">
        <w:rPr>
          <w:rFonts w:ascii="Garamond" w:hAnsi="Garamond" w:cs="Arial"/>
          <w:bCs/>
          <w:i/>
          <w:sz w:val="26"/>
          <w:szCs w:val="26"/>
        </w:rPr>
        <w:t>torno</w:t>
      </w:r>
      <w:proofErr w:type="spellEnd"/>
      <w:r w:rsidRPr="00195C8E">
        <w:rPr>
          <w:rFonts w:ascii="Garamond" w:hAnsi="Garamond" w:cs="Arial"/>
          <w:bCs/>
          <w:i/>
          <w:sz w:val="26"/>
          <w:szCs w:val="26"/>
        </w:rPr>
        <w:t xml:space="preserve"> a la </w:t>
      </w:r>
      <w:proofErr w:type="spellStart"/>
      <w:r w:rsidRPr="00195C8E">
        <w:rPr>
          <w:rFonts w:ascii="Garamond" w:hAnsi="Garamond" w:cs="Arial"/>
          <w:bCs/>
          <w:i/>
          <w:sz w:val="26"/>
          <w:szCs w:val="26"/>
        </w:rPr>
        <w:t>codificación</w:t>
      </w:r>
      <w:proofErr w:type="spellEnd"/>
      <w:r w:rsidRPr="00195C8E">
        <w:rPr>
          <w:rFonts w:ascii="Garamond" w:hAnsi="Garamond" w:cs="Arial"/>
          <w:bCs/>
          <w:i/>
          <w:sz w:val="26"/>
          <w:szCs w:val="26"/>
        </w:rPr>
        <w:t xml:space="preserve">, el </w:t>
      </w:r>
      <w:proofErr w:type="spellStart"/>
      <w:r w:rsidRPr="00195C8E">
        <w:rPr>
          <w:rFonts w:ascii="Garamond" w:hAnsi="Garamond" w:cs="Arial"/>
          <w:bCs/>
          <w:i/>
          <w:sz w:val="26"/>
          <w:szCs w:val="26"/>
        </w:rPr>
        <w:t>constitucionalismo</w:t>
      </w:r>
      <w:proofErr w:type="spellEnd"/>
      <w:r w:rsidRPr="00195C8E">
        <w:rPr>
          <w:rFonts w:ascii="Garamond" w:hAnsi="Garamond" w:cs="Arial"/>
          <w:bCs/>
          <w:i/>
          <w:sz w:val="26"/>
          <w:szCs w:val="26"/>
        </w:rPr>
        <w:t xml:space="preserve"> y la </w:t>
      </w:r>
      <w:proofErr w:type="spellStart"/>
      <w:r w:rsidRPr="00195C8E">
        <w:rPr>
          <w:rFonts w:ascii="Garamond" w:hAnsi="Garamond" w:cs="Arial"/>
          <w:bCs/>
          <w:i/>
          <w:sz w:val="26"/>
          <w:szCs w:val="26"/>
        </w:rPr>
        <w:t>justica</w:t>
      </w:r>
      <w:proofErr w:type="spellEnd"/>
      <w:r w:rsidRPr="00195C8E">
        <w:rPr>
          <w:rFonts w:ascii="Garamond" w:hAnsi="Garamond" w:cs="Arial"/>
          <w:bCs/>
          <w:i/>
          <w:sz w:val="26"/>
          <w:szCs w:val="26"/>
        </w:rPr>
        <w:t xml:space="preserve">. </w:t>
      </w:r>
      <w:proofErr w:type="spellStart"/>
      <w:r w:rsidRPr="00195C8E">
        <w:rPr>
          <w:rFonts w:ascii="Garamond" w:hAnsi="Garamond" w:cs="Arial"/>
          <w:bCs/>
          <w:i/>
          <w:sz w:val="26"/>
          <w:szCs w:val="26"/>
        </w:rPr>
        <w:t>Siglos</w:t>
      </w:r>
      <w:proofErr w:type="spellEnd"/>
      <w:r w:rsidRPr="00195C8E">
        <w:rPr>
          <w:rFonts w:ascii="Garamond" w:hAnsi="Garamond" w:cs="Arial"/>
          <w:bCs/>
          <w:i/>
          <w:sz w:val="26"/>
          <w:szCs w:val="26"/>
        </w:rPr>
        <w:t xml:space="preserve"> XVII a XX </w:t>
      </w:r>
      <w:r w:rsidRPr="00195C8E">
        <w:rPr>
          <w:rFonts w:ascii="Garamond" w:hAnsi="Garamond" w:cs="Arial"/>
          <w:bCs/>
          <w:sz w:val="26"/>
          <w:szCs w:val="26"/>
        </w:rPr>
        <w:t>», Veracruz, Mexico, 23-24 mai 2019.</w:t>
      </w:r>
    </w:p>
    <w:p w14:paraId="36A914C0" w14:textId="77777777" w:rsidR="005B78BD" w:rsidRPr="00195C8E" w:rsidRDefault="005B78BD" w:rsidP="005B78BD">
      <w:pPr>
        <w:numPr>
          <w:ilvl w:val="0"/>
          <w:numId w:val="13"/>
        </w:numPr>
        <w:jc w:val="both"/>
        <w:rPr>
          <w:rFonts w:ascii="Garamond" w:hAnsi="Garamond" w:cs="Arial"/>
          <w:bCs/>
          <w:sz w:val="26"/>
          <w:szCs w:val="26"/>
        </w:rPr>
      </w:pPr>
      <w:r w:rsidRPr="00195C8E">
        <w:rPr>
          <w:rFonts w:ascii="Garamond" w:hAnsi="Garamond" w:cs="Arial"/>
          <w:bCs/>
          <w:sz w:val="26"/>
          <w:szCs w:val="26"/>
        </w:rPr>
        <w:t>Coordinatrice et membre du comité scientifique du colloque « 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Italia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>-Francia allers-</w:t>
      </w:r>
      <w:proofErr w:type="gramStart"/>
      <w:r w:rsidRPr="00195C8E">
        <w:rPr>
          <w:rFonts w:ascii="Garamond" w:hAnsi="Garamond" w:cs="Arial"/>
          <w:bCs/>
          <w:sz w:val="26"/>
          <w:szCs w:val="26"/>
        </w:rPr>
        <w:t>retours:</w:t>
      </w:r>
      <w:proofErr w:type="gramEnd"/>
      <w:r w:rsidRPr="00195C8E">
        <w:rPr>
          <w:rFonts w:ascii="Garamond" w:hAnsi="Garamond" w:cs="Arial"/>
          <w:bCs/>
          <w:sz w:val="26"/>
          <w:szCs w:val="26"/>
        </w:rPr>
        <w:t xml:space="preserve">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influenze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,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adattamenti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,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porosità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> » (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Università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del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Sannio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,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Benevento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, 21-22 septembre 2018) avec Cristina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Ciancio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 de l’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Università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del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Sannio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>, en partenariat avec l’Université Franco-Italienne (UFI) ;</w:t>
      </w:r>
    </w:p>
    <w:p w14:paraId="0F8DD86E" w14:textId="153244C4" w:rsidR="005B78BD" w:rsidRPr="00195C8E" w:rsidRDefault="00004D4D" w:rsidP="005B78BD">
      <w:pPr>
        <w:numPr>
          <w:ilvl w:val="0"/>
          <w:numId w:val="13"/>
        </w:numPr>
        <w:jc w:val="both"/>
        <w:rPr>
          <w:rFonts w:ascii="Garamond" w:hAnsi="Garamond" w:cs="Arial"/>
          <w:bCs/>
          <w:sz w:val="26"/>
          <w:szCs w:val="26"/>
        </w:rPr>
      </w:pPr>
      <w:r w:rsidRPr="00195C8E">
        <w:rPr>
          <w:rFonts w:ascii="Garamond" w:hAnsi="Garamond" w:cs="Arial"/>
          <w:bCs/>
          <w:sz w:val="26"/>
          <w:szCs w:val="26"/>
        </w:rPr>
        <w:t>Coordinatrice et présidente</w:t>
      </w:r>
      <w:r w:rsidR="005B78BD" w:rsidRPr="00195C8E">
        <w:rPr>
          <w:rFonts w:ascii="Garamond" w:hAnsi="Garamond" w:cs="Arial"/>
          <w:bCs/>
          <w:sz w:val="26"/>
          <w:szCs w:val="26"/>
        </w:rPr>
        <w:t xml:space="preserve"> du comité scientifique du workshop « Argent et marchandises en voyage », avec X. Prévost, Université de Lille, 22 juin 2018 ;</w:t>
      </w:r>
    </w:p>
    <w:p w14:paraId="4FB49CCC" w14:textId="386A28FB" w:rsidR="005B78BD" w:rsidRPr="00195C8E" w:rsidRDefault="00004D4D" w:rsidP="005B78BD">
      <w:pPr>
        <w:numPr>
          <w:ilvl w:val="0"/>
          <w:numId w:val="13"/>
        </w:numPr>
        <w:ind w:left="709" w:hanging="359"/>
        <w:jc w:val="both"/>
        <w:rPr>
          <w:rFonts w:ascii="Garamond" w:hAnsi="Garamond" w:cs="Arial"/>
          <w:bCs/>
          <w:sz w:val="26"/>
          <w:szCs w:val="26"/>
        </w:rPr>
      </w:pPr>
      <w:r w:rsidRPr="00195C8E">
        <w:rPr>
          <w:rFonts w:ascii="Garamond" w:hAnsi="Garamond" w:cs="Arial"/>
          <w:bCs/>
          <w:sz w:val="26"/>
          <w:szCs w:val="26"/>
        </w:rPr>
        <w:t>Coordinatrice et présidente</w:t>
      </w:r>
      <w:r w:rsidR="005B78BD" w:rsidRPr="00195C8E">
        <w:rPr>
          <w:rFonts w:ascii="Garamond" w:hAnsi="Garamond" w:cs="Arial"/>
          <w:bCs/>
          <w:sz w:val="26"/>
          <w:szCs w:val="26"/>
        </w:rPr>
        <w:t xml:space="preserve"> du comité scientifique du cycle de conférences internationales «</w:t>
      </w:r>
      <w:r w:rsidR="005B78BD" w:rsidRPr="00195C8E">
        <w:rPr>
          <w:rFonts w:ascii="Garamond" w:hAnsi="Garamond" w:cs="Arial"/>
          <w:bCs/>
          <w:i/>
          <w:iCs/>
          <w:sz w:val="26"/>
          <w:szCs w:val="26"/>
        </w:rPr>
        <w:t xml:space="preserve"> Histoire de l’économie sans travail. Finances, investissements et spéculation de l’Antiquité à nos jours » </w:t>
      </w:r>
      <w:hyperlink r:id="rId14" w:history="1">
        <w:r w:rsidR="005B78BD" w:rsidRPr="00195C8E">
          <w:rPr>
            <w:rStyle w:val="Lienhypertexte"/>
            <w:rFonts w:ascii="Garamond" w:hAnsi="Garamond" w:cs="Arial"/>
            <w:bCs/>
            <w:iCs/>
            <w:sz w:val="26"/>
            <w:szCs w:val="26"/>
          </w:rPr>
          <w:t>https://economiesanstravail.wordpress.com/2015/10/18/les-quatre-rencontres/</w:t>
        </w:r>
      </w:hyperlink>
    </w:p>
    <w:p w14:paraId="5EF017B9" w14:textId="77777777" w:rsidR="005B78BD" w:rsidRPr="00195C8E" w:rsidRDefault="005B78BD" w:rsidP="005B78BD">
      <w:pPr>
        <w:pStyle w:val="Paragraphedeliste"/>
        <w:numPr>
          <w:ilvl w:val="0"/>
          <w:numId w:val="14"/>
        </w:numPr>
        <w:ind w:hanging="11"/>
        <w:rPr>
          <w:rFonts w:ascii="Garamond" w:hAnsi="Garamond" w:cs="Arial"/>
          <w:bCs/>
          <w:sz w:val="26"/>
          <w:szCs w:val="26"/>
        </w:rPr>
      </w:pPr>
      <w:r w:rsidRPr="00195C8E">
        <w:rPr>
          <w:rFonts w:ascii="Garamond" w:hAnsi="Garamond" w:cs="Arial"/>
          <w:sz w:val="26"/>
          <w:szCs w:val="26"/>
        </w:rPr>
        <w:t>Paris, Université Paris 2 Panthéon-Assas, 2 décembre 2015</w:t>
      </w:r>
    </w:p>
    <w:p w14:paraId="3BCAF756" w14:textId="77777777" w:rsidR="005B78BD" w:rsidRPr="00195C8E" w:rsidRDefault="005B78BD" w:rsidP="005B78BD">
      <w:pPr>
        <w:ind w:left="360"/>
        <w:rPr>
          <w:rFonts w:ascii="Garamond" w:hAnsi="Garamond" w:cs="Arial"/>
          <w:bCs/>
          <w:sz w:val="26"/>
          <w:szCs w:val="26"/>
        </w:rPr>
      </w:pPr>
      <w:r w:rsidRPr="00195C8E">
        <w:rPr>
          <w:rFonts w:ascii="Garamond" w:hAnsi="Garamond" w:cs="Arial"/>
          <w:sz w:val="26"/>
          <w:szCs w:val="26"/>
        </w:rPr>
        <w:tab/>
      </w:r>
      <w:r w:rsidRPr="00195C8E">
        <w:rPr>
          <w:rFonts w:ascii="Garamond" w:hAnsi="Garamond" w:cs="Arial"/>
          <w:sz w:val="26"/>
          <w:szCs w:val="26"/>
        </w:rPr>
        <w:tab/>
        <w:t>« Les sources intellectuelles » </w:t>
      </w:r>
      <w:r w:rsidRPr="00195C8E">
        <w:rPr>
          <w:rFonts w:ascii="Garamond" w:hAnsi="Garamond" w:cs="Arial"/>
          <w:bCs/>
          <w:sz w:val="26"/>
          <w:szCs w:val="26"/>
        </w:rPr>
        <w:t>;</w:t>
      </w:r>
    </w:p>
    <w:p w14:paraId="747F83FE" w14:textId="77777777" w:rsidR="005B78BD" w:rsidRPr="00195C8E" w:rsidRDefault="005B78BD" w:rsidP="005B78BD">
      <w:pPr>
        <w:numPr>
          <w:ilvl w:val="0"/>
          <w:numId w:val="14"/>
        </w:numPr>
        <w:ind w:hanging="11"/>
        <w:rPr>
          <w:rFonts w:ascii="Garamond" w:hAnsi="Garamond" w:cs="Arial"/>
          <w:sz w:val="26"/>
          <w:szCs w:val="26"/>
        </w:rPr>
      </w:pPr>
      <w:r w:rsidRPr="00195C8E">
        <w:rPr>
          <w:rFonts w:ascii="Garamond" w:hAnsi="Garamond" w:cs="Arial"/>
          <w:sz w:val="26"/>
          <w:szCs w:val="26"/>
        </w:rPr>
        <w:t>Bordeaux, Université de Bordeaux, 1 avril 2016</w:t>
      </w:r>
      <w:r w:rsidRPr="00195C8E">
        <w:rPr>
          <w:rFonts w:ascii="Garamond" w:hAnsi="Garamond" w:cs="Arial"/>
          <w:sz w:val="26"/>
          <w:szCs w:val="26"/>
        </w:rPr>
        <w:br/>
      </w:r>
      <w:r w:rsidRPr="00195C8E">
        <w:rPr>
          <w:rFonts w:ascii="Garamond" w:hAnsi="Garamond" w:cs="Arial"/>
          <w:sz w:val="26"/>
          <w:szCs w:val="26"/>
        </w:rPr>
        <w:tab/>
        <w:t>« Les acteurs » ;</w:t>
      </w:r>
    </w:p>
    <w:p w14:paraId="5AF79ABD" w14:textId="77777777" w:rsidR="005B78BD" w:rsidRPr="00195C8E" w:rsidRDefault="005B78BD" w:rsidP="005B78BD">
      <w:pPr>
        <w:numPr>
          <w:ilvl w:val="0"/>
          <w:numId w:val="14"/>
        </w:numPr>
        <w:ind w:hanging="11"/>
        <w:rPr>
          <w:rFonts w:ascii="Garamond" w:hAnsi="Garamond" w:cs="Arial"/>
          <w:sz w:val="26"/>
          <w:szCs w:val="26"/>
        </w:rPr>
      </w:pPr>
      <w:r w:rsidRPr="00195C8E">
        <w:rPr>
          <w:rFonts w:ascii="Garamond" w:hAnsi="Garamond" w:cs="Arial"/>
          <w:sz w:val="26"/>
          <w:szCs w:val="26"/>
        </w:rPr>
        <w:t>Lille, Université de Lille 2, 18 novembre 2016</w:t>
      </w:r>
      <w:r w:rsidRPr="00195C8E">
        <w:rPr>
          <w:rFonts w:ascii="Garamond" w:hAnsi="Garamond" w:cs="Arial"/>
          <w:sz w:val="26"/>
          <w:szCs w:val="26"/>
        </w:rPr>
        <w:br/>
      </w:r>
      <w:r w:rsidRPr="00195C8E">
        <w:rPr>
          <w:rFonts w:ascii="Garamond" w:hAnsi="Garamond" w:cs="Arial"/>
          <w:sz w:val="26"/>
          <w:szCs w:val="26"/>
        </w:rPr>
        <w:tab/>
        <w:t xml:space="preserve">« Les résolutions des conflits » ; </w:t>
      </w:r>
    </w:p>
    <w:p w14:paraId="67F81B0D" w14:textId="77777777" w:rsidR="005B78BD" w:rsidRPr="00195C8E" w:rsidRDefault="005B78BD" w:rsidP="005B78BD">
      <w:pPr>
        <w:numPr>
          <w:ilvl w:val="0"/>
          <w:numId w:val="14"/>
        </w:numPr>
        <w:ind w:hanging="11"/>
        <w:rPr>
          <w:rFonts w:ascii="Garamond" w:hAnsi="Garamond" w:cs="Arial"/>
          <w:sz w:val="26"/>
          <w:szCs w:val="26"/>
        </w:rPr>
      </w:pPr>
      <w:r w:rsidRPr="00195C8E">
        <w:rPr>
          <w:rFonts w:ascii="Garamond" w:hAnsi="Garamond" w:cs="Arial"/>
          <w:sz w:val="26"/>
          <w:szCs w:val="26"/>
        </w:rPr>
        <w:t xml:space="preserve">Florence (Italie), Villa </w:t>
      </w:r>
      <w:proofErr w:type="spellStart"/>
      <w:r w:rsidRPr="00195C8E">
        <w:rPr>
          <w:rFonts w:ascii="Garamond" w:hAnsi="Garamond" w:cs="Arial"/>
          <w:sz w:val="26"/>
          <w:szCs w:val="26"/>
        </w:rPr>
        <w:t>Finaly</w:t>
      </w:r>
      <w:proofErr w:type="spellEnd"/>
      <w:r w:rsidRPr="00195C8E">
        <w:rPr>
          <w:rFonts w:ascii="Garamond" w:hAnsi="Garamond" w:cs="Arial"/>
          <w:sz w:val="26"/>
          <w:szCs w:val="26"/>
        </w:rPr>
        <w:t>, 8-9-10 juin 2017</w:t>
      </w:r>
      <w:r w:rsidRPr="00195C8E">
        <w:rPr>
          <w:rFonts w:ascii="Garamond" w:hAnsi="Garamond" w:cs="Arial"/>
          <w:sz w:val="26"/>
          <w:szCs w:val="26"/>
        </w:rPr>
        <w:br/>
      </w:r>
      <w:r w:rsidRPr="00195C8E">
        <w:rPr>
          <w:rFonts w:ascii="Garamond" w:hAnsi="Garamond" w:cs="Arial"/>
          <w:sz w:val="26"/>
          <w:szCs w:val="26"/>
        </w:rPr>
        <w:tab/>
        <w:t xml:space="preserve">« L’approche internationale ». </w:t>
      </w:r>
    </w:p>
    <w:p w14:paraId="3432AC1F" w14:textId="77777777" w:rsidR="005B78BD" w:rsidRPr="00195C8E" w:rsidRDefault="005B78BD" w:rsidP="005B78BD">
      <w:pPr>
        <w:numPr>
          <w:ilvl w:val="0"/>
          <w:numId w:val="13"/>
        </w:numPr>
        <w:jc w:val="both"/>
        <w:rPr>
          <w:rFonts w:ascii="Garamond" w:hAnsi="Garamond" w:cs="Arial"/>
          <w:bCs/>
          <w:sz w:val="26"/>
          <w:szCs w:val="26"/>
        </w:rPr>
      </w:pPr>
      <w:r w:rsidRPr="00195C8E">
        <w:rPr>
          <w:rFonts w:ascii="Garamond" w:hAnsi="Garamond" w:cs="Arial"/>
          <w:bCs/>
          <w:sz w:val="26"/>
          <w:szCs w:val="26"/>
        </w:rPr>
        <w:t xml:space="preserve">Membre du comité scientifique du colloque </w:t>
      </w:r>
      <w:r w:rsidRPr="00195C8E">
        <w:rPr>
          <w:rFonts w:ascii="Garamond" w:hAnsi="Garamond" w:cs="Arial"/>
          <w:bCs/>
          <w:i/>
          <w:iCs/>
          <w:sz w:val="26"/>
          <w:szCs w:val="26"/>
        </w:rPr>
        <w:t>«</w:t>
      </w:r>
      <w:r w:rsidRPr="00195C8E">
        <w:rPr>
          <w:rFonts w:ascii="Garamond" w:hAnsi="Garamond" w:cs="Arial"/>
          <w:bCs/>
          <w:iCs/>
          <w:sz w:val="26"/>
          <w:szCs w:val="26"/>
        </w:rPr>
        <w:t> Les places marchandes. Des foires médiévales au e-commerce</w:t>
      </w:r>
      <w:r w:rsidRPr="00195C8E">
        <w:rPr>
          <w:rFonts w:ascii="Garamond" w:hAnsi="Garamond" w:cs="Arial"/>
          <w:bCs/>
          <w:sz w:val="26"/>
          <w:szCs w:val="26"/>
        </w:rPr>
        <w:t xml:space="preserve"> » organisé par le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Lablex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 et l’IODE-CHD, sous la direction de R.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Bareau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>, L. Brunori et É. Richard, Rennes, 19-20 octobre 2017 ;</w:t>
      </w:r>
    </w:p>
    <w:p w14:paraId="1701F868" w14:textId="77777777" w:rsidR="005B78BD" w:rsidRPr="00195C8E" w:rsidRDefault="005B78BD" w:rsidP="005B78BD">
      <w:pPr>
        <w:numPr>
          <w:ilvl w:val="0"/>
          <w:numId w:val="13"/>
        </w:numPr>
        <w:jc w:val="both"/>
        <w:rPr>
          <w:rFonts w:ascii="Garamond" w:hAnsi="Garamond" w:cs="Arial"/>
          <w:bCs/>
          <w:sz w:val="26"/>
          <w:szCs w:val="26"/>
        </w:rPr>
      </w:pPr>
      <w:r w:rsidRPr="00195C8E">
        <w:rPr>
          <w:rFonts w:ascii="Garamond" w:hAnsi="Garamond" w:cs="Arial"/>
          <w:bCs/>
          <w:sz w:val="26"/>
          <w:szCs w:val="26"/>
        </w:rPr>
        <w:t xml:space="preserve">« Les vendredis de la recherche »,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co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-coordinatrice avec Silvia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Falconieri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 (2015-2017).</w:t>
      </w:r>
    </w:p>
    <w:p w14:paraId="41A36AC6" w14:textId="77777777" w:rsidR="005B78BD" w:rsidRPr="00195C8E" w:rsidRDefault="005B78BD" w:rsidP="005B78BD">
      <w:pPr>
        <w:numPr>
          <w:ilvl w:val="0"/>
          <w:numId w:val="13"/>
        </w:numPr>
        <w:jc w:val="both"/>
        <w:rPr>
          <w:rFonts w:ascii="Garamond" w:hAnsi="Garamond" w:cs="Arial"/>
          <w:bCs/>
          <w:sz w:val="26"/>
          <w:szCs w:val="26"/>
        </w:rPr>
      </w:pPr>
      <w:r w:rsidRPr="00195C8E">
        <w:rPr>
          <w:rFonts w:ascii="Garamond" w:hAnsi="Garamond" w:cs="Arial"/>
          <w:bCs/>
          <w:sz w:val="26"/>
          <w:szCs w:val="26"/>
        </w:rPr>
        <w:t>Membre du comité scientifique du colloque « Sacré et Responsabilité », Université Paris Sud, 23-24 novembre 2014.</w:t>
      </w:r>
    </w:p>
    <w:p w14:paraId="3544023A" w14:textId="77777777" w:rsidR="005B78BD" w:rsidRPr="00195C8E" w:rsidRDefault="005B78BD" w:rsidP="005B78BD">
      <w:pPr>
        <w:ind w:left="567"/>
        <w:jc w:val="both"/>
        <w:rPr>
          <w:rFonts w:ascii="Garamond" w:hAnsi="Garamond" w:cs="Arial"/>
          <w:bCs/>
          <w:sz w:val="26"/>
          <w:szCs w:val="26"/>
        </w:rPr>
      </w:pPr>
    </w:p>
    <w:p w14:paraId="0D162BD0" w14:textId="77777777" w:rsidR="005B78BD" w:rsidRPr="00195C8E" w:rsidRDefault="005B78BD" w:rsidP="005B78BD">
      <w:pPr>
        <w:ind w:left="567"/>
        <w:jc w:val="both"/>
        <w:rPr>
          <w:rFonts w:ascii="Garamond" w:hAnsi="Garamond" w:cs="Arial"/>
          <w:bCs/>
          <w:sz w:val="26"/>
          <w:szCs w:val="26"/>
        </w:rPr>
      </w:pPr>
    </w:p>
    <w:p w14:paraId="5AAA8D43" w14:textId="77777777" w:rsidR="008E2EA8" w:rsidRDefault="008E2EA8" w:rsidP="00003E13">
      <w:pPr>
        <w:ind w:left="644"/>
        <w:jc w:val="center"/>
        <w:rPr>
          <w:rFonts w:ascii="Garamond" w:hAnsi="Garamond" w:cs="Arial"/>
          <w:b/>
          <w:bCs/>
          <w:sz w:val="26"/>
          <w:szCs w:val="26"/>
        </w:rPr>
      </w:pPr>
    </w:p>
    <w:p w14:paraId="24CB448F" w14:textId="77777777" w:rsidR="008E2EA8" w:rsidRDefault="008E2EA8" w:rsidP="00003E13">
      <w:pPr>
        <w:ind w:left="644"/>
        <w:jc w:val="center"/>
        <w:rPr>
          <w:rFonts w:ascii="Garamond" w:hAnsi="Garamond" w:cs="Arial"/>
          <w:b/>
          <w:bCs/>
          <w:sz w:val="26"/>
          <w:szCs w:val="26"/>
        </w:rPr>
      </w:pPr>
    </w:p>
    <w:p w14:paraId="60339FEE" w14:textId="5BFA1A2E" w:rsidR="00474349" w:rsidRDefault="005B78BD" w:rsidP="00003E13">
      <w:pPr>
        <w:ind w:left="644"/>
        <w:jc w:val="center"/>
        <w:rPr>
          <w:rFonts w:ascii="Garamond" w:hAnsi="Garamond" w:cs="Arial"/>
          <w:b/>
          <w:bCs/>
          <w:sz w:val="26"/>
          <w:szCs w:val="26"/>
        </w:rPr>
      </w:pPr>
      <w:r w:rsidRPr="00474349">
        <w:rPr>
          <w:rFonts w:ascii="Garamond" w:hAnsi="Garamond" w:cs="Arial"/>
          <w:b/>
          <w:bCs/>
          <w:sz w:val="26"/>
          <w:szCs w:val="26"/>
        </w:rPr>
        <w:lastRenderedPageBreak/>
        <w:t xml:space="preserve">Interventions à congrès, colloques et tables rondes </w:t>
      </w:r>
    </w:p>
    <w:p w14:paraId="55B22632" w14:textId="378B4BCC" w:rsidR="00003E13" w:rsidRPr="00474349" w:rsidRDefault="005B78BD" w:rsidP="00003E13">
      <w:pPr>
        <w:ind w:left="644"/>
        <w:jc w:val="center"/>
        <w:rPr>
          <w:rFonts w:ascii="Garamond" w:hAnsi="Garamond" w:cs="Arial"/>
          <w:b/>
          <w:bCs/>
          <w:sz w:val="26"/>
          <w:szCs w:val="26"/>
        </w:rPr>
      </w:pPr>
      <w:r w:rsidRPr="00474349">
        <w:rPr>
          <w:rFonts w:ascii="Garamond" w:hAnsi="Garamond" w:cs="Arial"/>
          <w:b/>
          <w:bCs/>
          <w:sz w:val="26"/>
          <w:szCs w:val="26"/>
        </w:rPr>
        <w:t>(</w:t>
      </w:r>
      <w:proofErr w:type="gramStart"/>
      <w:r w:rsidRPr="00474349">
        <w:rPr>
          <w:rFonts w:ascii="Garamond" w:hAnsi="Garamond" w:cs="Arial"/>
          <w:b/>
          <w:bCs/>
          <w:sz w:val="26"/>
          <w:szCs w:val="26"/>
        </w:rPr>
        <w:t>liste</w:t>
      </w:r>
      <w:proofErr w:type="gramEnd"/>
      <w:r w:rsidRPr="00474349">
        <w:rPr>
          <w:rFonts w:ascii="Garamond" w:hAnsi="Garamond" w:cs="Arial"/>
          <w:b/>
          <w:bCs/>
          <w:sz w:val="26"/>
          <w:szCs w:val="26"/>
        </w:rPr>
        <w:t xml:space="preserve"> limitée aux conférences invitées)</w:t>
      </w:r>
    </w:p>
    <w:p w14:paraId="4C3DC5F1" w14:textId="77777777" w:rsidR="00003E13" w:rsidRPr="008E2EA8" w:rsidRDefault="00003E13" w:rsidP="00003E13">
      <w:pPr>
        <w:ind w:left="644"/>
        <w:jc w:val="center"/>
        <w:rPr>
          <w:rFonts w:ascii="Garamond" w:hAnsi="Garamond" w:cs="Arial"/>
          <w:bCs/>
          <w:sz w:val="26"/>
          <w:szCs w:val="26"/>
        </w:rPr>
      </w:pPr>
    </w:p>
    <w:p w14:paraId="71A0CC48" w14:textId="248BF051" w:rsidR="00E02F99" w:rsidRPr="00E02F99" w:rsidRDefault="00E02F99" w:rsidP="008E2EA8">
      <w:pPr>
        <w:numPr>
          <w:ilvl w:val="0"/>
          <w:numId w:val="31"/>
        </w:numPr>
        <w:jc w:val="both"/>
        <w:rPr>
          <w:rFonts w:ascii="Garamond" w:hAnsi="Garamond" w:cs="Arial"/>
          <w:bCs/>
          <w:i/>
          <w:sz w:val="26"/>
          <w:szCs w:val="26"/>
        </w:rPr>
      </w:pPr>
      <w:r>
        <w:rPr>
          <w:rFonts w:ascii="Garamond" w:hAnsi="Garamond" w:cs="Arial"/>
          <w:bCs/>
          <w:sz w:val="26"/>
          <w:szCs w:val="26"/>
        </w:rPr>
        <w:t>« </w:t>
      </w:r>
      <w:proofErr w:type="spellStart"/>
      <w:r w:rsidRPr="00E02F99">
        <w:rPr>
          <w:rFonts w:ascii="Garamond" w:hAnsi="Garamond" w:cs="Arial"/>
          <w:bCs/>
          <w:sz w:val="26"/>
          <w:szCs w:val="26"/>
        </w:rPr>
        <w:t>Dialogos</w:t>
      </w:r>
      <w:proofErr w:type="spellEnd"/>
      <w:r w:rsidRPr="00E02F99">
        <w:rPr>
          <w:rFonts w:ascii="Garamond" w:hAnsi="Garamond" w:cs="Arial"/>
          <w:bCs/>
          <w:sz w:val="26"/>
          <w:szCs w:val="26"/>
        </w:rPr>
        <w:t xml:space="preserve"> </w:t>
      </w:r>
      <w:proofErr w:type="spellStart"/>
      <w:r w:rsidRPr="00E02F99">
        <w:rPr>
          <w:rFonts w:ascii="Garamond" w:hAnsi="Garamond" w:cs="Arial"/>
          <w:bCs/>
          <w:sz w:val="26"/>
          <w:szCs w:val="26"/>
        </w:rPr>
        <w:t>transatlanticos</w:t>
      </w:r>
      <w:proofErr w:type="spellEnd"/>
      <w:r w:rsidRPr="00E02F99">
        <w:rPr>
          <w:rFonts w:ascii="Garamond" w:hAnsi="Garamond" w:cs="Arial"/>
          <w:bCs/>
          <w:sz w:val="26"/>
          <w:szCs w:val="26"/>
        </w:rPr>
        <w:t xml:space="preserve"> entre </w:t>
      </w:r>
      <w:proofErr w:type="spellStart"/>
      <w:r w:rsidRPr="00E02F99">
        <w:rPr>
          <w:rFonts w:ascii="Garamond" w:hAnsi="Garamond" w:cs="Arial"/>
          <w:bCs/>
          <w:sz w:val="26"/>
          <w:szCs w:val="26"/>
        </w:rPr>
        <w:t>historiadores</w:t>
      </w:r>
      <w:proofErr w:type="spellEnd"/>
      <w:r w:rsidRPr="00E02F99">
        <w:rPr>
          <w:rFonts w:ascii="Garamond" w:hAnsi="Garamond" w:cs="Arial"/>
          <w:bCs/>
          <w:sz w:val="26"/>
          <w:szCs w:val="26"/>
        </w:rPr>
        <w:t xml:space="preserve"> </w:t>
      </w:r>
      <w:proofErr w:type="spellStart"/>
      <w:r w:rsidRPr="00E02F99">
        <w:rPr>
          <w:rFonts w:ascii="Garamond" w:hAnsi="Garamond" w:cs="Arial"/>
          <w:bCs/>
          <w:sz w:val="26"/>
          <w:szCs w:val="26"/>
        </w:rPr>
        <w:t>del</w:t>
      </w:r>
      <w:proofErr w:type="spellEnd"/>
      <w:r w:rsidRPr="00E02F99">
        <w:rPr>
          <w:rFonts w:ascii="Garamond" w:hAnsi="Garamond" w:cs="Arial"/>
          <w:bCs/>
          <w:sz w:val="26"/>
          <w:szCs w:val="26"/>
        </w:rPr>
        <w:t xml:space="preserve"> </w:t>
      </w:r>
      <w:proofErr w:type="spellStart"/>
      <w:r>
        <w:rPr>
          <w:rFonts w:ascii="Garamond" w:hAnsi="Garamond" w:cs="Arial"/>
          <w:bCs/>
          <w:sz w:val="26"/>
          <w:szCs w:val="26"/>
        </w:rPr>
        <w:t>derecho</w:t>
      </w:r>
      <w:proofErr w:type="spellEnd"/>
      <w:r>
        <w:rPr>
          <w:rFonts w:ascii="Garamond" w:hAnsi="Garamond" w:cs="Arial"/>
          <w:bCs/>
          <w:sz w:val="26"/>
          <w:szCs w:val="26"/>
        </w:rPr>
        <w:t> », 03.08.2023</w:t>
      </w:r>
      <w:proofErr w:type="gramStart"/>
      <w:r>
        <w:rPr>
          <w:rFonts w:ascii="Garamond" w:hAnsi="Garamond" w:cs="Arial"/>
          <w:bCs/>
          <w:sz w:val="26"/>
          <w:szCs w:val="26"/>
        </w:rPr>
        <w:t xml:space="preserve">,  </w:t>
      </w:r>
      <w:proofErr w:type="spellStart"/>
      <w:r w:rsidRPr="00E02F99">
        <w:rPr>
          <w:rFonts w:ascii="Garamond" w:hAnsi="Garamond" w:cs="Arial"/>
          <w:bCs/>
          <w:sz w:val="26"/>
          <w:szCs w:val="26"/>
        </w:rPr>
        <w:t>Instituto</w:t>
      </w:r>
      <w:proofErr w:type="spellEnd"/>
      <w:proofErr w:type="gramEnd"/>
      <w:r w:rsidRPr="00E02F99">
        <w:rPr>
          <w:rFonts w:ascii="Garamond" w:hAnsi="Garamond" w:cs="Arial"/>
          <w:bCs/>
          <w:sz w:val="26"/>
          <w:szCs w:val="26"/>
        </w:rPr>
        <w:t xml:space="preserve"> de Historia </w:t>
      </w:r>
      <w:proofErr w:type="spellStart"/>
      <w:r w:rsidRPr="00E02F99">
        <w:rPr>
          <w:rFonts w:ascii="Garamond" w:hAnsi="Garamond" w:cs="Arial"/>
          <w:bCs/>
          <w:sz w:val="26"/>
          <w:szCs w:val="26"/>
        </w:rPr>
        <w:t>del</w:t>
      </w:r>
      <w:proofErr w:type="spellEnd"/>
      <w:r w:rsidRPr="00E02F99">
        <w:rPr>
          <w:rFonts w:ascii="Garamond" w:hAnsi="Garamond" w:cs="Arial"/>
          <w:bCs/>
          <w:sz w:val="26"/>
          <w:szCs w:val="26"/>
        </w:rPr>
        <w:t xml:space="preserve"> </w:t>
      </w:r>
      <w:proofErr w:type="spellStart"/>
      <w:r w:rsidRPr="00E02F99">
        <w:rPr>
          <w:rFonts w:ascii="Garamond" w:hAnsi="Garamond" w:cs="Arial"/>
          <w:bCs/>
          <w:sz w:val="26"/>
          <w:szCs w:val="26"/>
        </w:rPr>
        <w:t>Derecho</w:t>
      </w:r>
      <w:proofErr w:type="spellEnd"/>
      <w:r w:rsidRPr="00E02F99">
        <w:rPr>
          <w:rFonts w:ascii="Garamond" w:hAnsi="Garamond" w:cs="Arial"/>
          <w:bCs/>
          <w:sz w:val="26"/>
          <w:szCs w:val="26"/>
        </w:rPr>
        <w:t xml:space="preserve"> de Buenos Aires</w:t>
      </w:r>
      <w:r>
        <w:rPr>
          <w:rFonts w:ascii="Garamond" w:hAnsi="Garamond" w:cs="Arial"/>
          <w:bCs/>
          <w:sz w:val="26"/>
          <w:szCs w:val="26"/>
        </w:rPr>
        <w:t> ;</w:t>
      </w:r>
    </w:p>
    <w:p w14:paraId="39D93563" w14:textId="4861C89B" w:rsidR="008E2EA8" w:rsidRPr="008E2EA8" w:rsidRDefault="00E02F99" w:rsidP="008E2EA8">
      <w:pPr>
        <w:numPr>
          <w:ilvl w:val="0"/>
          <w:numId w:val="31"/>
        </w:numPr>
        <w:jc w:val="both"/>
        <w:rPr>
          <w:rFonts w:ascii="Garamond" w:hAnsi="Garamond" w:cs="Arial"/>
          <w:bCs/>
          <w:i/>
          <w:sz w:val="26"/>
          <w:szCs w:val="26"/>
          <w:lang w:val="en-US"/>
        </w:rPr>
      </w:pPr>
      <w:r w:rsidRPr="00E02F99">
        <w:rPr>
          <w:rFonts w:ascii="Garamond" w:hAnsi="Garamond" w:cs="Arial"/>
          <w:bCs/>
          <w:sz w:val="26"/>
          <w:szCs w:val="26"/>
          <w:lang w:val="en-US"/>
        </w:rPr>
        <w:t>«</w:t>
      </w:r>
      <w:r w:rsidRPr="00E02F99">
        <w:rPr>
          <w:rFonts w:ascii="Garamond" w:hAnsi="Garamond" w:cs="Arial"/>
          <w:bCs/>
          <w:sz w:val="26"/>
          <w:szCs w:val="26"/>
          <w:lang w:val="en-US"/>
        </w:rPr>
        <w:t xml:space="preserve"> </w:t>
      </w:r>
      <w:r w:rsidR="008E2EA8" w:rsidRPr="008E2EA8">
        <w:rPr>
          <w:rFonts w:ascii="Garamond" w:hAnsi="Garamond" w:cs="Arial"/>
          <w:bCs/>
          <w:sz w:val="26"/>
          <w:szCs w:val="26"/>
          <w:lang w:val="en-US"/>
        </w:rPr>
        <w:t>Three jurists between Spain and New</w:t>
      </w:r>
      <w:r w:rsidR="008E2EA8" w:rsidRPr="008E2EA8">
        <w:rPr>
          <w:rFonts w:ascii="Garamond" w:hAnsi="Garamond" w:cs="Arial"/>
          <w:bCs/>
          <w:sz w:val="26"/>
          <w:szCs w:val="26"/>
          <w:lang w:val="en-US"/>
        </w:rPr>
        <w:t xml:space="preserve"> </w:t>
      </w:r>
      <w:r w:rsidR="008E2EA8" w:rsidRPr="008E2EA8">
        <w:rPr>
          <w:rFonts w:ascii="Garamond" w:hAnsi="Garamond" w:cs="Arial"/>
          <w:bCs/>
          <w:sz w:val="26"/>
          <w:szCs w:val="26"/>
          <w:lang w:val="en-US"/>
        </w:rPr>
        <w:t>Spain:</w:t>
      </w:r>
      <w:r w:rsidR="008E2EA8" w:rsidRPr="008E2EA8">
        <w:rPr>
          <w:rFonts w:ascii="Garamond" w:hAnsi="Garamond" w:cs="Arial"/>
          <w:bCs/>
          <w:sz w:val="26"/>
          <w:szCs w:val="26"/>
          <w:lang w:val="en-US"/>
        </w:rPr>
        <w:t xml:space="preserve"> </w:t>
      </w:r>
      <w:r w:rsidR="008E2EA8" w:rsidRPr="008E2EA8">
        <w:rPr>
          <w:rFonts w:ascii="Garamond" w:hAnsi="Garamond" w:cs="Arial"/>
          <w:bCs/>
          <w:sz w:val="26"/>
          <w:szCs w:val="26"/>
          <w:lang w:val="en-US"/>
        </w:rPr>
        <w:t>Tomas de Mercado,</w:t>
      </w:r>
      <w:r w:rsidR="008E2EA8" w:rsidRPr="008E2EA8">
        <w:rPr>
          <w:rFonts w:ascii="Garamond" w:hAnsi="Garamond" w:cs="Arial"/>
          <w:bCs/>
          <w:sz w:val="26"/>
          <w:szCs w:val="26"/>
          <w:lang w:val="en-US"/>
        </w:rPr>
        <w:t xml:space="preserve"> </w:t>
      </w:r>
      <w:r w:rsidR="008E2EA8" w:rsidRPr="008E2EA8">
        <w:rPr>
          <w:rFonts w:ascii="Garamond" w:hAnsi="Garamond" w:cs="Arial"/>
          <w:bCs/>
          <w:sz w:val="26"/>
          <w:szCs w:val="26"/>
          <w:lang w:val="en-US"/>
        </w:rPr>
        <w:t xml:space="preserve">Juan de </w:t>
      </w:r>
      <w:proofErr w:type="spellStart"/>
      <w:r w:rsidR="008E2EA8" w:rsidRPr="008E2EA8">
        <w:rPr>
          <w:rFonts w:ascii="Garamond" w:hAnsi="Garamond" w:cs="Arial"/>
          <w:bCs/>
          <w:sz w:val="26"/>
          <w:szCs w:val="26"/>
          <w:lang w:val="en-US"/>
        </w:rPr>
        <w:t>Hevia</w:t>
      </w:r>
      <w:proofErr w:type="spellEnd"/>
      <w:r w:rsidR="008E2EA8" w:rsidRPr="008E2EA8">
        <w:rPr>
          <w:rFonts w:ascii="Garamond" w:hAnsi="Garamond" w:cs="Arial"/>
          <w:bCs/>
          <w:sz w:val="26"/>
          <w:szCs w:val="26"/>
          <w:lang w:val="en-US"/>
        </w:rPr>
        <w:t xml:space="preserve"> </w:t>
      </w:r>
      <w:r w:rsidR="008E2EA8" w:rsidRPr="008E2EA8">
        <w:rPr>
          <w:rFonts w:ascii="Garamond" w:hAnsi="Garamond" w:cs="Arial"/>
          <w:bCs/>
          <w:sz w:val="26"/>
          <w:szCs w:val="26"/>
          <w:lang w:val="en-US"/>
        </w:rPr>
        <w:t xml:space="preserve">Bolanos, </w:t>
      </w:r>
      <w:r w:rsidR="008E2EA8" w:rsidRPr="008E2EA8">
        <w:rPr>
          <w:rFonts w:ascii="Garamond" w:hAnsi="Garamond" w:cs="Arial"/>
          <w:bCs/>
          <w:sz w:val="26"/>
          <w:szCs w:val="26"/>
          <w:lang w:val="en-US"/>
        </w:rPr>
        <w:t>a</w:t>
      </w:r>
      <w:r w:rsidR="008E2EA8" w:rsidRPr="008E2EA8">
        <w:rPr>
          <w:rFonts w:ascii="Garamond" w:hAnsi="Garamond" w:cs="Arial"/>
          <w:bCs/>
          <w:sz w:val="26"/>
          <w:szCs w:val="26"/>
          <w:lang w:val="en-US"/>
        </w:rPr>
        <w:t>nd</w:t>
      </w:r>
      <w:r w:rsidR="008E2EA8" w:rsidRPr="008E2EA8">
        <w:rPr>
          <w:rFonts w:ascii="Garamond" w:hAnsi="Garamond" w:cs="Arial"/>
          <w:bCs/>
          <w:sz w:val="26"/>
          <w:szCs w:val="26"/>
          <w:lang w:val="en-US"/>
        </w:rPr>
        <w:t xml:space="preserve"> </w:t>
      </w:r>
      <w:r w:rsidR="008E2EA8" w:rsidRPr="008E2EA8">
        <w:rPr>
          <w:rFonts w:ascii="Garamond" w:hAnsi="Garamond" w:cs="Arial"/>
          <w:bCs/>
          <w:sz w:val="26"/>
          <w:szCs w:val="26"/>
          <w:lang w:val="en-US"/>
        </w:rPr>
        <w:t xml:space="preserve">Diego de </w:t>
      </w:r>
      <w:proofErr w:type="spellStart"/>
      <w:r w:rsidR="008E2EA8" w:rsidRPr="008E2EA8">
        <w:rPr>
          <w:rFonts w:ascii="Garamond" w:hAnsi="Garamond" w:cs="Arial"/>
          <w:bCs/>
          <w:sz w:val="26"/>
          <w:szCs w:val="26"/>
          <w:lang w:val="en-US"/>
        </w:rPr>
        <w:t>Avedano</w:t>
      </w:r>
      <w:proofErr w:type="spellEnd"/>
      <w:r w:rsidR="008E2EA8" w:rsidRPr="008E2EA8">
        <w:rPr>
          <w:rFonts w:ascii="Garamond" w:hAnsi="Garamond" w:cs="Arial"/>
          <w:bCs/>
          <w:sz w:val="26"/>
          <w:szCs w:val="26"/>
          <w:lang w:val="en-US"/>
        </w:rPr>
        <w:t xml:space="preserve"> and the</w:t>
      </w:r>
      <w:r w:rsidR="008E2EA8" w:rsidRPr="008E2EA8">
        <w:rPr>
          <w:rFonts w:ascii="Garamond" w:hAnsi="Garamond" w:cs="Arial"/>
          <w:bCs/>
          <w:sz w:val="26"/>
          <w:szCs w:val="26"/>
          <w:lang w:val="en-US"/>
        </w:rPr>
        <w:t xml:space="preserve"> </w:t>
      </w:r>
      <w:r w:rsidR="008E2EA8" w:rsidRPr="008E2EA8">
        <w:rPr>
          <w:rFonts w:ascii="Garamond" w:hAnsi="Garamond" w:cs="Arial"/>
          <w:bCs/>
          <w:sz w:val="26"/>
          <w:szCs w:val="26"/>
          <w:lang w:val="en-US"/>
        </w:rPr>
        <w:t xml:space="preserve">differentiation between Spanish law </w:t>
      </w:r>
      <w:proofErr w:type="spellStart"/>
      <w:r w:rsidR="008E2EA8" w:rsidRPr="008E2EA8">
        <w:rPr>
          <w:rFonts w:ascii="Garamond" w:hAnsi="Garamond" w:cs="Arial"/>
          <w:bCs/>
          <w:sz w:val="26"/>
          <w:szCs w:val="26"/>
          <w:lang w:val="en-US"/>
        </w:rPr>
        <w:t>andderecho</w:t>
      </w:r>
      <w:proofErr w:type="spellEnd"/>
      <w:r w:rsidR="008E2EA8" w:rsidRPr="008E2EA8">
        <w:rPr>
          <w:rFonts w:ascii="Garamond" w:hAnsi="Garamond" w:cs="Arial"/>
          <w:bCs/>
          <w:sz w:val="26"/>
          <w:szCs w:val="26"/>
          <w:lang w:val="en-US"/>
        </w:rPr>
        <w:t xml:space="preserve"> </w:t>
      </w:r>
      <w:proofErr w:type="spellStart"/>
      <w:r w:rsidR="008E2EA8" w:rsidRPr="008E2EA8">
        <w:rPr>
          <w:rFonts w:ascii="Garamond" w:hAnsi="Garamond" w:cs="Arial"/>
          <w:bCs/>
          <w:sz w:val="26"/>
          <w:szCs w:val="26"/>
          <w:lang w:val="en-US"/>
        </w:rPr>
        <w:t>indiano</w:t>
      </w:r>
      <w:proofErr w:type="spellEnd"/>
      <w:r w:rsidRPr="00CB1B9C">
        <w:rPr>
          <w:rFonts w:ascii="Garamond" w:hAnsi="Garamond" w:cs="Arial"/>
          <w:bCs/>
          <w:sz w:val="26"/>
          <w:szCs w:val="26"/>
          <w:lang w:val="en-US"/>
        </w:rPr>
        <w:t> »</w:t>
      </w:r>
      <w:r w:rsidR="008E2EA8">
        <w:rPr>
          <w:rFonts w:ascii="Garamond" w:hAnsi="Garamond" w:cs="Arial"/>
          <w:bCs/>
          <w:sz w:val="26"/>
          <w:szCs w:val="26"/>
          <w:lang w:val="en-US"/>
        </w:rPr>
        <w:t xml:space="preserve">, </w:t>
      </w:r>
      <w:r w:rsidR="00CB4DE2">
        <w:rPr>
          <w:rFonts w:ascii="Garamond" w:hAnsi="Garamond" w:cs="Arial"/>
          <w:bCs/>
          <w:sz w:val="26"/>
          <w:szCs w:val="26"/>
          <w:lang w:val="en-US"/>
        </w:rPr>
        <w:t>7</w:t>
      </w:r>
      <w:r w:rsidR="00CB4DE2" w:rsidRPr="00CB4DE2">
        <w:rPr>
          <w:rFonts w:ascii="Garamond" w:hAnsi="Garamond" w:cs="Arial"/>
          <w:bCs/>
          <w:sz w:val="26"/>
          <w:szCs w:val="26"/>
          <w:vertAlign w:val="superscript"/>
          <w:lang w:val="en-US"/>
        </w:rPr>
        <w:t>th</w:t>
      </w:r>
      <w:r w:rsidR="00CB4DE2">
        <w:rPr>
          <w:rFonts w:ascii="Garamond" w:hAnsi="Garamond" w:cs="Arial"/>
          <w:bCs/>
          <w:sz w:val="26"/>
          <w:szCs w:val="26"/>
          <w:lang w:val="en-US"/>
        </w:rPr>
        <w:t xml:space="preserve"> ESCLH Biannual Conference, </w:t>
      </w:r>
      <w:proofErr w:type="spellStart"/>
      <w:r w:rsidR="00CB4DE2">
        <w:rPr>
          <w:rFonts w:ascii="Garamond" w:hAnsi="Garamond" w:cs="Arial"/>
          <w:bCs/>
          <w:sz w:val="26"/>
          <w:szCs w:val="26"/>
          <w:lang w:val="en-US"/>
        </w:rPr>
        <w:t>Augusburg</w:t>
      </w:r>
      <w:proofErr w:type="spellEnd"/>
      <w:r w:rsidR="00CB4DE2">
        <w:rPr>
          <w:rFonts w:ascii="Garamond" w:hAnsi="Garamond" w:cs="Arial"/>
          <w:bCs/>
          <w:sz w:val="26"/>
          <w:szCs w:val="26"/>
          <w:lang w:val="en-US"/>
        </w:rPr>
        <w:t xml:space="preserve"> Universität, 21-23 </w:t>
      </w:r>
      <w:proofErr w:type="spellStart"/>
      <w:r w:rsidR="00CB4DE2">
        <w:rPr>
          <w:rFonts w:ascii="Garamond" w:hAnsi="Garamond" w:cs="Arial"/>
          <w:bCs/>
          <w:sz w:val="26"/>
          <w:szCs w:val="26"/>
          <w:lang w:val="en-US"/>
        </w:rPr>
        <w:t>june</w:t>
      </w:r>
      <w:proofErr w:type="spellEnd"/>
      <w:r w:rsidR="00CB4DE2">
        <w:rPr>
          <w:rFonts w:ascii="Garamond" w:hAnsi="Garamond" w:cs="Arial"/>
          <w:bCs/>
          <w:sz w:val="26"/>
          <w:szCs w:val="26"/>
          <w:lang w:val="en-US"/>
        </w:rPr>
        <w:t xml:space="preserve"> </w:t>
      </w:r>
      <w:proofErr w:type="gramStart"/>
      <w:r w:rsidR="00CB4DE2">
        <w:rPr>
          <w:rFonts w:ascii="Garamond" w:hAnsi="Garamond" w:cs="Arial"/>
          <w:bCs/>
          <w:sz w:val="26"/>
          <w:szCs w:val="26"/>
          <w:lang w:val="en-US"/>
        </w:rPr>
        <w:t>2023 ;</w:t>
      </w:r>
      <w:proofErr w:type="gramEnd"/>
      <w:r w:rsidR="00CB4DE2">
        <w:rPr>
          <w:rFonts w:ascii="Garamond" w:hAnsi="Garamond" w:cs="Arial"/>
          <w:bCs/>
          <w:sz w:val="26"/>
          <w:szCs w:val="26"/>
          <w:lang w:val="en-US"/>
        </w:rPr>
        <w:t xml:space="preserve"> </w:t>
      </w:r>
    </w:p>
    <w:p w14:paraId="4105691D" w14:textId="2511E05E" w:rsidR="007C3631" w:rsidRPr="007C3631" w:rsidRDefault="007C3631" w:rsidP="00F42643">
      <w:pPr>
        <w:numPr>
          <w:ilvl w:val="0"/>
          <w:numId w:val="31"/>
        </w:numPr>
        <w:jc w:val="both"/>
        <w:rPr>
          <w:rFonts w:ascii="Garamond" w:hAnsi="Garamond" w:cs="Arial"/>
          <w:bCs/>
          <w:i/>
          <w:sz w:val="26"/>
          <w:szCs w:val="26"/>
        </w:rPr>
      </w:pPr>
      <w:r>
        <w:rPr>
          <w:rFonts w:ascii="Garamond" w:hAnsi="Garamond" w:cs="Arial"/>
          <w:bCs/>
          <w:sz w:val="26"/>
          <w:szCs w:val="26"/>
        </w:rPr>
        <w:t>« </w:t>
      </w:r>
      <w:r w:rsidRPr="007C3631">
        <w:rPr>
          <w:rFonts w:ascii="Garamond" w:hAnsi="Garamond" w:cs="Arial"/>
          <w:bCs/>
          <w:sz w:val="26"/>
          <w:szCs w:val="26"/>
        </w:rPr>
        <w:t>La distinction relative entre droit civil et droit Commercial - approche historique</w:t>
      </w:r>
      <w:r>
        <w:rPr>
          <w:rFonts w:ascii="Garamond" w:hAnsi="Garamond" w:cs="Arial"/>
          <w:bCs/>
          <w:sz w:val="26"/>
          <w:szCs w:val="26"/>
        </w:rPr>
        <w:t xml:space="preserve"> », </w:t>
      </w:r>
      <w:r w:rsidRPr="007C3631">
        <w:rPr>
          <w:rFonts w:ascii="Garamond" w:hAnsi="Garamond" w:cs="Arial"/>
          <w:bCs/>
          <w:i/>
          <w:sz w:val="26"/>
          <w:szCs w:val="26"/>
        </w:rPr>
        <w:t>Le dro</w:t>
      </w:r>
      <w:r>
        <w:rPr>
          <w:rFonts w:ascii="Garamond" w:hAnsi="Garamond" w:cs="Arial"/>
          <w:bCs/>
          <w:i/>
          <w:sz w:val="26"/>
          <w:szCs w:val="26"/>
        </w:rPr>
        <w:t>it des affaires en perspective</w:t>
      </w:r>
      <w:r>
        <w:rPr>
          <w:rFonts w:ascii="Garamond" w:hAnsi="Garamond" w:cs="Arial"/>
          <w:bCs/>
          <w:sz w:val="26"/>
          <w:szCs w:val="26"/>
        </w:rPr>
        <w:t xml:space="preserve">, </w:t>
      </w:r>
      <w:proofErr w:type="spellStart"/>
      <w:r w:rsidR="006F31BA">
        <w:rPr>
          <w:rFonts w:ascii="Garamond" w:hAnsi="Garamond" w:cs="Arial"/>
          <w:bCs/>
          <w:sz w:val="26"/>
          <w:szCs w:val="26"/>
        </w:rPr>
        <w:t>dir</w:t>
      </w:r>
      <w:proofErr w:type="spellEnd"/>
      <w:r w:rsidR="006F31BA">
        <w:rPr>
          <w:rFonts w:ascii="Garamond" w:hAnsi="Garamond" w:cs="Arial"/>
          <w:bCs/>
          <w:sz w:val="26"/>
          <w:szCs w:val="26"/>
        </w:rPr>
        <w:t>. Caroline Coupet, IRDA-</w:t>
      </w:r>
      <w:r>
        <w:rPr>
          <w:rFonts w:ascii="Garamond" w:hAnsi="Garamond" w:cs="Arial"/>
          <w:bCs/>
          <w:sz w:val="26"/>
          <w:szCs w:val="26"/>
        </w:rPr>
        <w:t>Université Panthéon-Assas, 25 novembre 2022 ;</w:t>
      </w:r>
    </w:p>
    <w:p w14:paraId="76660EA0" w14:textId="7ECD1D96" w:rsidR="00B62120" w:rsidRPr="00B62120" w:rsidRDefault="00B62120" w:rsidP="00F42643">
      <w:pPr>
        <w:numPr>
          <w:ilvl w:val="0"/>
          <w:numId w:val="31"/>
        </w:numPr>
        <w:jc w:val="both"/>
        <w:rPr>
          <w:rFonts w:ascii="Garamond" w:hAnsi="Garamond" w:cs="Arial"/>
          <w:bCs/>
          <w:i/>
          <w:sz w:val="26"/>
          <w:szCs w:val="26"/>
        </w:rPr>
      </w:pPr>
      <w:r>
        <w:rPr>
          <w:rFonts w:ascii="Garamond" w:hAnsi="Garamond" w:cs="Arial"/>
          <w:bCs/>
          <w:sz w:val="26"/>
          <w:szCs w:val="26"/>
        </w:rPr>
        <w:t>« </w:t>
      </w:r>
      <w:r w:rsidRPr="00B62120">
        <w:rPr>
          <w:rFonts w:ascii="Garamond" w:hAnsi="Garamond" w:cs="Arial"/>
          <w:bCs/>
          <w:sz w:val="26"/>
          <w:szCs w:val="26"/>
        </w:rPr>
        <w:t>Bibliothèques savantes et bibliothèques pragmatiques : les livres juridiques dans l'espace américain de la première modernité</w:t>
      </w:r>
      <w:r>
        <w:rPr>
          <w:rFonts w:ascii="Garamond" w:hAnsi="Garamond" w:cs="Arial"/>
          <w:bCs/>
          <w:sz w:val="26"/>
          <w:szCs w:val="26"/>
        </w:rPr>
        <w:t xml:space="preserve"> », </w:t>
      </w:r>
      <w:r w:rsidRPr="00B62120">
        <w:rPr>
          <w:rFonts w:ascii="Garamond" w:hAnsi="Garamond" w:cs="Arial"/>
          <w:bCs/>
          <w:i/>
          <w:sz w:val="26"/>
          <w:szCs w:val="26"/>
        </w:rPr>
        <w:t xml:space="preserve">Les bibliothèques des juristes / </w:t>
      </w:r>
      <w:proofErr w:type="spellStart"/>
      <w:r w:rsidRPr="00B62120">
        <w:rPr>
          <w:rFonts w:ascii="Garamond" w:hAnsi="Garamond" w:cs="Arial"/>
          <w:bCs/>
          <w:i/>
          <w:sz w:val="26"/>
          <w:szCs w:val="26"/>
        </w:rPr>
        <w:t>Law’s</w:t>
      </w:r>
      <w:proofErr w:type="spellEnd"/>
      <w:r w:rsidRPr="00B62120">
        <w:rPr>
          <w:rFonts w:ascii="Garamond" w:hAnsi="Garamond" w:cs="Arial"/>
          <w:bCs/>
          <w:i/>
          <w:sz w:val="26"/>
          <w:szCs w:val="26"/>
        </w:rPr>
        <w:t xml:space="preserve"> </w:t>
      </w:r>
      <w:proofErr w:type="spellStart"/>
      <w:r w:rsidRPr="00B62120">
        <w:rPr>
          <w:rFonts w:ascii="Garamond" w:hAnsi="Garamond" w:cs="Arial"/>
          <w:bCs/>
          <w:i/>
          <w:sz w:val="26"/>
          <w:szCs w:val="26"/>
        </w:rPr>
        <w:t>Libraries</w:t>
      </w:r>
      <w:proofErr w:type="spellEnd"/>
      <w:r>
        <w:rPr>
          <w:rFonts w:ascii="Garamond" w:hAnsi="Garamond" w:cs="Arial"/>
          <w:bCs/>
          <w:sz w:val="26"/>
          <w:szCs w:val="26"/>
        </w:rPr>
        <w:t xml:space="preserve">, McGill </w:t>
      </w:r>
      <w:proofErr w:type="spellStart"/>
      <w:r>
        <w:rPr>
          <w:rFonts w:ascii="Garamond" w:hAnsi="Garamond" w:cs="Arial"/>
          <w:bCs/>
          <w:sz w:val="26"/>
          <w:szCs w:val="26"/>
        </w:rPr>
        <w:t>University</w:t>
      </w:r>
      <w:proofErr w:type="spellEnd"/>
      <w:r>
        <w:rPr>
          <w:rFonts w:ascii="Garamond" w:hAnsi="Garamond" w:cs="Arial"/>
          <w:bCs/>
          <w:sz w:val="26"/>
          <w:szCs w:val="26"/>
        </w:rPr>
        <w:t>, Montréal, 16-17 novembre 2022 ;</w:t>
      </w:r>
    </w:p>
    <w:p w14:paraId="417C38F2" w14:textId="2EC92DD3" w:rsidR="00F42643" w:rsidRPr="00F42643" w:rsidRDefault="00F42643" w:rsidP="00F42643">
      <w:pPr>
        <w:numPr>
          <w:ilvl w:val="0"/>
          <w:numId w:val="31"/>
        </w:numPr>
        <w:jc w:val="both"/>
        <w:rPr>
          <w:rFonts w:ascii="Garamond" w:hAnsi="Garamond" w:cs="Arial"/>
          <w:bCs/>
          <w:i/>
          <w:sz w:val="26"/>
          <w:szCs w:val="26"/>
        </w:rPr>
      </w:pPr>
      <w:r w:rsidRPr="00290651">
        <w:rPr>
          <w:rFonts w:ascii="Garamond" w:hAnsi="Garamond" w:cs="Arial"/>
          <w:bCs/>
          <w:sz w:val="26"/>
          <w:szCs w:val="26"/>
          <w:lang w:val="en-US"/>
        </w:rPr>
        <w:t xml:space="preserve">« Early Modern </w:t>
      </w:r>
      <w:proofErr w:type="gramStart"/>
      <w:r w:rsidRPr="00290651">
        <w:rPr>
          <w:rFonts w:ascii="Garamond" w:hAnsi="Garamond" w:cs="Arial"/>
          <w:bCs/>
          <w:sz w:val="26"/>
          <w:szCs w:val="26"/>
          <w:lang w:val="en-US"/>
        </w:rPr>
        <w:t>Italy :</w:t>
      </w:r>
      <w:proofErr w:type="gramEnd"/>
      <w:r w:rsidRPr="00290651">
        <w:rPr>
          <w:rFonts w:ascii="Garamond" w:hAnsi="Garamond" w:cs="Arial"/>
          <w:bCs/>
          <w:sz w:val="26"/>
          <w:szCs w:val="26"/>
          <w:lang w:val="en-US"/>
        </w:rPr>
        <w:t xml:space="preserve"> debt and insolvency », </w:t>
      </w:r>
      <w:r w:rsidRPr="00290651">
        <w:rPr>
          <w:rFonts w:ascii="Garamond" w:hAnsi="Garamond" w:cs="Arial"/>
          <w:bCs/>
          <w:i/>
          <w:sz w:val="26"/>
          <w:szCs w:val="26"/>
          <w:lang w:val="en-US"/>
        </w:rPr>
        <w:t>Debt or Sin ? The Moral Roots of European Legal and Economic Thought</w:t>
      </w:r>
      <w:r w:rsidRPr="00290651">
        <w:rPr>
          <w:rFonts w:ascii="Garamond" w:hAnsi="Garamond" w:cs="Arial"/>
          <w:bCs/>
          <w:sz w:val="26"/>
          <w:szCs w:val="26"/>
          <w:lang w:val="en-US"/>
        </w:rPr>
        <w:t xml:space="preserve">, dir. </w:t>
      </w:r>
      <w:r w:rsidRPr="00F42643">
        <w:rPr>
          <w:rFonts w:ascii="Garamond" w:hAnsi="Garamond" w:cs="Arial"/>
          <w:bCs/>
          <w:sz w:val="26"/>
          <w:szCs w:val="26"/>
        </w:rPr>
        <w:t>Wim Decock, UC</w:t>
      </w:r>
      <w:r w:rsidR="00A034CF">
        <w:rPr>
          <w:rFonts w:ascii="Garamond" w:hAnsi="Garamond" w:cs="Arial"/>
          <w:bCs/>
          <w:sz w:val="26"/>
          <w:szCs w:val="26"/>
        </w:rPr>
        <w:t xml:space="preserve"> </w:t>
      </w:r>
      <w:r w:rsidRPr="00F42643">
        <w:rPr>
          <w:rFonts w:ascii="Garamond" w:hAnsi="Garamond" w:cs="Arial"/>
          <w:bCs/>
          <w:sz w:val="26"/>
          <w:szCs w:val="26"/>
        </w:rPr>
        <w:t xml:space="preserve">Louvain and Wouter </w:t>
      </w:r>
      <w:proofErr w:type="spellStart"/>
      <w:r w:rsidRPr="00F42643">
        <w:rPr>
          <w:rFonts w:ascii="Garamond" w:hAnsi="Garamond" w:cs="Arial"/>
          <w:bCs/>
          <w:sz w:val="26"/>
          <w:szCs w:val="26"/>
        </w:rPr>
        <w:t>Druwé</w:t>
      </w:r>
      <w:proofErr w:type="spellEnd"/>
      <w:r w:rsidRPr="00F42643">
        <w:rPr>
          <w:rFonts w:ascii="Garamond" w:hAnsi="Garamond" w:cs="Arial"/>
          <w:bCs/>
          <w:sz w:val="26"/>
          <w:szCs w:val="26"/>
        </w:rPr>
        <w:t>, KU Leuven</w:t>
      </w:r>
      <w:r>
        <w:rPr>
          <w:rFonts w:ascii="Garamond" w:hAnsi="Garamond" w:cs="Arial"/>
          <w:bCs/>
          <w:sz w:val="26"/>
          <w:szCs w:val="26"/>
        </w:rPr>
        <w:t xml:space="preserve">, Louvain la Neuve (B), 27-28 octobre </w:t>
      </w:r>
      <w:proofErr w:type="gramStart"/>
      <w:r>
        <w:rPr>
          <w:rFonts w:ascii="Garamond" w:hAnsi="Garamond" w:cs="Arial"/>
          <w:bCs/>
          <w:sz w:val="26"/>
          <w:szCs w:val="26"/>
        </w:rPr>
        <w:t>2022 ;</w:t>
      </w:r>
      <w:proofErr w:type="gramEnd"/>
    </w:p>
    <w:p w14:paraId="6EFD59DB" w14:textId="7A6B7EC4" w:rsidR="00F42643" w:rsidRPr="00F42643" w:rsidRDefault="00F42643" w:rsidP="00F42643">
      <w:pPr>
        <w:numPr>
          <w:ilvl w:val="0"/>
          <w:numId w:val="31"/>
        </w:numPr>
        <w:jc w:val="both"/>
        <w:rPr>
          <w:rFonts w:ascii="Garamond" w:hAnsi="Garamond" w:cs="Arial"/>
          <w:bCs/>
          <w:sz w:val="26"/>
          <w:szCs w:val="26"/>
        </w:rPr>
      </w:pPr>
      <w:r w:rsidRPr="00F42643">
        <w:rPr>
          <w:rFonts w:ascii="Garamond" w:hAnsi="Garamond" w:cs="Arial"/>
          <w:bCs/>
          <w:sz w:val="26"/>
          <w:szCs w:val="26"/>
        </w:rPr>
        <w:t>« </w:t>
      </w:r>
      <w:proofErr w:type="spellStart"/>
      <w:r w:rsidRPr="00F42643">
        <w:rPr>
          <w:rFonts w:ascii="Garamond" w:hAnsi="Garamond" w:cs="Arial"/>
          <w:bCs/>
          <w:sz w:val="26"/>
          <w:szCs w:val="26"/>
        </w:rPr>
        <w:t>Hacer</w:t>
      </w:r>
      <w:proofErr w:type="spellEnd"/>
      <w:r w:rsidRPr="00F42643">
        <w:rPr>
          <w:rFonts w:ascii="Garamond" w:hAnsi="Garamond" w:cs="Arial"/>
          <w:bCs/>
          <w:sz w:val="26"/>
          <w:szCs w:val="26"/>
        </w:rPr>
        <w:t xml:space="preserve"> </w:t>
      </w:r>
      <w:proofErr w:type="spellStart"/>
      <w:r w:rsidRPr="00F42643">
        <w:rPr>
          <w:rFonts w:ascii="Garamond" w:hAnsi="Garamond" w:cs="Arial"/>
          <w:bCs/>
          <w:sz w:val="26"/>
          <w:szCs w:val="26"/>
        </w:rPr>
        <w:t>negocios</w:t>
      </w:r>
      <w:proofErr w:type="spellEnd"/>
      <w:r w:rsidRPr="00F42643">
        <w:rPr>
          <w:rFonts w:ascii="Garamond" w:hAnsi="Garamond" w:cs="Arial"/>
          <w:bCs/>
          <w:sz w:val="26"/>
          <w:szCs w:val="26"/>
        </w:rPr>
        <w:t xml:space="preserve"> </w:t>
      </w:r>
      <w:proofErr w:type="spellStart"/>
      <w:r w:rsidRPr="00F42643">
        <w:rPr>
          <w:rFonts w:ascii="Garamond" w:hAnsi="Garamond" w:cs="Arial"/>
          <w:bCs/>
          <w:sz w:val="26"/>
          <w:szCs w:val="26"/>
        </w:rPr>
        <w:t>durante</w:t>
      </w:r>
      <w:proofErr w:type="spellEnd"/>
      <w:r w:rsidRPr="00F42643">
        <w:rPr>
          <w:rFonts w:ascii="Garamond" w:hAnsi="Garamond" w:cs="Arial"/>
          <w:bCs/>
          <w:sz w:val="26"/>
          <w:szCs w:val="26"/>
        </w:rPr>
        <w:t xml:space="preserve"> la </w:t>
      </w:r>
      <w:proofErr w:type="spellStart"/>
      <w:r w:rsidRPr="00F42643">
        <w:rPr>
          <w:rFonts w:ascii="Garamond" w:hAnsi="Garamond" w:cs="Arial"/>
          <w:bCs/>
          <w:sz w:val="26"/>
          <w:szCs w:val="26"/>
        </w:rPr>
        <w:t>Revolución</w:t>
      </w:r>
      <w:proofErr w:type="spellEnd"/>
      <w:r w:rsidRPr="00F42643">
        <w:rPr>
          <w:rFonts w:ascii="Garamond" w:hAnsi="Garamond" w:cs="Arial"/>
          <w:bCs/>
          <w:sz w:val="26"/>
          <w:szCs w:val="26"/>
        </w:rPr>
        <w:t xml:space="preserve"> </w:t>
      </w:r>
      <w:proofErr w:type="spellStart"/>
      <w:proofErr w:type="gramStart"/>
      <w:r w:rsidRPr="00F42643">
        <w:rPr>
          <w:rFonts w:ascii="Garamond" w:hAnsi="Garamond" w:cs="Arial"/>
          <w:bCs/>
          <w:sz w:val="26"/>
          <w:szCs w:val="26"/>
        </w:rPr>
        <w:t>Francesa</w:t>
      </w:r>
      <w:proofErr w:type="spellEnd"/>
      <w:r w:rsidRPr="00F42643">
        <w:rPr>
          <w:rFonts w:ascii="Garamond" w:hAnsi="Garamond" w:cs="Arial"/>
          <w:bCs/>
          <w:sz w:val="26"/>
          <w:szCs w:val="26"/>
        </w:rPr>
        <w:t>:</w:t>
      </w:r>
      <w:proofErr w:type="gramEnd"/>
      <w:r w:rsidRPr="00F42643">
        <w:rPr>
          <w:rFonts w:ascii="Garamond" w:hAnsi="Garamond" w:cs="Arial"/>
          <w:bCs/>
          <w:sz w:val="26"/>
          <w:szCs w:val="26"/>
        </w:rPr>
        <w:t xml:space="preserve"> </w:t>
      </w:r>
      <w:proofErr w:type="spellStart"/>
      <w:r w:rsidRPr="00F42643">
        <w:rPr>
          <w:rFonts w:ascii="Garamond" w:hAnsi="Garamond" w:cs="Arial"/>
          <w:bCs/>
          <w:sz w:val="26"/>
          <w:szCs w:val="26"/>
        </w:rPr>
        <w:t>normas</w:t>
      </w:r>
      <w:proofErr w:type="spellEnd"/>
      <w:r w:rsidRPr="00F42643">
        <w:rPr>
          <w:rFonts w:ascii="Garamond" w:hAnsi="Garamond" w:cs="Arial"/>
          <w:bCs/>
          <w:sz w:val="26"/>
          <w:szCs w:val="26"/>
        </w:rPr>
        <w:t xml:space="preserve"> y </w:t>
      </w:r>
      <w:proofErr w:type="spellStart"/>
      <w:r w:rsidRPr="00F42643">
        <w:rPr>
          <w:rFonts w:ascii="Garamond" w:hAnsi="Garamond" w:cs="Arial"/>
          <w:bCs/>
          <w:sz w:val="26"/>
          <w:szCs w:val="26"/>
        </w:rPr>
        <w:t>prácticas</w:t>
      </w:r>
      <w:proofErr w:type="spellEnd"/>
      <w:r w:rsidRPr="00F42643">
        <w:rPr>
          <w:rFonts w:ascii="Garamond" w:hAnsi="Garamond" w:cs="Arial"/>
          <w:bCs/>
          <w:sz w:val="26"/>
          <w:szCs w:val="26"/>
        </w:rPr>
        <w:t xml:space="preserve"> </w:t>
      </w:r>
      <w:proofErr w:type="spellStart"/>
      <w:r w:rsidRPr="00F42643">
        <w:rPr>
          <w:rFonts w:ascii="Garamond" w:hAnsi="Garamond" w:cs="Arial"/>
          <w:bCs/>
          <w:sz w:val="26"/>
          <w:szCs w:val="26"/>
        </w:rPr>
        <w:t>comerciales</w:t>
      </w:r>
      <w:proofErr w:type="spellEnd"/>
      <w:r w:rsidRPr="00F42643">
        <w:rPr>
          <w:rFonts w:ascii="Garamond" w:hAnsi="Garamond" w:cs="Arial"/>
          <w:bCs/>
          <w:sz w:val="26"/>
          <w:szCs w:val="26"/>
        </w:rPr>
        <w:t xml:space="preserve"> entre 1789 y 1799 », </w:t>
      </w:r>
      <w:proofErr w:type="spellStart"/>
      <w:r w:rsidRPr="00F42643">
        <w:rPr>
          <w:rFonts w:ascii="Garamond" w:hAnsi="Garamond" w:cs="Arial"/>
          <w:bCs/>
          <w:i/>
          <w:sz w:val="26"/>
          <w:szCs w:val="26"/>
        </w:rPr>
        <w:t>Revoluciones</w:t>
      </w:r>
      <w:proofErr w:type="spellEnd"/>
      <w:r w:rsidRPr="00F42643">
        <w:rPr>
          <w:rFonts w:ascii="Garamond" w:hAnsi="Garamond" w:cs="Arial"/>
          <w:bCs/>
          <w:i/>
          <w:sz w:val="26"/>
          <w:szCs w:val="26"/>
        </w:rPr>
        <w:t xml:space="preserve"> y </w:t>
      </w:r>
      <w:proofErr w:type="spellStart"/>
      <w:r w:rsidRPr="00F42643">
        <w:rPr>
          <w:rFonts w:ascii="Garamond" w:hAnsi="Garamond" w:cs="Arial"/>
          <w:bCs/>
          <w:i/>
          <w:sz w:val="26"/>
          <w:szCs w:val="26"/>
        </w:rPr>
        <w:t>Derecho</w:t>
      </w:r>
      <w:proofErr w:type="spellEnd"/>
      <w:r>
        <w:rPr>
          <w:rFonts w:ascii="Garamond" w:hAnsi="Garamond" w:cs="Arial"/>
          <w:bCs/>
          <w:sz w:val="26"/>
          <w:szCs w:val="26"/>
        </w:rPr>
        <w:t xml:space="preserve">. </w:t>
      </w:r>
      <w:proofErr w:type="spellStart"/>
      <w:r w:rsidRPr="00F42643">
        <w:rPr>
          <w:rFonts w:ascii="Garamond" w:hAnsi="Garamond" w:cs="Arial"/>
          <w:bCs/>
          <w:i/>
          <w:sz w:val="26"/>
          <w:szCs w:val="26"/>
        </w:rPr>
        <w:t>Reflexiones</w:t>
      </w:r>
      <w:proofErr w:type="spellEnd"/>
      <w:r w:rsidRPr="00F42643">
        <w:rPr>
          <w:rFonts w:ascii="Garamond" w:hAnsi="Garamond" w:cs="Arial"/>
          <w:bCs/>
          <w:i/>
          <w:sz w:val="26"/>
          <w:szCs w:val="26"/>
        </w:rPr>
        <w:t xml:space="preserve"> franco-</w:t>
      </w:r>
      <w:proofErr w:type="spellStart"/>
      <w:r w:rsidRPr="00F42643">
        <w:rPr>
          <w:rFonts w:ascii="Garamond" w:hAnsi="Garamond" w:cs="Arial"/>
          <w:bCs/>
          <w:i/>
          <w:sz w:val="26"/>
          <w:szCs w:val="26"/>
        </w:rPr>
        <w:t>mexicanas</w:t>
      </w:r>
      <w:proofErr w:type="spellEnd"/>
      <w:r w:rsidRPr="00F42643">
        <w:rPr>
          <w:rFonts w:ascii="Garamond" w:hAnsi="Garamond" w:cs="Arial"/>
          <w:bCs/>
          <w:i/>
          <w:sz w:val="26"/>
          <w:szCs w:val="26"/>
        </w:rPr>
        <w:t xml:space="preserve"> en el "</w:t>
      </w:r>
      <w:proofErr w:type="spellStart"/>
      <w:r w:rsidRPr="00F42643">
        <w:rPr>
          <w:rFonts w:ascii="Garamond" w:hAnsi="Garamond" w:cs="Arial"/>
          <w:bCs/>
          <w:i/>
          <w:sz w:val="26"/>
          <w:szCs w:val="26"/>
        </w:rPr>
        <w:t>bicentenario</w:t>
      </w:r>
      <w:proofErr w:type="spellEnd"/>
      <w:r w:rsidRPr="00F42643">
        <w:rPr>
          <w:rFonts w:ascii="Garamond" w:hAnsi="Garamond" w:cs="Arial"/>
          <w:bCs/>
          <w:i/>
          <w:sz w:val="26"/>
          <w:szCs w:val="26"/>
        </w:rPr>
        <w:t xml:space="preserve"> de la </w:t>
      </w:r>
      <w:proofErr w:type="spellStart"/>
      <w:r w:rsidRPr="00F42643">
        <w:rPr>
          <w:rFonts w:ascii="Garamond" w:hAnsi="Garamond" w:cs="Arial"/>
          <w:bCs/>
          <w:i/>
          <w:sz w:val="26"/>
          <w:szCs w:val="26"/>
        </w:rPr>
        <w:t>Independencia</w:t>
      </w:r>
      <w:proofErr w:type="spellEnd"/>
      <w:r w:rsidRPr="00F42643">
        <w:rPr>
          <w:rFonts w:ascii="Garamond" w:hAnsi="Garamond" w:cs="Arial"/>
          <w:bCs/>
          <w:i/>
          <w:sz w:val="26"/>
          <w:szCs w:val="26"/>
        </w:rPr>
        <w:t xml:space="preserve"> de </w:t>
      </w:r>
      <w:proofErr w:type="spellStart"/>
      <w:r w:rsidRPr="00F42643">
        <w:rPr>
          <w:rFonts w:ascii="Garamond" w:hAnsi="Garamond" w:cs="Arial"/>
          <w:bCs/>
          <w:i/>
          <w:sz w:val="26"/>
          <w:szCs w:val="26"/>
        </w:rPr>
        <w:t>México</w:t>
      </w:r>
      <w:proofErr w:type="spellEnd"/>
      <w:r>
        <w:rPr>
          <w:rFonts w:ascii="Garamond" w:hAnsi="Garamond" w:cs="Arial"/>
          <w:bCs/>
          <w:sz w:val="26"/>
          <w:szCs w:val="26"/>
        </w:rPr>
        <w:t>, Puebla (Mexique)</w:t>
      </w:r>
      <w:r w:rsidR="007A62CD">
        <w:rPr>
          <w:rFonts w:ascii="Garamond" w:hAnsi="Garamond" w:cs="Arial"/>
          <w:bCs/>
          <w:sz w:val="26"/>
          <w:szCs w:val="26"/>
        </w:rPr>
        <w:t>, 14-15 septembre 2022 ;</w:t>
      </w:r>
    </w:p>
    <w:p w14:paraId="4DD13DB5" w14:textId="35500453" w:rsidR="00BE7BD0" w:rsidRDefault="00BE7BD0" w:rsidP="006A3CAF">
      <w:pPr>
        <w:numPr>
          <w:ilvl w:val="0"/>
          <w:numId w:val="31"/>
        </w:numPr>
        <w:jc w:val="both"/>
        <w:rPr>
          <w:rFonts w:ascii="Garamond" w:hAnsi="Garamond" w:cs="Arial"/>
          <w:bCs/>
          <w:sz w:val="26"/>
          <w:szCs w:val="26"/>
        </w:rPr>
      </w:pPr>
      <w:r>
        <w:rPr>
          <w:rFonts w:ascii="Garamond" w:hAnsi="Garamond" w:cs="Arial"/>
          <w:bCs/>
          <w:sz w:val="26"/>
          <w:szCs w:val="26"/>
        </w:rPr>
        <w:t xml:space="preserve">« En las </w:t>
      </w:r>
      <w:proofErr w:type="spellStart"/>
      <w:r>
        <w:rPr>
          <w:rFonts w:ascii="Garamond" w:hAnsi="Garamond" w:cs="Arial"/>
          <w:bCs/>
          <w:sz w:val="26"/>
          <w:szCs w:val="26"/>
        </w:rPr>
        <w:t>raices</w:t>
      </w:r>
      <w:proofErr w:type="spellEnd"/>
      <w:r>
        <w:rPr>
          <w:rFonts w:ascii="Garamond" w:hAnsi="Garamond" w:cs="Arial"/>
          <w:bCs/>
          <w:sz w:val="26"/>
          <w:szCs w:val="26"/>
        </w:rPr>
        <w:t xml:space="preserve"> </w:t>
      </w:r>
      <w:proofErr w:type="spellStart"/>
      <w:r>
        <w:rPr>
          <w:rFonts w:ascii="Garamond" w:hAnsi="Garamond" w:cs="Arial"/>
          <w:bCs/>
          <w:sz w:val="26"/>
          <w:szCs w:val="26"/>
        </w:rPr>
        <w:t>del</w:t>
      </w:r>
      <w:proofErr w:type="spellEnd"/>
      <w:r>
        <w:rPr>
          <w:rFonts w:ascii="Garamond" w:hAnsi="Garamond" w:cs="Arial"/>
          <w:bCs/>
          <w:sz w:val="26"/>
          <w:szCs w:val="26"/>
        </w:rPr>
        <w:t xml:space="preserve"> </w:t>
      </w:r>
      <w:proofErr w:type="spellStart"/>
      <w:r>
        <w:rPr>
          <w:rFonts w:ascii="Garamond" w:hAnsi="Garamond" w:cs="Arial"/>
          <w:bCs/>
          <w:sz w:val="26"/>
          <w:szCs w:val="26"/>
        </w:rPr>
        <w:t>capital</w:t>
      </w:r>
      <w:r w:rsidR="004E7C61">
        <w:rPr>
          <w:rFonts w:ascii="Garamond" w:hAnsi="Garamond" w:cs="Arial"/>
          <w:bCs/>
          <w:sz w:val="26"/>
          <w:szCs w:val="26"/>
        </w:rPr>
        <w:t>is</w:t>
      </w:r>
      <w:r>
        <w:rPr>
          <w:rFonts w:ascii="Garamond" w:hAnsi="Garamond" w:cs="Arial"/>
          <w:bCs/>
          <w:sz w:val="26"/>
          <w:szCs w:val="26"/>
        </w:rPr>
        <w:t>mo</w:t>
      </w:r>
      <w:proofErr w:type="spellEnd"/>
      <w:r>
        <w:rPr>
          <w:rFonts w:ascii="Garamond" w:hAnsi="Garamond" w:cs="Arial"/>
          <w:bCs/>
          <w:sz w:val="26"/>
          <w:szCs w:val="26"/>
        </w:rPr>
        <w:t xml:space="preserve"> : </w:t>
      </w:r>
      <w:proofErr w:type="spellStart"/>
      <w:r>
        <w:rPr>
          <w:rFonts w:ascii="Garamond" w:hAnsi="Garamond" w:cs="Arial"/>
          <w:bCs/>
          <w:sz w:val="26"/>
          <w:szCs w:val="26"/>
        </w:rPr>
        <w:t>derecho</w:t>
      </w:r>
      <w:proofErr w:type="spellEnd"/>
      <w:r>
        <w:rPr>
          <w:rFonts w:ascii="Garamond" w:hAnsi="Garamond" w:cs="Arial"/>
          <w:bCs/>
          <w:sz w:val="26"/>
          <w:szCs w:val="26"/>
        </w:rPr>
        <w:t xml:space="preserve"> y </w:t>
      </w:r>
      <w:proofErr w:type="spellStart"/>
      <w:r>
        <w:rPr>
          <w:rFonts w:ascii="Garamond" w:hAnsi="Garamond" w:cs="Arial"/>
          <w:bCs/>
          <w:sz w:val="26"/>
          <w:szCs w:val="26"/>
        </w:rPr>
        <w:t>economia</w:t>
      </w:r>
      <w:proofErr w:type="spellEnd"/>
      <w:r>
        <w:rPr>
          <w:rFonts w:ascii="Garamond" w:hAnsi="Garamond" w:cs="Arial"/>
          <w:bCs/>
          <w:sz w:val="26"/>
          <w:szCs w:val="26"/>
        </w:rPr>
        <w:t xml:space="preserve"> en el </w:t>
      </w:r>
      <w:proofErr w:type="spellStart"/>
      <w:r>
        <w:rPr>
          <w:rFonts w:ascii="Garamond" w:hAnsi="Garamond" w:cs="Arial"/>
          <w:bCs/>
          <w:sz w:val="26"/>
          <w:szCs w:val="26"/>
        </w:rPr>
        <w:t>pensamiento</w:t>
      </w:r>
      <w:proofErr w:type="spellEnd"/>
      <w:r>
        <w:rPr>
          <w:rFonts w:ascii="Garamond" w:hAnsi="Garamond" w:cs="Arial"/>
          <w:bCs/>
          <w:sz w:val="26"/>
          <w:szCs w:val="26"/>
        </w:rPr>
        <w:t xml:space="preserve"> de la </w:t>
      </w:r>
      <w:proofErr w:type="spellStart"/>
      <w:r>
        <w:rPr>
          <w:rFonts w:ascii="Garamond" w:hAnsi="Garamond" w:cs="Arial"/>
          <w:bCs/>
          <w:sz w:val="26"/>
          <w:szCs w:val="26"/>
        </w:rPr>
        <w:t>Segunda</w:t>
      </w:r>
      <w:proofErr w:type="spellEnd"/>
      <w:r>
        <w:rPr>
          <w:rFonts w:ascii="Garamond" w:hAnsi="Garamond" w:cs="Arial"/>
          <w:bCs/>
          <w:sz w:val="26"/>
          <w:szCs w:val="26"/>
        </w:rPr>
        <w:t xml:space="preserve"> </w:t>
      </w:r>
      <w:proofErr w:type="spellStart"/>
      <w:r>
        <w:rPr>
          <w:rFonts w:ascii="Garamond" w:hAnsi="Garamond" w:cs="Arial"/>
          <w:bCs/>
          <w:sz w:val="26"/>
          <w:szCs w:val="26"/>
        </w:rPr>
        <w:t>Escolastica</w:t>
      </w:r>
      <w:proofErr w:type="spellEnd"/>
      <w:r>
        <w:rPr>
          <w:rFonts w:ascii="Garamond" w:hAnsi="Garamond" w:cs="Arial"/>
          <w:bCs/>
          <w:sz w:val="26"/>
          <w:szCs w:val="26"/>
        </w:rPr>
        <w:t xml:space="preserve"> » - en ligne, </w:t>
      </w:r>
      <w:proofErr w:type="gramStart"/>
      <w:r>
        <w:rPr>
          <w:rFonts w:ascii="Garamond" w:hAnsi="Garamond" w:cs="Arial"/>
          <w:bCs/>
          <w:i/>
          <w:sz w:val="26"/>
          <w:szCs w:val="26"/>
        </w:rPr>
        <w:t>La Historia</w:t>
      </w:r>
      <w:proofErr w:type="gramEnd"/>
      <w:r>
        <w:rPr>
          <w:rFonts w:ascii="Garamond" w:hAnsi="Garamond" w:cs="Arial"/>
          <w:bCs/>
          <w:i/>
          <w:sz w:val="26"/>
          <w:szCs w:val="26"/>
        </w:rPr>
        <w:t xml:space="preserve"> </w:t>
      </w:r>
      <w:proofErr w:type="spellStart"/>
      <w:r>
        <w:rPr>
          <w:rFonts w:ascii="Garamond" w:hAnsi="Garamond" w:cs="Arial"/>
          <w:bCs/>
          <w:i/>
          <w:sz w:val="26"/>
          <w:szCs w:val="26"/>
        </w:rPr>
        <w:t>como</w:t>
      </w:r>
      <w:proofErr w:type="spellEnd"/>
      <w:r>
        <w:rPr>
          <w:rFonts w:ascii="Garamond" w:hAnsi="Garamond" w:cs="Arial"/>
          <w:bCs/>
          <w:i/>
          <w:sz w:val="26"/>
          <w:szCs w:val="26"/>
        </w:rPr>
        <w:t xml:space="preserve"> Arma</w:t>
      </w:r>
      <w:r>
        <w:rPr>
          <w:rFonts w:ascii="Garamond" w:hAnsi="Garamond" w:cs="Arial"/>
          <w:bCs/>
          <w:sz w:val="26"/>
          <w:szCs w:val="26"/>
        </w:rPr>
        <w:t xml:space="preserve">, </w:t>
      </w:r>
      <w:proofErr w:type="spellStart"/>
      <w:r>
        <w:rPr>
          <w:rFonts w:ascii="Garamond" w:hAnsi="Garamond" w:cs="Arial"/>
          <w:bCs/>
          <w:sz w:val="26"/>
          <w:szCs w:val="26"/>
        </w:rPr>
        <w:t>Universidad</w:t>
      </w:r>
      <w:proofErr w:type="spellEnd"/>
      <w:r>
        <w:rPr>
          <w:rFonts w:ascii="Garamond" w:hAnsi="Garamond" w:cs="Arial"/>
          <w:bCs/>
          <w:sz w:val="26"/>
          <w:szCs w:val="26"/>
        </w:rPr>
        <w:t xml:space="preserve"> de la </w:t>
      </w:r>
      <w:proofErr w:type="spellStart"/>
      <w:r>
        <w:rPr>
          <w:rFonts w:ascii="Garamond" w:hAnsi="Garamond" w:cs="Arial"/>
          <w:bCs/>
          <w:sz w:val="26"/>
          <w:szCs w:val="26"/>
        </w:rPr>
        <w:t>Havana</w:t>
      </w:r>
      <w:proofErr w:type="spellEnd"/>
      <w:r>
        <w:rPr>
          <w:rFonts w:ascii="Garamond" w:hAnsi="Garamond" w:cs="Arial"/>
          <w:bCs/>
          <w:sz w:val="26"/>
          <w:szCs w:val="26"/>
        </w:rPr>
        <w:t xml:space="preserve"> (Cuba) – 5.7.2022 ;</w:t>
      </w:r>
    </w:p>
    <w:p w14:paraId="41404032" w14:textId="4989FD9F" w:rsidR="00356444" w:rsidRPr="00290651" w:rsidRDefault="00356444" w:rsidP="006A3CAF">
      <w:pPr>
        <w:numPr>
          <w:ilvl w:val="0"/>
          <w:numId w:val="31"/>
        </w:numPr>
        <w:jc w:val="both"/>
        <w:rPr>
          <w:rFonts w:ascii="Garamond" w:hAnsi="Garamond" w:cs="Arial"/>
          <w:bCs/>
          <w:sz w:val="26"/>
          <w:szCs w:val="26"/>
          <w:lang w:val="en-US"/>
        </w:rPr>
      </w:pPr>
      <w:r w:rsidRPr="00290651">
        <w:rPr>
          <w:rFonts w:ascii="Garamond" w:hAnsi="Garamond" w:cs="Arial"/>
          <w:bCs/>
          <w:sz w:val="26"/>
          <w:szCs w:val="26"/>
          <w:lang w:val="en-US"/>
        </w:rPr>
        <w:t>« ‘</w:t>
      </w:r>
      <w:proofErr w:type="spellStart"/>
      <w:r w:rsidRPr="00290651">
        <w:rPr>
          <w:rFonts w:ascii="Garamond" w:hAnsi="Garamond" w:cs="Arial"/>
          <w:bCs/>
          <w:i/>
          <w:sz w:val="26"/>
          <w:szCs w:val="26"/>
          <w:lang w:val="en-US"/>
        </w:rPr>
        <w:t>Todo</w:t>
      </w:r>
      <w:proofErr w:type="spellEnd"/>
      <w:r w:rsidRPr="00290651">
        <w:rPr>
          <w:rFonts w:ascii="Garamond" w:hAnsi="Garamond" w:cs="Arial"/>
          <w:bCs/>
          <w:i/>
          <w:sz w:val="26"/>
          <w:szCs w:val="26"/>
          <w:lang w:val="en-US"/>
        </w:rPr>
        <w:t xml:space="preserve"> </w:t>
      </w:r>
      <w:proofErr w:type="spellStart"/>
      <w:r w:rsidRPr="00290651">
        <w:rPr>
          <w:rFonts w:ascii="Garamond" w:hAnsi="Garamond" w:cs="Arial"/>
          <w:bCs/>
          <w:i/>
          <w:sz w:val="26"/>
          <w:szCs w:val="26"/>
          <w:lang w:val="en-US"/>
        </w:rPr>
        <w:t>es</w:t>
      </w:r>
      <w:proofErr w:type="spellEnd"/>
      <w:r w:rsidRPr="00290651">
        <w:rPr>
          <w:rFonts w:ascii="Garamond" w:hAnsi="Garamond" w:cs="Arial"/>
          <w:bCs/>
          <w:i/>
          <w:sz w:val="26"/>
          <w:szCs w:val="26"/>
          <w:lang w:val="en-US"/>
        </w:rPr>
        <w:t xml:space="preserve"> </w:t>
      </w:r>
      <w:proofErr w:type="spellStart"/>
      <w:r w:rsidRPr="00290651">
        <w:rPr>
          <w:rFonts w:ascii="Garamond" w:hAnsi="Garamond" w:cs="Arial"/>
          <w:bCs/>
          <w:i/>
          <w:sz w:val="26"/>
          <w:szCs w:val="26"/>
          <w:lang w:val="en-US"/>
        </w:rPr>
        <w:t>diferentìsimo</w:t>
      </w:r>
      <w:proofErr w:type="spellEnd"/>
      <w:proofErr w:type="gramStart"/>
      <w:r w:rsidRPr="00290651">
        <w:rPr>
          <w:rFonts w:ascii="Garamond" w:hAnsi="Garamond" w:cs="Arial"/>
          <w:bCs/>
          <w:sz w:val="26"/>
          <w:szCs w:val="26"/>
          <w:lang w:val="en-US"/>
        </w:rPr>
        <w:t>’ :</w:t>
      </w:r>
      <w:proofErr w:type="gramEnd"/>
      <w:r w:rsidRPr="00290651">
        <w:rPr>
          <w:rFonts w:ascii="Garamond" w:hAnsi="Garamond" w:cs="Arial"/>
          <w:bCs/>
          <w:sz w:val="26"/>
          <w:szCs w:val="26"/>
          <w:lang w:val="en-US"/>
        </w:rPr>
        <w:t xml:space="preserve"> comparative analysis of the commercial law for professional merchants in 1569 », 6th </w:t>
      </w:r>
      <w:proofErr w:type="spellStart"/>
      <w:r w:rsidRPr="00290651">
        <w:rPr>
          <w:rFonts w:ascii="Garamond" w:hAnsi="Garamond" w:cs="Arial"/>
          <w:bCs/>
          <w:sz w:val="26"/>
          <w:szCs w:val="26"/>
          <w:lang w:val="en-US"/>
        </w:rPr>
        <w:t>confernce</w:t>
      </w:r>
      <w:proofErr w:type="spellEnd"/>
      <w:r w:rsidRPr="00290651">
        <w:rPr>
          <w:rFonts w:ascii="Garamond" w:hAnsi="Garamond" w:cs="Arial"/>
          <w:bCs/>
          <w:sz w:val="26"/>
          <w:szCs w:val="26"/>
          <w:lang w:val="en-US"/>
        </w:rPr>
        <w:t xml:space="preserve"> of the ESCLH, Lisbon, 23.6.2002 ;</w:t>
      </w:r>
    </w:p>
    <w:p w14:paraId="1F5E0A64" w14:textId="4D647174" w:rsidR="004E7C61" w:rsidRPr="00725353" w:rsidRDefault="004E7C61" w:rsidP="004E7C61">
      <w:pPr>
        <w:numPr>
          <w:ilvl w:val="0"/>
          <w:numId w:val="31"/>
        </w:numPr>
        <w:jc w:val="both"/>
        <w:rPr>
          <w:rStyle w:val="Accentuation"/>
          <w:rFonts w:ascii="Garamond" w:hAnsi="Garamond" w:cs="Arial"/>
          <w:bCs/>
          <w:iCs w:val="0"/>
          <w:sz w:val="26"/>
          <w:szCs w:val="26"/>
        </w:rPr>
      </w:pPr>
      <w:r w:rsidRPr="004E7C61">
        <w:rPr>
          <w:rStyle w:val="Accentuation"/>
          <w:rFonts w:ascii="Garamond" w:eastAsia="Times New Roman" w:hAnsi="Garamond"/>
          <w:i w:val="0"/>
          <w:sz w:val="26"/>
          <w:szCs w:val="26"/>
        </w:rPr>
        <w:t xml:space="preserve">« Le livre IX de la </w:t>
      </w:r>
      <w:proofErr w:type="spellStart"/>
      <w:r w:rsidRPr="004E7C61">
        <w:rPr>
          <w:rStyle w:val="Accentuation"/>
          <w:rFonts w:ascii="Garamond" w:eastAsia="Times New Roman" w:hAnsi="Garamond"/>
          <w:sz w:val="26"/>
          <w:szCs w:val="26"/>
        </w:rPr>
        <w:t>Recopilación</w:t>
      </w:r>
      <w:proofErr w:type="spellEnd"/>
      <w:r w:rsidRPr="004E7C61">
        <w:rPr>
          <w:rStyle w:val="Accentuation"/>
          <w:rFonts w:ascii="Garamond" w:eastAsia="Times New Roman" w:hAnsi="Garamond"/>
          <w:sz w:val="26"/>
          <w:szCs w:val="26"/>
        </w:rPr>
        <w:t xml:space="preserve"> de </w:t>
      </w:r>
      <w:proofErr w:type="spellStart"/>
      <w:r w:rsidRPr="004E7C61">
        <w:rPr>
          <w:rStyle w:val="Accentuation"/>
          <w:rFonts w:ascii="Garamond" w:eastAsia="Times New Roman" w:hAnsi="Garamond"/>
          <w:sz w:val="26"/>
          <w:szCs w:val="26"/>
        </w:rPr>
        <w:t>Leyes</w:t>
      </w:r>
      <w:proofErr w:type="spellEnd"/>
      <w:r w:rsidRPr="004E7C61">
        <w:rPr>
          <w:rStyle w:val="Accentuation"/>
          <w:rFonts w:ascii="Garamond" w:eastAsia="Times New Roman" w:hAnsi="Garamond"/>
          <w:sz w:val="26"/>
          <w:szCs w:val="26"/>
        </w:rPr>
        <w:t xml:space="preserve"> de las </w:t>
      </w:r>
      <w:proofErr w:type="spellStart"/>
      <w:r w:rsidRPr="004E7C61">
        <w:rPr>
          <w:rStyle w:val="Accentuation"/>
          <w:rFonts w:ascii="Garamond" w:eastAsia="Times New Roman" w:hAnsi="Garamond"/>
          <w:sz w:val="26"/>
          <w:szCs w:val="26"/>
        </w:rPr>
        <w:t>Indias</w:t>
      </w:r>
      <w:proofErr w:type="spellEnd"/>
      <w:r w:rsidRPr="004E7C61">
        <w:rPr>
          <w:rStyle w:val="Accentuation"/>
          <w:rFonts w:ascii="Garamond" w:eastAsia="Times New Roman" w:hAnsi="Garamond"/>
          <w:i w:val="0"/>
          <w:sz w:val="26"/>
          <w:szCs w:val="26"/>
        </w:rPr>
        <w:t xml:space="preserve"> entre souveraineté commerciale et droit “proto-colonial” », Colloque ‘Avant l’État. Droit international et pluralisme politico-juridique en Europe, XIIe-XVIIe siècle’, Lille-Courtrai, 18-19.5.2022 ;</w:t>
      </w:r>
    </w:p>
    <w:p w14:paraId="5153FCB7" w14:textId="55B02113" w:rsidR="00725353" w:rsidRPr="00290651" w:rsidRDefault="006D44DE" w:rsidP="004E7C61">
      <w:pPr>
        <w:numPr>
          <w:ilvl w:val="0"/>
          <w:numId w:val="31"/>
        </w:numPr>
        <w:jc w:val="both"/>
        <w:rPr>
          <w:rFonts w:ascii="Garamond" w:hAnsi="Garamond" w:cs="Arial"/>
          <w:bCs/>
          <w:i/>
          <w:sz w:val="26"/>
          <w:szCs w:val="26"/>
          <w:lang w:val="en-US"/>
        </w:rPr>
      </w:pPr>
      <w:r w:rsidRPr="00290651">
        <w:rPr>
          <w:rStyle w:val="x193iq5w"/>
          <w:rFonts w:ascii="Garamond" w:eastAsia="Times New Roman" w:hAnsi="Garamond"/>
          <w:sz w:val="26"/>
          <w:szCs w:val="26"/>
          <w:lang w:val="en-US"/>
        </w:rPr>
        <w:t>« </w:t>
      </w:r>
      <w:r w:rsidR="00725353" w:rsidRPr="00290651">
        <w:rPr>
          <w:rStyle w:val="x193iq5w"/>
          <w:rFonts w:ascii="Garamond" w:eastAsia="Times New Roman" w:hAnsi="Garamond"/>
          <w:sz w:val="26"/>
          <w:szCs w:val="26"/>
          <w:lang w:val="en-US"/>
        </w:rPr>
        <w:t>The Turning Point of Early Modern Scholasticism on Company Law: Theology Facing 16th Century Transatlantic Mercantile Practi</w:t>
      </w:r>
      <w:r w:rsidRPr="00290651">
        <w:rPr>
          <w:rStyle w:val="x193iq5w"/>
          <w:rFonts w:ascii="Garamond" w:eastAsia="Times New Roman" w:hAnsi="Garamond"/>
          <w:sz w:val="26"/>
          <w:szCs w:val="26"/>
          <w:lang w:val="en-US"/>
        </w:rPr>
        <w:t xml:space="preserve">ce », </w:t>
      </w:r>
      <w:r w:rsidRPr="00290651">
        <w:rPr>
          <w:rFonts w:ascii="Garamond" w:eastAsia="Times New Roman" w:hAnsi="Garamond"/>
          <w:sz w:val="26"/>
          <w:szCs w:val="26"/>
          <w:lang w:val="en-US"/>
        </w:rPr>
        <w:t xml:space="preserve">symposium Law, Theology, and the Moral Regulation of "Economy" in the early-Modern Atlantic World, </w:t>
      </w:r>
      <w:r w:rsidR="008721C2" w:rsidRPr="00290651">
        <w:rPr>
          <w:rFonts w:ascii="Garamond" w:eastAsia="Times New Roman" w:hAnsi="Garamond"/>
          <w:sz w:val="26"/>
          <w:szCs w:val="26"/>
          <w:lang w:val="en-US"/>
        </w:rPr>
        <w:t xml:space="preserve">Chicago, University of Illinois College of Law, </w:t>
      </w:r>
      <w:proofErr w:type="gramStart"/>
      <w:r w:rsidR="008721C2" w:rsidRPr="00290651">
        <w:rPr>
          <w:rFonts w:ascii="Garamond" w:eastAsia="Times New Roman" w:hAnsi="Garamond"/>
          <w:sz w:val="26"/>
          <w:szCs w:val="26"/>
          <w:lang w:val="en-US"/>
        </w:rPr>
        <w:t>25.3.2022 ;</w:t>
      </w:r>
      <w:proofErr w:type="gramEnd"/>
    </w:p>
    <w:p w14:paraId="308ABE45" w14:textId="2CD20C90" w:rsidR="00003E13" w:rsidRPr="00290651" w:rsidRDefault="00003E13" w:rsidP="006A3CAF">
      <w:pPr>
        <w:numPr>
          <w:ilvl w:val="0"/>
          <w:numId w:val="31"/>
        </w:numPr>
        <w:jc w:val="both"/>
        <w:rPr>
          <w:rFonts w:ascii="Garamond" w:hAnsi="Garamond" w:cs="Arial"/>
          <w:bCs/>
          <w:sz w:val="26"/>
          <w:szCs w:val="26"/>
          <w:lang w:val="en-US"/>
        </w:rPr>
      </w:pPr>
      <w:proofErr w:type="spellStart"/>
      <w:r w:rsidRPr="00290651">
        <w:rPr>
          <w:rFonts w:ascii="Garamond" w:hAnsi="Garamond" w:cs="Arial"/>
          <w:bCs/>
          <w:sz w:val="26"/>
          <w:szCs w:val="26"/>
          <w:lang w:val="en-US"/>
        </w:rPr>
        <w:t>Conférencière</w:t>
      </w:r>
      <w:proofErr w:type="spellEnd"/>
      <w:r w:rsidRPr="00290651">
        <w:rPr>
          <w:rFonts w:ascii="Garamond" w:hAnsi="Garamond" w:cs="Arial"/>
          <w:bCs/>
          <w:sz w:val="26"/>
          <w:szCs w:val="26"/>
          <w:lang w:val="en-US"/>
        </w:rPr>
        <w:t xml:space="preserve"> </w:t>
      </w:r>
      <w:proofErr w:type="spellStart"/>
      <w:r w:rsidRPr="00290651">
        <w:rPr>
          <w:rFonts w:ascii="Garamond" w:hAnsi="Garamond" w:cs="Arial"/>
          <w:bCs/>
          <w:sz w:val="26"/>
          <w:szCs w:val="26"/>
          <w:lang w:val="en-US"/>
        </w:rPr>
        <w:t>invitée</w:t>
      </w:r>
      <w:proofErr w:type="spellEnd"/>
      <w:r w:rsidRPr="00290651">
        <w:rPr>
          <w:rFonts w:ascii="Garamond" w:hAnsi="Garamond" w:cs="Arial"/>
          <w:bCs/>
          <w:sz w:val="26"/>
          <w:szCs w:val="26"/>
          <w:lang w:val="en-US"/>
        </w:rPr>
        <w:t xml:space="preserve"> pour la </w:t>
      </w:r>
      <w:proofErr w:type="spellStart"/>
      <w:r w:rsidRPr="00290651">
        <w:rPr>
          <w:rFonts w:ascii="Garamond" w:hAnsi="Garamond" w:cs="Arial"/>
          <w:bCs/>
          <w:sz w:val="26"/>
          <w:szCs w:val="26"/>
          <w:lang w:val="en-US"/>
        </w:rPr>
        <w:t>conférence</w:t>
      </w:r>
      <w:proofErr w:type="spellEnd"/>
      <w:r w:rsidRPr="00290651">
        <w:rPr>
          <w:rFonts w:ascii="Garamond" w:hAnsi="Garamond" w:cs="Arial"/>
          <w:bCs/>
          <w:sz w:val="26"/>
          <w:szCs w:val="26"/>
          <w:lang w:val="en-US"/>
        </w:rPr>
        <w:t xml:space="preserve"> </w:t>
      </w:r>
      <w:proofErr w:type="spellStart"/>
      <w:r w:rsidRPr="00290651">
        <w:rPr>
          <w:rFonts w:ascii="Garamond" w:hAnsi="Garamond" w:cs="Arial"/>
          <w:bCs/>
          <w:sz w:val="26"/>
          <w:szCs w:val="26"/>
          <w:lang w:val="en-US"/>
        </w:rPr>
        <w:t>annuelle</w:t>
      </w:r>
      <w:proofErr w:type="spellEnd"/>
      <w:r w:rsidRPr="00290651">
        <w:rPr>
          <w:rFonts w:ascii="Garamond" w:hAnsi="Garamond" w:cs="Arial"/>
          <w:bCs/>
          <w:sz w:val="26"/>
          <w:szCs w:val="26"/>
          <w:lang w:val="en-US"/>
        </w:rPr>
        <w:t xml:space="preserve"> “Leuven Legal History Talk</w:t>
      </w:r>
      <w:proofErr w:type="gramStart"/>
      <w:r w:rsidRPr="00290651">
        <w:rPr>
          <w:rFonts w:ascii="Garamond" w:hAnsi="Garamond" w:cs="Arial"/>
          <w:bCs/>
          <w:sz w:val="26"/>
          <w:szCs w:val="26"/>
          <w:lang w:val="en-US"/>
        </w:rPr>
        <w:t>” :</w:t>
      </w:r>
      <w:proofErr w:type="gramEnd"/>
      <w:r w:rsidRPr="00290651">
        <w:rPr>
          <w:rFonts w:ascii="Garamond" w:hAnsi="Garamond" w:cs="Arial"/>
          <w:bCs/>
          <w:sz w:val="26"/>
          <w:szCs w:val="26"/>
          <w:lang w:val="en-US"/>
        </w:rPr>
        <w:t xml:space="preserve"> </w:t>
      </w:r>
      <w:r w:rsidRPr="00195C8E">
        <w:rPr>
          <w:rFonts w:ascii="Garamond" w:hAnsi="Garamond" w:cs="Arial"/>
          <w:bCs/>
          <w:sz w:val="26"/>
          <w:szCs w:val="26"/>
          <w:lang w:val="en-US"/>
        </w:rPr>
        <w:t>"</w:t>
      </w:r>
      <w:r w:rsidRPr="00195C8E">
        <w:rPr>
          <w:rFonts w:ascii="Garamond" w:hAnsi="Garamond" w:cs="Arial"/>
          <w:bCs/>
          <w:i/>
          <w:iCs/>
          <w:sz w:val="26"/>
          <w:szCs w:val="26"/>
          <w:lang w:val="en-US"/>
        </w:rPr>
        <w:t xml:space="preserve">Commercial </w:t>
      </w:r>
      <w:proofErr w:type="spellStart"/>
      <w:r w:rsidRPr="00195C8E">
        <w:rPr>
          <w:rFonts w:ascii="Garamond" w:hAnsi="Garamond" w:cs="Arial"/>
          <w:bCs/>
          <w:i/>
          <w:iCs/>
          <w:sz w:val="26"/>
          <w:szCs w:val="26"/>
          <w:lang w:val="en-US"/>
        </w:rPr>
        <w:t>partenship</w:t>
      </w:r>
      <w:proofErr w:type="spellEnd"/>
      <w:r w:rsidRPr="00195C8E">
        <w:rPr>
          <w:rFonts w:ascii="Garamond" w:hAnsi="Garamond" w:cs="Arial"/>
          <w:bCs/>
          <w:i/>
          <w:iCs/>
          <w:sz w:val="26"/>
          <w:szCs w:val="26"/>
          <w:lang w:val="en-US"/>
        </w:rPr>
        <w:t xml:space="preserve"> in a 'proto-global' trade: two contracts signed in Seville during the '</w:t>
      </w:r>
      <w:proofErr w:type="spellStart"/>
      <w:r w:rsidRPr="00195C8E">
        <w:rPr>
          <w:rFonts w:ascii="Garamond" w:hAnsi="Garamond" w:cs="Arial"/>
          <w:bCs/>
          <w:i/>
          <w:iCs/>
          <w:sz w:val="26"/>
          <w:szCs w:val="26"/>
          <w:lang w:val="en-US"/>
        </w:rPr>
        <w:t>Siglo</w:t>
      </w:r>
      <w:proofErr w:type="spellEnd"/>
      <w:r w:rsidRPr="00195C8E">
        <w:rPr>
          <w:rFonts w:ascii="Garamond" w:hAnsi="Garamond" w:cs="Arial"/>
          <w:bCs/>
          <w:i/>
          <w:iCs/>
          <w:sz w:val="26"/>
          <w:szCs w:val="26"/>
          <w:lang w:val="en-US"/>
        </w:rPr>
        <w:t xml:space="preserve"> de Oro'</w:t>
      </w:r>
      <w:r w:rsidR="008721C2">
        <w:rPr>
          <w:rFonts w:ascii="Garamond" w:hAnsi="Garamond" w:cs="Arial"/>
          <w:bCs/>
          <w:sz w:val="26"/>
          <w:szCs w:val="26"/>
          <w:lang w:val="en-US"/>
        </w:rPr>
        <w:t>", UK Leuven, 3.3</w:t>
      </w:r>
      <w:r w:rsidRPr="00195C8E">
        <w:rPr>
          <w:rFonts w:ascii="Garamond" w:hAnsi="Garamond" w:cs="Arial"/>
          <w:bCs/>
          <w:sz w:val="26"/>
          <w:szCs w:val="26"/>
          <w:lang w:val="en-US"/>
        </w:rPr>
        <w:t>.2022.</w:t>
      </w:r>
    </w:p>
    <w:p w14:paraId="12054029" w14:textId="460A0161" w:rsidR="00003E13" w:rsidRPr="00290651" w:rsidRDefault="00DF79C9" w:rsidP="006A3CAF">
      <w:pPr>
        <w:numPr>
          <w:ilvl w:val="0"/>
          <w:numId w:val="31"/>
        </w:numPr>
        <w:jc w:val="both"/>
        <w:rPr>
          <w:rFonts w:ascii="Garamond" w:hAnsi="Garamond" w:cs="Arial"/>
          <w:bCs/>
          <w:sz w:val="26"/>
          <w:szCs w:val="26"/>
          <w:lang w:val="en-US"/>
        </w:rPr>
      </w:pPr>
      <w:proofErr w:type="spellStart"/>
      <w:r w:rsidRPr="00290651">
        <w:rPr>
          <w:rFonts w:ascii="Garamond" w:hAnsi="Garamond" w:cs="Arial"/>
          <w:bCs/>
          <w:i/>
          <w:sz w:val="26"/>
          <w:szCs w:val="26"/>
          <w:lang w:val="en-US"/>
        </w:rPr>
        <w:t>Encuentro</w:t>
      </w:r>
      <w:proofErr w:type="spellEnd"/>
      <w:r w:rsidRPr="00290651">
        <w:rPr>
          <w:rFonts w:ascii="Garamond" w:hAnsi="Garamond" w:cs="Arial"/>
          <w:bCs/>
          <w:i/>
          <w:sz w:val="26"/>
          <w:szCs w:val="26"/>
          <w:lang w:val="en-US"/>
        </w:rPr>
        <w:t xml:space="preserve"> </w:t>
      </w:r>
      <w:proofErr w:type="spellStart"/>
      <w:r w:rsidRPr="00290651">
        <w:rPr>
          <w:rFonts w:ascii="Garamond" w:hAnsi="Garamond" w:cs="Arial"/>
          <w:bCs/>
          <w:i/>
          <w:sz w:val="26"/>
          <w:szCs w:val="26"/>
          <w:lang w:val="en-US"/>
        </w:rPr>
        <w:t>Diccionario</w:t>
      </w:r>
      <w:proofErr w:type="spellEnd"/>
      <w:r w:rsidRPr="00290651">
        <w:rPr>
          <w:rFonts w:ascii="Garamond" w:hAnsi="Garamond" w:cs="Arial"/>
          <w:bCs/>
          <w:i/>
          <w:sz w:val="26"/>
          <w:szCs w:val="26"/>
          <w:lang w:val="en-US"/>
        </w:rPr>
        <w:t xml:space="preserve"> del </w:t>
      </w:r>
      <w:proofErr w:type="spellStart"/>
      <w:r w:rsidRPr="00290651">
        <w:rPr>
          <w:rFonts w:ascii="Garamond" w:hAnsi="Garamond" w:cs="Arial"/>
          <w:bCs/>
          <w:i/>
          <w:sz w:val="26"/>
          <w:szCs w:val="26"/>
          <w:lang w:val="en-US"/>
        </w:rPr>
        <w:t>Lenguaje</w:t>
      </w:r>
      <w:proofErr w:type="spellEnd"/>
      <w:r w:rsidRPr="00290651">
        <w:rPr>
          <w:rFonts w:ascii="Garamond" w:hAnsi="Garamond" w:cs="Arial"/>
          <w:bCs/>
          <w:i/>
          <w:sz w:val="26"/>
          <w:szCs w:val="26"/>
          <w:lang w:val="en-US"/>
        </w:rPr>
        <w:t xml:space="preserve"> </w:t>
      </w:r>
      <w:proofErr w:type="spellStart"/>
      <w:r w:rsidRPr="00290651">
        <w:rPr>
          <w:rFonts w:ascii="Garamond" w:hAnsi="Garamond" w:cs="Arial"/>
          <w:bCs/>
          <w:i/>
          <w:sz w:val="26"/>
          <w:szCs w:val="26"/>
          <w:lang w:val="en-US"/>
        </w:rPr>
        <w:t>Jurídico-Político</w:t>
      </w:r>
      <w:proofErr w:type="spellEnd"/>
      <w:r w:rsidRPr="00290651">
        <w:rPr>
          <w:rFonts w:ascii="Garamond" w:hAnsi="Garamond" w:cs="Arial"/>
          <w:bCs/>
          <w:i/>
          <w:sz w:val="26"/>
          <w:szCs w:val="26"/>
          <w:lang w:val="en-US"/>
        </w:rPr>
        <w:t xml:space="preserve"> de la Escuela de Salamanca</w:t>
      </w:r>
      <w:r w:rsidR="002C04E9" w:rsidRPr="00290651">
        <w:rPr>
          <w:rFonts w:ascii="Garamond" w:hAnsi="Garamond" w:cs="Arial"/>
          <w:bCs/>
          <w:sz w:val="26"/>
          <w:szCs w:val="26"/>
          <w:lang w:val="en-US"/>
        </w:rPr>
        <w:t xml:space="preserve">, </w:t>
      </w:r>
      <w:r w:rsidRPr="00290651">
        <w:rPr>
          <w:rFonts w:ascii="Garamond" w:hAnsi="Garamond" w:cs="Arial"/>
          <w:bCs/>
          <w:sz w:val="26"/>
          <w:szCs w:val="26"/>
          <w:lang w:val="en-US"/>
        </w:rPr>
        <w:t>Max-Planck-</w:t>
      </w:r>
      <w:proofErr w:type="spellStart"/>
      <w:r w:rsidRPr="00290651">
        <w:rPr>
          <w:rFonts w:ascii="Garamond" w:hAnsi="Garamond" w:cs="Arial"/>
          <w:bCs/>
          <w:sz w:val="26"/>
          <w:szCs w:val="26"/>
          <w:lang w:val="en-US"/>
        </w:rPr>
        <w:t>Institut</w:t>
      </w:r>
      <w:proofErr w:type="spellEnd"/>
      <w:r w:rsidRPr="00290651">
        <w:rPr>
          <w:rFonts w:ascii="Garamond" w:hAnsi="Garamond" w:cs="Arial"/>
          <w:bCs/>
          <w:sz w:val="26"/>
          <w:szCs w:val="26"/>
          <w:lang w:val="en-US"/>
        </w:rPr>
        <w:t xml:space="preserve"> </w:t>
      </w:r>
      <w:proofErr w:type="spellStart"/>
      <w:r w:rsidRPr="00290651">
        <w:rPr>
          <w:rFonts w:ascii="Garamond" w:hAnsi="Garamond" w:cs="Arial"/>
          <w:bCs/>
          <w:sz w:val="26"/>
          <w:szCs w:val="26"/>
          <w:lang w:val="en-US"/>
        </w:rPr>
        <w:t>für</w:t>
      </w:r>
      <w:proofErr w:type="spellEnd"/>
      <w:r w:rsidRPr="00290651">
        <w:rPr>
          <w:rFonts w:ascii="Garamond" w:hAnsi="Garamond" w:cs="Arial"/>
          <w:bCs/>
          <w:sz w:val="26"/>
          <w:szCs w:val="26"/>
          <w:lang w:val="en-US"/>
        </w:rPr>
        <w:t> </w:t>
      </w:r>
      <w:proofErr w:type="spellStart"/>
      <w:r w:rsidRPr="00290651">
        <w:rPr>
          <w:rFonts w:ascii="Garamond" w:hAnsi="Garamond" w:cs="Arial"/>
          <w:bCs/>
          <w:sz w:val="26"/>
          <w:szCs w:val="26"/>
          <w:lang w:val="en-US"/>
        </w:rPr>
        <w:t>Rechtsgeschichte</w:t>
      </w:r>
      <w:proofErr w:type="spellEnd"/>
      <w:r w:rsidRPr="00290651">
        <w:rPr>
          <w:rFonts w:ascii="Garamond" w:hAnsi="Garamond" w:cs="Arial"/>
          <w:bCs/>
          <w:sz w:val="26"/>
          <w:szCs w:val="26"/>
          <w:lang w:val="en-US"/>
        </w:rPr>
        <w:t xml:space="preserve"> und </w:t>
      </w:r>
      <w:proofErr w:type="spellStart"/>
      <w:r w:rsidRPr="00290651">
        <w:rPr>
          <w:rFonts w:ascii="Garamond" w:hAnsi="Garamond" w:cs="Arial"/>
          <w:bCs/>
          <w:sz w:val="26"/>
          <w:szCs w:val="26"/>
          <w:lang w:val="en-US"/>
        </w:rPr>
        <w:t>Rechtstheorie</w:t>
      </w:r>
      <w:proofErr w:type="spellEnd"/>
      <w:r w:rsidR="008721C2" w:rsidRPr="00290651">
        <w:rPr>
          <w:rFonts w:ascii="Garamond" w:hAnsi="Garamond" w:cs="Arial"/>
          <w:bCs/>
          <w:sz w:val="26"/>
          <w:szCs w:val="26"/>
          <w:lang w:val="en-US"/>
        </w:rPr>
        <w:t>, 25-26</w:t>
      </w:r>
      <w:r w:rsidR="00003E13" w:rsidRPr="00290651">
        <w:rPr>
          <w:rFonts w:ascii="Garamond" w:hAnsi="Garamond" w:cs="Arial"/>
          <w:bCs/>
          <w:sz w:val="26"/>
          <w:szCs w:val="26"/>
          <w:lang w:val="en-US"/>
        </w:rPr>
        <w:t>.10.</w:t>
      </w:r>
      <w:proofErr w:type="gramStart"/>
      <w:r w:rsidRPr="00290651">
        <w:rPr>
          <w:rFonts w:ascii="Garamond" w:hAnsi="Garamond" w:cs="Arial"/>
          <w:bCs/>
          <w:sz w:val="26"/>
          <w:szCs w:val="26"/>
          <w:lang w:val="en-US"/>
        </w:rPr>
        <w:t>2021 ;</w:t>
      </w:r>
      <w:proofErr w:type="gramEnd"/>
    </w:p>
    <w:p w14:paraId="712C25F7" w14:textId="77777777" w:rsidR="00DF79C9" w:rsidRPr="00290651" w:rsidRDefault="00DF79C9" w:rsidP="006A3CAF">
      <w:pPr>
        <w:numPr>
          <w:ilvl w:val="0"/>
          <w:numId w:val="31"/>
        </w:numPr>
        <w:jc w:val="both"/>
        <w:rPr>
          <w:rFonts w:ascii="Garamond" w:hAnsi="Garamond" w:cs="Arial"/>
          <w:bCs/>
          <w:sz w:val="26"/>
          <w:szCs w:val="26"/>
          <w:lang w:val="en-US"/>
        </w:rPr>
      </w:pPr>
      <w:r w:rsidRPr="00290651">
        <w:rPr>
          <w:rFonts w:ascii="Garamond" w:hAnsi="Garamond" w:cs="Arial"/>
          <w:bCs/>
          <w:i/>
          <w:sz w:val="26"/>
          <w:szCs w:val="26"/>
          <w:lang w:val="en-US"/>
        </w:rPr>
        <w:t>The distinction between civil law and commercial law between legal theory and social history</w:t>
      </w:r>
      <w:r w:rsidRPr="00290651">
        <w:rPr>
          <w:rFonts w:ascii="Garamond" w:hAnsi="Garamond" w:cs="Arial"/>
          <w:bCs/>
          <w:sz w:val="26"/>
          <w:szCs w:val="26"/>
          <w:lang w:val="en-US"/>
        </w:rPr>
        <w:t xml:space="preserve">, French-Brazilian Chair of Legal History, </w:t>
      </w:r>
      <w:proofErr w:type="spellStart"/>
      <w:r w:rsidRPr="00290651">
        <w:rPr>
          <w:rFonts w:ascii="Garamond" w:hAnsi="Garamond" w:cs="Arial"/>
          <w:bCs/>
          <w:sz w:val="26"/>
          <w:szCs w:val="26"/>
          <w:lang w:val="en-US"/>
        </w:rPr>
        <w:t>Universidade</w:t>
      </w:r>
      <w:proofErr w:type="spellEnd"/>
      <w:r w:rsidRPr="00290651">
        <w:rPr>
          <w:rFonts w:ascii="Garamond" w:hAnsi="Garamond" w:cs="Arial"/>
          <w:bCs/>
          <w:sz w:val="26"/>
          <w:szCs w:val="26"/>
          <w:lang w:val="en-US"/>
        </w:rPr>
        <w:t xml:space="preserve"> de Sao Paulo, </w:t>
      </w:r>
      <w:proofErr w:type="gramStart"/>
      <w:r w:rsidRPr="00290651">
        <w:rPr>
          <w:rFonts w:ascii="Garamond" w:hAnsi="Garamond" w:cs="Arial"/>
          <w:bCs/>
          <w:sz w:val="26"/>
          <w:szCs w:val="26"/>
          <w:lang w:val="en-US"/>
        </w:rPr>
        <w:t>13.09.2021 ;</w:t>
      </w:r>
      <w:proofErr w:type="gramEnd"/>
    </w:p>
    <w:p w14:paraId="45B975E8" w14:textId="273AF92F" w:rsidR="00DF79C9" w:rsidRPr="00195C8E" w:rsidRDefault="00DF79C9" w:rsidP="006A3CAF">
      <w:pPr>
        <w:numPr>
          <w:ilvl w:val="0"/>
          <w:numId w:val="31"/>
        </w:numPr>
        <w:jc w:val="both"/>
        <w:rPr>
          <w:rFonts w:ascii="Garamond" w:hAnsi="Garamond" w:cs="Arial"/>
          <w:bCs/>
          <w:sz w:val="26"/>
          <w:szCs w:val="26"/>
        </w:rPr>
      </w:pPr>
      <w:r w:rsidRPr="00195C8E">
        <w:rPr>
          <w:rStyle w:val="Accentuation"/>
          <w:rFonts w:ascii="Garamond" w:eastAsia="Times New Roman" w:hAnsi="Garamond" w:cs="Arial"/>
          <w:sz w:val="26"/>
          <w:szCs w:val="26"/>
        </w:rPr>
        <w:t>Droit et économie dans l’œuvre de Luis de Molina</w:t>
      </w:r>
      <w:r w:rsidRPr="00195C8E">
        <w:rPr>
          <w:rFonts w:ascii="Garamond" w:eastAsia="Times New Roman" w:hAnsi="Garamond" w:cs="Arial"/>
          <w:sz w:val="26"/>
          <w:szCs w:val="26"/>
        </w:rPr>
        <w:t>, Journée d'étude « Luis de Molina et l'esclavage africain – Regards croisés », sous la direction d’Anne-Charlotte Martineau, 4.</w:t>
      </w:r>
      <w:r w:rsidR="00037E58" w:rsidRPr="00195C8E">
        <w:rPr>
          <w:rFonts w:ascii="Garamond" w:eastAsia="Times New Roman" w:hAnsi="Garamond" w:cs="Arial"/>
          <w:sz w:val="26"/>
          <w:szCs w:val="26"/>
        </w:rPr>
        <w:t>6.2021 ;</w:t>
      </w:r>
    </w:p>
    <w:p w14:paraId="17214F0F" w14:textId="77777777" w:rsidR="005B78BD" w:rsidRPr="00195C8E" w:rsidRDefault="005B78BD" w:rsidP="006A3CAF">
      <w:pPr>
        <w:numPr>
          <w:ilvl w:val="0"/>
          <w:numId w:val="31"/>
        </w:numPr>
        <w:jc w:val="both"/>
        <w:rPr>
          <w:rFonts w:ascii="Garamond" w:hAnsi="Garamond" w:cs="Arial"/>
          <w:bCs/>
          <w:sz w:val="26"/>
          <w:szCs w:val="26"/>
        </w:rPr>
      </w:pPr>
      <w:r w:rsidRPr="00195C8E">
        <w:rPr>
          <w:rFonts w:ascii="Garamond" w:hAnsi="Garamond" w:cs="Arial"/>
          <w:bCs/>
          <w:i/>
          <w:iCs/>
          <w:sz w:val="26"/>
          <w:szCs w:val="26"/>
        </w:rPr>
        <w:lastRenderedPageBreak/>
        <w:t>La contractualisation des aspects internationaux du commerce aux XVI</w:t>
      </w:r>
      <w:r w:rsidRPr="00195C8E">
        <w:rPr>
          <w:rFonts w:ascii="Garamond" w:hAnsi="Garamond" w:cs="Arial"/>
          <w:bCs/>
          <w:i/>
          <w:iCs/>
          <w:sz w:val="26"/>
          <w:szCs w:val="26"/>
          <w:vertAlign w:val="superscript"/>
        </w:rPr>
        <w:t>e</w:t>
      </w:r>
      <w:r w:rsidRPr="00195C8E">
        <w:rPr>
          <w:rFonts w:ascii="Garamond" w:hAnsi="Garamond" w:cs="Arial"/>
          <w:bCs/>
          <w:i/>
          <w:iCs/>
          <w:sz w:val="26"/>
          <w:szCs w:val="26"/>
        </w:rPr>
        <w:t>-XVII</w:t>
      </w:r>
      <w:r w:rsidRPr="00195C8E">
        <w:rPr>
          <w:rFonts w:ascii="Garamond" w:hAnsi="Garamond" w:cs="Arial"/>
          <w:bCs/>
          <w:i/>
          <w:iCs/>
          <w:sz w:val="26"/>
          <w:szCs w:val="26"/>
          <w:vertAlign w:val="superscript"/>
        </w:rPr>
        <w:t>e</w:t>
      </w:r>
      <w:r w:rsidRPr="00195C8E">
        <w:rPr>
          <w:rFonts w:ascii="Garamond" w:hAnsi="Garamond" w:cs="Arial"/>
          <w:bCs/>
          <w:i/>
          <w:iCs/>
          <w:sz w:val="26"/>
          <w:szCs w:val="26"/>
        </w:rPr>
        <w:t xml:space="preserve"> siècles</w:t>
      </w:r>
      <w:r w:rsidRPr="00195C8E">
        <w:rPr>
          <w:rFonts w:ascii="Garamond" w:hAnsi="Garamond" w:cs="Arial"/>
          <w:bCs/>
          <w:i/>
          <w:sz w:val="26"/>
          <w:szCs w:val="26"/>
        </w:rPr>
        <w:t>, « </w:t>
      </w:r>
      <w:r w:rsidRPr="00195C8E">
        <w:rPr>
          <w:rFonts w:ascii="Garamond" w:hAnsi="Garamond" w:cs="Arial"/>
          <w:bCs/>
          <w:sz w:val="26"/>
          <w:szCs w:val="26"/>
        </w:rPr>
        <w:t>Les fondements historiques du droit européen des affaires », Dijon, 19-20.11.2020 ;</w:t>
      </w:r>
    </w:p>
    <w:p w14:paraId="73E29F41" w14:textId="77777777" w:rsidR="005B78BD" w:rsidRPr="00195C8E" w:rsidRDefault="005B78BD" w:rsidP="006A3CAF">
      <w:pPr>
        <w:numPr>
          <w:ilvl w:val="0"/>
          <w:numId w:val="31"/>
        </w:numPr>
        <w:jc w:val="both"/>
        <w:rPr>
          <w:rFonts w:ascii="Garamond" w:hAnsi="Garamond" w:cs="Arial"/>
          <w:bCs/>
          <w:i/>
          <w:sz w:val="26"/>
          <w:szCs w:val="26"/>
        </w:rPr>
      </w:pPr>
      <w:r w:rsidRPr="00290651">
        <w:rPr>
          <w:rFonts w:ascii="Garamond" w:hAnsi="Garamond" w:cs="Arial"/>
          <w:bCs/>
          <w:i/>
          <w:sz w:val="26"/>
          <w:szCs w:val="26"/>
        </w:rPr>
        <w:t>Droit civil, droit commercial dans l’œuvre de Cesare Vivante</w:t>
      </w:r>
      <w:r w:rsidRPr="00290651">
        <w:rPr>
          <w:rFonts w:ascii="Garamond" w:hAnsi="Garamond" w:cs="Arial"/>
          <w:bCs/>
          <w:sz w:val="26"/>
          <w:szCs w:val="26"/>
        </w:rPr>
        <w:t>, cycle “Doctrines d’Europe”, Université de Rennes 1, 15.11.2019;</w:t>
      </w:r>
    </w:p>
    <w:p w14:paraId="58048948" w14:textId="77777777" w:rsidR="005B78BD" w:rsidRPr="00195C8E" w:rsidRDefault="005B78BD" w:rsidP="006A3CAF">
      <w:pPr>
        <w:numPr>
          <w:ilvl w:val="0"/>
          <w:numId w:val="31"/>
        </w:numPr>
        <w:jc w:val="both"/>
        <w:rPr>
          <w:rFonts w:ascii="Garamond" w:hAnsi="Garamond" w:cs="Arial"/>
          <w:bCs/>
          <w:i/>
          <w:sz w:val="26"/>
          <w:szCs w:val="26"/>
        </w:rPr>
      </w:pPr>
      <w:r w:rsidRPr="00195C8E">
        <w:rPr>
          <w:rFonts w:ascii="Garamond" w:hAnsi="Garamond" w:cs="Arial"/>
          <w:bCs/>
          <w:i/>
          <w:sz w:val="26"/>
          <w:szCs w:val="26"/>
        </w:rPr>
        <w:t>Pour une histoire européenne du droit des affaires : Comparaisons méthodologiques et bilans historiographiques</w:t>
      </w:r>
      <w:r w:rsidRPr="00195C8E">
        <w:rPr>
          <w:rFonts w:ascii="Garamond" w:hAnsi="Garamond" w:cs="Arial"/>
          <w:bCs/>
          <w:sz w:val="26"/>
          <w:szCs w:val="26"/>
        </w:rPr>
        <w:t xml:space="preserve">, conférence de lancement du programme PHEDRA,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Univerité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 Panthéon-Assas, 21.6.2019 ;</w:t>
      </w:r>
    </w:p>
    <w:p w14:paraId="411374FC" w14:textId="77777777" w:rsidR="005B78BD" w:rsidRPr="00195C8E" w:rsidRDefault="005B78BD" w:rsidP="006A3CAF">
      <w:pPr>
        <w:numPr>
          <w:ilvl w:val="0"/>
          <w:numId w:val="31"/>
        </w:numPr>
        <w:jc w:val="both"/>
        <w:rPr>
          <w:rFonts w:ascii="Garamond" w:hAnsi="Garamond" w:cs="Arial"/>
          <w:bCs/>
          <w:sz w:val="26"/>
          <w:szCs w:val="26"/>
        </w:rPr>
      </w:pPr>
      <w:r w:rsidRPr="00195C8E">
        <w:rPr>
          <w:rFonts w:ascii="Garamond" w:hAnsi="Garamond" w:cs="Arial"/>
          <w:bCs/>
          <w:i/>
          <w:sz w:val="26"/>
          <w:szCs w:val="26"/>
        </w:rPr>
        <w:t xml:space="preserve">La </w:t>
      </w:r>
      <w:proofErr w:type="spellStart"/>
      <w:r w:rsidRPr="00195C8E">
        <w:rPr>
          <w:rFonts w:ascii="Garamond" w:hAnsi="Garamond" w:cs="Arial"/>
          <w:bCs/>
          <w:i/>
          <w:sz w:val="26"/>
          <w:szCs w:val="26"/>
        </w:rPr>
        <w:t>codificaciòn</w:t>
      </w:r>
      <w:proofErr w:type="spellEnd"/>
      <w:r w:rsidRPr="00195C8E">
        <w:rPr>
          <w:rFonts w:ascii="Garamond" w:hAnsi="Garamond" w:cs="Arial"/>
          <w:bCs/>
          <w:i/>
          <w:sz w:val="26"/>
          <w:szCs w:val="26"/>
        </w:rPr>
        <w:t xml:space="preserve"> </w:t>
      </w:r>
      <w:proofErr w:type="spellStart"/>
      <w:r w:rsidRPr="00195C8E">
        <w:rPr>
          <w:rFonts w:ascii="Garamond" w:hAnsi="Garamond" w:cs="Arial"/>
          <w:bCs/>
          <w:i/>
          <w:sz w:val="26"/>
          <w:szCs w:val="26"/>
        </w:rPr>
        <w:t>comercial</w:t>
      </w:r>
      <w:proofErr w:type="spellEnd"/>
      <w:r w:rsidRPr="00195C8E">
        <w:rPr>
          <w:rFonts w:ascii="Garamond" w:hAnsi="Garamond" w:cs="Arial"/>
          <w:bCs/>
          <w:i/>
          <w:sz w:val="26"/>
          <w:szCs w:val="26"/>
        </w:rPr>
        <w:t xml:space="preserve"> entre </w:t>
      </w:r>
      <w:proofErr w:type="spellStart"/>
      <w:r w:rsidRPr="00195C8E">
        <w:rPr>
          <w:rFonts w:ascii="Garamond" w:hAnsi="Garamond" w:cs="Arial"/>
          <w:bCs/>
          <w:i/>
          <w:sz w:val="26"/>
          <w:szCs w:val="26"/>
        </w:rPr>
        <w:t>teoria</w:t>
      </w:r>
      <w:proofErr w:type="spellEnd"/>
      <w:r w:rsidRPr="00195C8E">
        <w:rPr>
          <w:rFonts w:ascii="Garamond" w:hAnsi="Garamond" w:cs="Arial"/>
          <w:bCs/>
          <w:i/>
          <w:sz w:val="26"/>
          <w:szCs w:val="26"/>
        </w:rPr>
        <w:t xml:space="preserve"> y </w:t>
      </w:r>
      <w:proofErr w:type="spellStart"/>
      <w:r w:rsidRPr="00195C8E">
        <w:rPr>
          <w:rFonts w:ascii="Garamond" w:hAnsi="Garamond" w:cs="Arial"/>
          <w:bCs/>
          <w:i/>
          <w:sz w:val="26"/>
          <w:szCs w:val="26"/>
        </w:rPr>
        <w:t>pràctica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,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Seminario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 Internacional « 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Disputationes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iuridicae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 </w:t>
      </w:r>
      <w:proofErr w:type="spellStart"/>
      <w:proofErr w:type="gramStart"/>
      <w:r w:rsidRPr="00195C8E">
        <w:rPr>
          <w:rFonts w:ascii="Garamond" w:hAnsi="Garamond" w:cs="Arial"/>
          <w:bCs/>
          <w:sz w:val="26"/>
          <w:szCs w:val="26"/>
        </w:rPr>
        <w:t>selectae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>:</w:t>
      </w:r>
      <w:proofErr w:type="gramEnd"/>
      <w:r w:rsidRPr="00195C8E">
        <w:rPr>
          <w:rFonts w:ascii="Garamond" w:hAnsi="Garamond" w:cs="Arial"/>
          <w:bCs/>
          <w:sz w:val="26"/>
          <w:szCs w:val="26"/>
        </w:rPr>
        <w:t xml:space="preserve">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Controversias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 doctrinales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mexicanas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 y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francesas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 en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torno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 a la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codificación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, el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constitucionalismo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 y la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justica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.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Siglos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 XVII a XX », Veracruz, Mexico, 23-24 mai 2019 ;</w:t>
      </w:r>
    </w:p>
    <w:p w14:paraId="227BBB9E" w14:textId="77777777" w:rsidR="005B78BD" w:rsidRPr="00195C8E" w:rsidRDefault="005B78BD" w:rsidP="006A3CAF">
      <w:pPr>
        <w:numPr>
          <w:ilvl w:val="0"/>
          <w:numId w:val="31"/>
        </w:numPr>
        <w:jc w:val="both"/>
        <w:rPr>
          <w:rFonts w:ascii="Garamond" w:hAnsi="Garamond" w:cs="Arial"/>
          <w:bCs/>
          <w:sz w:val="26"/>
          <w:szCs w:val="26"/>
        </w:rPr>
      </w:pPr>
      <w:r w:rsidRPr="00195C8E">
        <w:rPr>
          <w:rFonts w:ascii="Garamond" w:hAnsi="Garamond" w:cs="Arial"/>
          <w:bCs/>
          <w:i/>
          <w:iCs/>
          <w:sz w:val="26"/>
          <w:szCs w:val="26"/>
        </w:rPr>
        <w:t>L’historiographie contemporaine face au droit privé de la Seconde Scolastique : discontinuités et débats</w:t>
      </w:r>
      <w:r w:rsidRPr="00195C8E">
        <w:rPr>
          <w:rFonts w:ascii="Garamond" w:hAnsi="Garamond" w:cs="Arial"/>
          <w:bCs/>
          <w:iCs/>
          <w:sz w:val="26"/>
          <w:szCs w:val="26"/>
        </w:rPr>
        <w:t>, Colloque « La Renaissance dans la pensée juridique contemporaine », Bordeaux, 7-8 mars 2019 ;</w:t>
      </w:r>
    </w:p>
    <w:p w14:paraId="7FD96E97" w14:textId="35F631FF" w:rsidR="005B78BD" w:rsidRPr="00290651" w:rsidRDefault="005B78BD" w:rsidP="006A3CAF">
      <w:pPr>
        <w:numPr>
          <w:ilvl w:val="0"/>
          <w:numId w:val="31"/>
        </w:numPr>
        <w:jc w:val="both"/>
        <w:rPr>
          <w:rFonts w:ascii="Garamond" w:hAnsi="Garamond" w:cs="Arial"/>
          <w:bCs/>
          <w:i/>
          <w:sz w:val="26"/>
          <w:szCs w:val="26"/>
          <w:lang w:val="en-US"/>
        </w:rPr>
      </w:pPr>
      <w:r w:rsidRPr="00195C8E">
        <w:rPr>
          <w:rFonts w:ascii="Garamond" w:hAnsi="Garamond" w:cs="Arial"/>
          <w:bCs/>
          <w:i/>
          <w:sz w:val="26"/>
          <w:szCs w:val="26"/>
          <w:lang w:val="en-GB"/>
        </w:rPr>
        <w:t>The progressive relevance of commercial partnerships’ monetary capital in the Early Modern Europe</w:t>
      </w:r>
      <w:r w:rsidRPr="00195C8E">
        <w:rPr>
          <w:rFonts w:ascii="Garamond" w:hAnsi="Garamond" w:cs="Arial"/>
          <w:bCs/>
          <w:sz w:val="26"/>
          <w:szCs w:val="26"/>
          <w:lang w:val="en-GB"/>
        </w:rPr>
        <w:t xml:space="preserve">, Jean Monnet Chair </w:t>
      </w:r>
      <w:proofErr w:type="spellStart"/>
      <w:r w:rsidRPr="00195C8E">
        <w:rPr>
          <w:rFonts w:ascii="Garamond" w:hAnsi="Garamond" w:cs="Arial"/>
          <w:bCs/>
          <w:sz w:val="26"/>
          <w:szCs w:val="26"/>
          <w:lang w:val="en-GB"/>
        </w:rPr>
        <w:t>EuMol</w:t>
      </w:r>
      <w:proofErr w:type="spellEnd"/>
      <w:r w:rsidRPr="00195C8E">
        <w:rPr>
          <w:rFonts w:ascii="Garamond" w:hAnsi="Garamond" w:cs="Arial"/>
          <w:bCs/>
          <w:sz w:val="26"/>
          <w:szCs w:val="26"/>
          <w:lang w:val="en-GB"/>
        </w:rPr>
        <w:t>, 2018 Winter School on “Money as a Means of Community Bel</w:t>
      </w:r>
      <w:r w:rsidR="0010153C">
        <w:rPr>
          <w:rFonts w:ascii="Garamond" w:hAnsi="Garamond" w:cs="Arial"/>
          <w:bCs/>
          <w:sz w:val="26"/>
          <w:szCs w:val="26"/>
          <w:lang w:val="en-GB"/>
        </w:rPr>
        <w:t>onging”, Siena (</w:t>
      </w:r>
      <w:proofErr w:type="spellStart"/>
      <w:r w:rsidR="0010153C">
        <w:rPr>
          <w:rFonts w:ascii="Garamond" w:hAnsi="Garamond" w:cs="Arial"/>
          <w:bCs/>
          <w:sz w:val="26"/>
          <w:szCs w:val="26"/>
          <w:lang w:val="en-GB"/>
        </w:rPr>
        <w:t>Italie</w:t>
      </w:r>
      <w:proofErr w:type="spellEnd"/>
      <w:r w:rsidR="0010153C">
        <w:rPr>
          <w:rFonts w:ascii="Garamond" w:hAnsi="Garamond" w:cs="Arial"/>
          <w:bCs/>
          <w:sz w:val="26"/>
          <w:szCs w:val="26"/>
          <w:lang w:val="en-GB"/>
        </w:rPr>
        <w:t xml:space="preserve">), 12-14 </w:t>
      </w:r>
      <w:proofErr w:type="spellStart"/>
      <w:r w:rsidR="0010153C">
        <w:rPr>
          <w:rFonts w:ascii="Garamond" w:hAnsi="Garamond" w:cs="Arial"/>
          <w:bCs/>
          <w:sz w:val="26"/>
          <w:szCs w:val="26"/>
          <w:lang w:val="en-GB"/>
        </w:rPr>
        <w:t>d</w:t>
      </w:r>
      <w:r w:rsidRPr="00195C8E">
        <w:rPr>
          <w:rFonts w:ascii="Garamond" w:hAnsi="Garamond" w:cs="Arial"/>
          <w:bCs/>
          <w:sz w:val="26"/>
          <w:szCs w:val="26"/>
          <w:lang w:val="en-GB"/>
        </w:rPr>
        <w:t>écembre</w:t>
      </w:r>
      <w:proofErr w:type="spellEnd"/>
      <w:r w:rsidRPr="00195C8E">
        <w:rPr>
          <w:rFonts w:ascii="Garamond" w:hAnsi="Garamond" w:cs="Arial"/>
          <w:bCs/>
          <w:sz w:val="26"/>
          <w:szCs w:val="26"/>
          <w:lang w:val="en-GB"/>
        </w:rPr>
        <w:t xml:space="preserve"> 2018;</w:t>
      </w:r>
      <w:r w:rsidRPr="00195C8E">
        <w:rPr>
          <w:rFonts w:ascii="Garamond" w:hAnsi="Garamond" w:cs="Arial"/>
          <w:bCs/>
          <w:i/>
          <w:sz w:val="26"/>
          <w:szCs w:val="26"/>
          <w:lang w:val="en-GB"/>
        </w:rPr>
        <w:t xml:space="preserve">  </w:t>
      </w:r>
    </w:p>
    <w:p w14:paraId="5374A106" w14:textId="77777777" w:rsidR="005B78BD" w:rsidRPr="00290651" w:rsidRDefault="005B78BD" w:rsidP="006A3CAF">
      <w:pPr>
        <w:numPr>
          <w:ilvl w:val="0"/>
          <w:numId w:val="31"/>
        </w:numPr>
        <w:jc w:val="both"/>
        <w:rPr>
          <w:rFonts w:ascii="Garamond" w:hAnsi="Garamond" w:cs="Arial"/>
          <w:bCs/>
          <w:sz w:val="26"/>
          <w:szCs w:val="26"/>
          <w:lang w:val="en-US"/>
        </w:rPr>
      </w:pPr>
      <w:r w:rsidRPr="00290651">
        <w:rPr>
          <w:rFonts w:ascii="Garamond" w:hAnsi="Garamond" w:cs="Arial"/>
          <w:bCs/>
          <w:i/>
          <w:sz w:val="26"/>
          <w:szCs w:val="26"/>
          <w:lang w:val="en-US"/>
        </w:rPr>
        <w:t>The making of modern partnership</w:t>
      </w:r>
      <w:r w:rsidRPr="00290651">
        <w:rPr>
          <w:rFonts w:ascii="Garamond" w:hAnsi="Garamond" w:cs="Arial"/>
          <w:bCs/>
          <w:sz w:val="26"/>
          <w:szCs w:val="26"/>
          <w:lang w:val="en-US"/>
        </w:rPr>
        <w:t>, Legal Workshops – School of Law – University of Valencia (</w:t>
      </w:r>
      <w:proofErr w:type="spellStart"/>
      <w:r w:rsidRPr="00290651">
        <w:rPr>
          <w:rFonts w:ascii="Garamond" w:hAnsi="Garamond" w:cs="Arial"/>
          <w:bCs/>
          <w:sz w:val="26"/>
          <w:szCs w:val="26"/>
          <w:lang w:val="en-US"/>
        </w:rPr>
        <w:t>Espagne</w:t>
      </w:r>
      <w:proofErr w:type="spellEnd"/>
      <w:r w:rsidRPr="00290651">
        <w:rPr>
          <w:rFonts w:ascii="Garamond" w:hAnsi="Garamond" w:cs="Arial"/>
          <w:bCs/>
          <w:sz w:val="26"/>
          <w:szCs w:val="26"/>
          <w:lang w:val="en-US"/>
        </w:rPr>
        <w:t xml:space="preserve">), 30 </w:t>
      </w:r>
      <w:proofErr w:type="spellStart"/>
      <w:r w:rsidRPr="00290651">
        <w:rPr>
          <w:rFonts w:ascii="Garamond" w:hAnsi="Garamond" w:cs="Arial"/>
          <w:bCs/>
          <w:sz w:val="26"/>
          <w:szCs w:val="26"/>
          <w:lang w:val="en-US"/>
        </w:rPr>
        <w:t>octobre</w:t>
      </w:r>
      <w:proofErr w:type="spellEnd"/>
      <w:r w:rsidRPr="00290651">
        <w:rPr>
          <w:rFonts w:ascii="Garamond" w:hAnsi="Garamond" w:cs="Arial"/>
          <w:bCs/>
          <w:sz w:val="26"/>
          <w:szCs w:val="26"/>
          <w:lang w:val="en-US"/>
        </w:rPr>
        <w:t xml:space="preserve"> </w:t>
      </w:r>
      <w:proofErr w:type="gramStart"/>
      <w:r w:rsidRPr="00290651">
        <w:rPr>
          <w:rFonts w:ascii="Garamond" w:hAnsi="Garamond" w:cs="Arial"/>
          <w:bCs/>
          <w:sz w:val="26"/>
          <w:szCs w:val="26"/>
          <w:lang w:val="en-US"/>
        </w:rPr>
        <w:t>2018 ;</w:t>
      </w:r>
      <w:proofErr w:type="gramEnd"/>
    </w:p>
    <w:p w14:paraId="3C523AEC" w14:textId="77777777" w:rsidR="005B78BD" w:rsidRPr="00195C8E" w:rsidRDefault="005B78BD" w:rsidP="006A3CAF">
      <w:pPr>
        <w:numPr>
          <w:ilvl w:val="0"/>
          <w:numId w:val="31"/>
        </w:numPr>
        <w:jc w:val="both"/>
        <w:rPr>
          <w:rFonts w:ascii="Garamond" w:hAnsi="Garamond" w:cs="Arial"/>
          <w:bCs/>
          <w:sz w:val="26"/>
          <w:szCs w:val="26"/>
        </w:rPr>
      </w:pPr>
      <w:proofErr w:type="spellStart"/>
      <w:r w:rsidRPr="00195C8E">
        <w:rPr>
          <w:rFonts w:ascii="Garamond" w:hAnsi="Garamond" w:cs="Arial"/>
          <w:bCs/>
          <w:i/>
          <w:sz w:val="26"/>
          <w:szCs w:val="26"/>
        </w:rPr>
        <w:t>Lex</w:t>
      </w:r>
      <w:proofErr w:type="spellEnd"/>
      <w:r w:rsidRPr="00195C8E">
        <w:rPr>
          <w:rFonts w:ascii="Garamond" w:hAnsi="Garamond" w:cs="Arial"/>
          <w:bCs/>
          <w:i/>
          <w:sz w:val="26"/>
          <w:szCs w:val="26"/>
        </w:rPr>
        <w:t xml:space="preserve"> </w:t>
      </w:r>
      <w:proofErr w:type="spellStart"/>
      <w:r w:rsidRPr="00195C8E">
        <w:rPr>
          <w:rFonts w:ascii="Garamond" w:hAnsi="Garamond" w:cs="Arial"/>
          <w:bCs/>
          <w:i/>
          <w:sz w:val="26"/>
          <w:szCs w:val="26"/>
        </w:rPr>
        <w:t>Mercatoria</w:t>
      </w:r>
      <w:proofErr w:type="spellEnd"/>
      <w:r w:rsidRPr="00195C8E">
        <w:rPr>
          <w:rFonts w:ascii="Garamond" w:hAnsi="Garamond" w:cs="Arial"/>
          <w:bCs/>
          <w:i/>
          <w:sz w:val="26"/>
          <w:szCs w:val="26"/>
        </w:rPr>
        <w:t xml:space="preserve">, </w:t>
      </w:r>
      <w:proofErr w:type="spellStart"/>
      <w:r w:rsidRPr="00195C8E">
        <w:rPr>
          <w:rFonts w:ascii="Garamond" w:hAnsi="Garamond" w:cs="Arial"/>
          <w:bCs/>
          <w:i/>
          <w:sz w:val="26"/>
          <w:szCs w:val="26"/>
        </w:rPr>
        <w:t>Ius</w:t>
      </w:r>
      <w:proofErr w:type="spellEnd"/>
      <w:r w:rsidRPr="00195C8E">
        <w:rPr>
          <w:rFonts w:ascii="Garamond" w:hAnsi="Garamond" w:cs="Arial"/>
          <w:bCs/>
          <w:i/>
          <w:sz w:val="26"/>
          <w:szCs w:val="26"/>
        </w:rPr>
        <w:t xml:space="preserve"> </w:t>
      </w:r>
      <w:proofErr w:type="spellStart"/>
      <w:r w:rsidRPr="00195C8E">
        <w:rPr>
          <w:rFonts w:ascii="Garamond" w:hAnsi="Garamond" w:cs="Arial"/>
          <w:bCs/>
          <w:i/>
          <w:sz w:val="26"/>
          <w:szCs w:val="26"/>
        </w:rPr>
        <w:t>Mercatorum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, International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School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 of </w:t>
      </w:r>
      <w:proofErr w:type="spellStart"/>
      <w:r w:rsidRPr="00195C8E">
        <w:rPr>
          <w:rFonts w:ascii="Garamond" w:hAnsi="Garamond" w:cs="Arial"/>
          <w:bCs/>
          <w:i/>
          <w:sz w:val="26"/>
          <w:szCs w:val="26"/>
        </w:rPr>
        <w:t>Ius</w:t>
      </w:r>
      <w:proofErr w:type="spellEnd"/>
      <w:r w:rsidRPr="00195C8E">
        <w:rPr>
          <w:rFonts w:ascii="Garamond" w:hAnsi="Garamond" w:cs="Arial"/>
          <w:bCs/>
          <w:i/>
          <w:sz w:val="26"/>
          <w:szCs w:val="26"/>
        </w:rPr>
        <w:t xml:space="preserve"> Commune</w:t>
      </w:r>
      <w:r w:rsidRPr="00195C8E">
        <w:rPr>
          <w:rFonts w:ascii="Garamond" w:hAnsi="Garamond" w:cs="Arial"/>
          <w:bCs/>
          <w:sz w:val="26"/>
          <w:szCs w:val="26"/>
        </w:rPr>
        <w:t>, Erice (Italie), 12-16 octobre 2018 ;</w:t>
      </w:r>
    </w:p>
    <w:p w14:paraId="39AB3E1C" w14:textId="77777777" w:rsidR="005B78BD" w:rsidRPr="00195C8E" w:rsidRDefault="005B78BD" w:rsidP="006A3CAF">
      <w:pPr>
        <w:numPr>
          <w:ilvl w:val="0"/>
          <w:numId w:val="31"/>
        </w:numPr>
        <w:jc w:val="both"/>
        <w:rPr>
          <w:rFonts w:ascii="Garamond" w:hAnsi="Garamond" w:cs="Arial"/>
          <w:bCs/>
          <w:sz w:val="26"/>
          <w:szCs w:val="26"/>
        </w:rPr>
      </w:pPr>
      <w:r w:rsidRPr="00195C8E">
        <w:rPr>
          <w:rFonts w:ascii="Garamond" w:hAnsi="Garamond" w:cs="Arial"/>
          <w:bCs/>
          <w:i/>
          <w:sz w:val="26"/>
          <w:szCs w:val="26"/>
        </w:rPr>
        <w:t>Pédagogie et internationalisme des professeurs de la Seconde Scolastique</w:t>
      </w:r>
      <w:r w:rsidRPr="00195C8E">
        <w:rPr>
          <w:rFonts w:ascii="Garamond" w:hAnsi="Garamond" w:cs="Arial"/>
          <w:bCs/>
          <w:sz w:val="26"/>
          <w:szCs w:val="26"/>
        </w:rPr>
        <w:t>, Journées Internationales de la SHD, Bologne, 24 mai 2018 ;</w:t>
      </w:r>
    </w:p>
    <w:p w14:paraId="797A91DC" w14:textId="77777777" w:rsidR="005B78BD" w:rsidRPr="00195C8E" w:rsidRDefault="005B78BD" w:rsidP="006A3CAF">
      <w:pPr>
        <w:numPr>
          <w:ilvl w:val="0"/>
          <w:numId w:val="31"/>
        </w:numPr>
        <w:jc w:val="both"/>
        <w:rPr>
          <w:rFonts w:ascii="Garamond" w:hAnsi="Garamond" w:cs="Arial"/>
          <w:bCs/>
          <w:sz w:val="26"/>
          <w:szCs w:val="26"/>
        </w:rPr>
      </w:pPr>
      <w:r w:rsidRPr="00195C8E">
        <w:rPr>
          <w:rFonts w:ascii="Garamond" w:hAnsi="Garamond" w:cs="Arial"/>
          <w:bCs/>
          <w:i/>
          <w:sz w:val="26"/>
          <w:szCs w:val="26"/>
        </w:rPr>
        <w:t>La dimension transfrontalière du droit des affaires en question : perspectives historiques et européennes</w:t>
      </w:r>
      <w:r w:rsidRPr="00195C8E">
        <w:rPr>
          <w:rFonts w:ascii="Garamond" w:hAnsi="Garamond" w:cs="Arial"/>
          <w:bCs/>
          <w:sz w:val="26"/>
          <w:szCs w:val="26"/>
        </w:rPr>
        <w:t>, conférence dans le cadre des Rendez-vous de l’École doctorale Droit, Université de Bordeaux, 2 mars 2018 ;</w:t>
      </w:r>
    </w:p>
    <w:p w14:paraId="6E3A8F05" w14:textId="77777777" w:rsidR="005B78BD" w:rsidRPr="00195C8E" w:rsidRDefault="005B78BD" w:rsidP="006A3CAF">
      <w:pPr>
        <w:numPr>
          <w:ilvl w:val="0"/>
          <w:numId w:val="31"/>
        </w:numPr>
        <w:jc w:val="both"/>
        <w:rPr>
          <w:rFonts w:ascii="Garamond" w:hAnsi="Garamond" w:cs="Arial"/>
          <w:bCs/>
          <w:i/>
          <w:sz w:val="26"/>
          <w:szCs w:val="26"/>
        </w:rPr>
      </w:pPr>
      <w:r w:rsidRPr="00195C8E">
        <w:rPr>
          <w:rFonts w:ascii="Garamond" w:hAnsi="Garamond" w:cs="Arial"/>
          <w:bCs/>
          <w:i/>
          <w:sz w:val="26"/>
          <w:szCs w:val="26"/>
        </w:rPr>
        <w:t>Rémunérer quoi ? Rémunérer comment ? La Seconde Scolastique face à la pratique commerciale du XVIème siècle</w:t>
      </w:r>
      <w:r w:rsidRPr="00195C8E">
        <w:rPr>
          <w:rFonts w:ascii="Garamond" w:hAnsi="Garamond" w:cs="Arial"/>
          <w:bCs/>
          <w:sz w:val="26"/>
          <w:szCs w:val="26"/>
        </w:rPr>
        <w:t xml:space="preserve">, Séminaire à l’EHESS « Les "infrastructures" juridiques de l'économie : histoires et théories », sous la direction de C.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Lenoble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 et M.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Spanò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>, 8 décembre 2017 ;</w:t>
      </w:r>
    </w:p>
    <w:p w14:paraId="578D9472" w14:textId="77777777" w:rsidR="005B78BD" w:rsidRPr="00195C8E" w:rsidRDefault="005B78BD" w:rsidP="006A3CAF">
      <w:pPr>
        <w:numPr>
          <w:ilvl w:val="0"/>
          <w:numId w:val="31"/>
        </w:numPr>
        <w:jc w:val="both"/>
        <w:rPr>
          <w:rFonts w:ascii="Garamond" w:hAnsi="Garamond" w:cs="Arial"/>
          <w:bCs/>
          <w:iCs/>
          <w:sz w:val="26"/>
          <w:szCs w:val="26"/>
        </w:rPr>
      </w:pPr>
      <w:r w:rsidRPr="00195C8E">
        <w:rPr>
          <w:rFonts w:ascii="Garamond" w:hAnsi="Garamond" w:cs="Arial"/>
          <w:bCs/>
          <w:i/>
          <w:iCs/>
          <w:sz w:val="26"/>
          <w:szCs w:val="26"/>
        </w:rPr>
        <w:t>Mesure et démesure : la Seconde Scolastique face à la pratique commerciale</w:t>
      </w:r>
      <w:r w:rsidRPr="00195C8E">
        <w:rPr>
          <w:rFonts w:ascii="Garamond" w:hAnsi="Garamond" w:cs="Arial"/>
          <w:bCs/>
          <w:iCs/>
          <w:sz w:val="26"/>
          <w:szCs w:val="26"/>
        </w:rPr>
        <w:t>, conférence à la Société d’Histoire du Droit, Paris, 18 novembre 2017 ;</w:t>
      </w:r>
    </w:p>
    <w:p w14:paraId="6D84CD53" w14:textId="77777777" w:rsidR="005B78BD" w:rsidRPr="00195C8E" w:rsidRDefault="005B78BD" w:rsidP="006A3CAF">
      <w:pPr>
        <w:numPr>
          <w:ilvl w:val="0"/>
          <w:numId w:val="31"/>
        </w:numPr>
        <w:jc w:val="both"/>
        <w:rPr>
          <w:rFonts w:ascii="Garamond" w:hAnsi="Garamond" w:cs="Arial"/>
          <w:bCs/>
          <w:sz w:val="26"/>
          <w:szCs w:val="26"/>
        </w:rPr>
      </w:pPr>
      <w:r w:rsidRPr="00195C8E">
        <w:rPr>
          <w:rFonts w:ascii="Garamond" w:hAnsi="Garamond" w:cs="Arial"/>
          <w:bCs/>
          <w:i/>
          <w:sz w:val="26"/>
          <w:szCs w:val="26"/>
        </w:rPr>
        <w:t>Comparer les droits dans une recherche historique. Les pièges, les méthodes, les ressources</w:t>
      </w:r>
      <w:r w:rsidRPr="00195C8E">
        <w:rPr>
          <w:rFonts w:ascii="Garamond" w:hAnsi="Garamond" w:cs="Arial"/>
          <w:bCs/>
          <w:sz w:val="26"/>
          <w:szCs w:val="26"/>
        </w:rPr>
        <w:t>, Journée d’étude – Formation doctorale, Université de Rennes - Centre d’Histoire du Droit et École doctorale de Droit et de Sciences Politiques, 5 décembre 2017 ;</w:t>
      </w:r>
    </w:p>
    <w:p w14:paraId="1AC5E948" w14:textId="77777777" w:rsidR="005B78BD" w:rsidRPr="00195C8E" w:rsidRDefault="005B78BD" w:rsidP="006A3CAF">
      <w:pPr>
        <w:numPr>
          <w:ilvl w:val="0"/>
          <w:numId w:val="31"/>
        </w:numPr>
        <w:jc w:val="both"/>
        <w:rPr>
          <w:rFonts w:ascii="Garamond" w:hAnsi="Garamond" w:cs="Arial"/>
          <w:bCs/>
          <w:sz w:val="26"/>
          <w:szCs w:val="26"/>
        </w:rPr>
      </w:pPr>
      <w:r w:rsidRPr="00195C8E">
        <w:rPr>
          <w:rFonts w:ascii="Garamond" w:hAnsi="Garamond" w:cs="Arial"/>
          <w:bCs/>
          <w:i/>
          <w:iCs/>
          <w:sz w:val="26"/>
          <w:szCs w:val="26"/>
        </w:rPr>
        <w:t xml:space="preserve">La contribution de Suárez à la formation du droit privé </w:t>
      </w:r>
      <w:proofErr w:type="gramStart"/>
      <w:r w:rsidRPr="00195C8E">
        <w:rPr>
          <w:rFonts w:ascii="Garamond" w:hAnsi="Garamond" w:cs="Arial"/>
          <w:bCs/>
          <w:i/>
          <w:iCs/>
          <w:sz w:val="26"/>
          <w:szCs w:val="26"/>
        </w:rPr>
        <w:t>moderne ,</w:t>
      </w:r>
      <w:proofErr w:type="gramEnd"/>
      <w:r w:rsidRPr="00195C8E">
        <w:rPr>
          <w:rFonts w:ascii="Garamond" w:hAnsi="Garamond" w:cs="Arial"/>
          <w:bCs/>
          <w:i/>
          <w:iCs/>
          <w:sz w:val="26"/>
          <w:szCs w:val="26"/>
        </w:rPr>
        <w:t xml:space="preserve"> </w:t>
      </w:r>
      <w:r w:rsidRPr="00195C8E">
        <w:rPr>
          <w:rFonts w:ascii="Garamond" w:hAnsi="Garamond" w:cs="Arial"/>
          <w:bCs/>
          <w:sz w:val="26"/>
          <w:szCs w:val="26"/>
        </w:rPr>
        <w:t xml:space="preserve">Colloque internationale « The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Legal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 and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Political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Thought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 of Francisco Suarez », sous la direction de R.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Lesaffer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>, Bruges, 23-24 novembre 2017 ;</w:t>
      </w:r>
    </w:p>
    <w:p w14:paraId="35933A03" w14:textId="77777777" w:rsidR="005B78BD" w:rsidRPr="00195C8E" w:rsidRDefault="005B78BD" w:rsidP="006A3CAF">
      <w:pPr>
        <w:numPr>
          <w:ilvl w:val="0"/>
          <w:numId w:val="31"/>
        </w:numPr>
        <w:jc w:val="both"/>
        <w:rPr>
          <w:rFonts w:ascii="Garamond" w:hAnsi="Garamond" w:cs="Arial"/>
          <w:bCs/>
          <w:sz w:val="26"/>
          <w:szCs w:val="26"/>
        </w:rPr>
      </w:pPr>
      <w:r w:rsidRPr="00195C8E">
        <w:rPr>
          <w:rFonts w:ascii="Garamond" w:hAnsi="Garamond" w:cs="Arial"/>
          <w:bCs/>
          <w:i/>
          <w:sz w:val="26"/>
          <w:szCs w:val="26"/>
        </w:rPr>
        <w:t xml:space="preserve">Les ferias dans la </w:t>
      </w:r>
      <w:proofErr w:type="spellStart"/>
      <w:r w:rsidRPr="00195C8E">
        <w:rPr>
          <w:rFonts w:ascii="Garamond" w:hAnsi="Garamond" w:cs="Arial"/>
          <w:bCs/>
          <w:i/>
          <w:sz w:val="26"/>
          <w:szCs w:val="26"/>
        </w:rPr>
        <w:t>Suma</w:t>
      </w:r>
      <w:proofErr w:type="spellEnd"/>
      <w:r w:rsidRPr="00195C8E">
        <w:rPr>
          <w:rFonts w:ascii="Garamond" w:hAnsi="Garamond" w:cs="Arial"/>
          <w:bCs/>
          <w:i/>
          <w:sz w:val="26"/>
          <w:szCs w:val="26"/>
        </w:rPr>
        <w:t xml:space="preserve"> de </w:t>
      </w:r>
      <w:proofErr w:type="spellStart"/>
      <w:r w:rsidRPr="00195C8E">
        <w:rPr>
          <w:rFonts w:ascii="Garamond" w:hAnsi="Garamond" w:cs="Arial"/>
          <w:bCs/>
          <w:i/>
          <w:sz w:val="26"/>
          <w:szCs w:val="26"/>
        </w:rPr>
        <w:t>tratos</w:t>
      </w:r>
      <w:proofErr w:type="spellEnd"/>
      <w:r w:rsidRPr="00195C8E">
        <w:rPr>
          <w:rFonts w:ascii="Garamond" w:hAnsi="Garamond" w:cs="Arial"/>
          <w:bCs/>
          <w:i/>
          <w:sz w:val="26"/>
          <w:szCs w:val="26"/>
        </w:rPr>
        <w:t xml:space="preserve"> y </w:t>
      </w:r>
      <w:proofErr w:type="spellStart"/>
      <w:r w:rsidRPr="00195C8E">
        <w:rPr>
          <w:rFonts w:ascii="Garamond" w:hAnsi="Garamond" w:cs="Arial"/>
          <w:bCs/>
          <w:i/>
          <w:sz w:val="26"/>
          <w:szCs w:val="26"/>
        </w:rPr>
        <w:t>contratos</w:t>
      </w:r>
      <w:proofErr w:type="spellEnd"/>
      <w:r w:rsidRPr="00195C8E">
        <w:rPr>
          <w:rFonts w:ascii="Garamond" w:hAnsi="Garamond" w:cs="Arial"/>
          <w:bCs/>
          <w:i/>
          <w:sz w:val="26"/>
          <w:szCs w:val="26"/>
        </w:rPr>
        <w:t xml:space="preserve"> de l’espagnol Tomas de </w:t>
      </w:r>
      <w:proofErr w:type="spellStart"/>
      <w:r w:rsidRPr="00195C8E">
        <w:rPr>
          <w:rFonts w:ascii="Garamond" w:hAnsi="Garamond" w:cs="Arial"/>
          <w:bCs/>
          <w:i/>
          <w:sz w:val="26"/>
          <w:szCs w:val="26"/>
        </w:rPr>
        <w:t>Mercado</w:t>
      </w:r>
      <w:proofErr w:type="spellEnd"/>
      <w:r w:rsidRPr="00195C8E">
        <w:rPr>
          <w:rFonts w:ascii="Garamond" w:hAnsi="Garamond" w:cs="Arial"/>
          <w:bCs/>
          <w:i/>
          <w:sz w:val="26"/>
          <w:szCs w:val="26"/>
        </w:rPr>
        <w:t xml:space="preserve"> (1571)</w:t>
      </w:r>
      <w:r w:rsidRPr="00195C8E">
        <w:rPr>
          <w:rFonts w:ascii="Garamond" w:hAnsi="Garamond" w:cs="Arial"/>
          <w:bCs/>
          <w:iCs/>
          <w:sz w:val="26"/>
          <w:szCs w:val="26"/>
        </w:rPr>
        <w:t>, colloque</w:t>
      </w:r>
      <w:r w:rsidRPr="00195C8E">
        <w:rPr>
          <w:rFonts w:ascii="Garamond" w:hAnsi="Garamond" w:cs="Arial"/>
          <w:bCs/>
          <w:i/>
          <w:iCs/>
          <w:sz w:val="26"/>
          <w:szCs w:val="26"/>
        </w:rPr>
        <w:t xml:space="preserve"> «</w:t>
      </w:r>
      <w:r w:rsidRPr="00195C8E">
        <w:rPr>
          <w:rFonts w:ascii="Garamond" w:hAnsi="Garamond" w:cs="Arial"/>
          <w:bCs/>
          <w:iCs/>
          <w:sz w:val="26"/>
          <w:szCs w:val="26"/>
        </w:rPr>
        <w:t> Les places marchandes. Des foires médiévales au e-commerce</w:t>
      </w:r>
      <w:r w:rsidRPr="00195C8E">
        <w:rPr>
          <w:rFonts w:ascii="Garamond" w:hAnsi="Garamond" w:cs="Arial"/>
          <w:bCs/>
          <w:sz w:val="26"/>
          <w:szCs w:val="26"/>
        </w:rPr>
        <w:t xml:space="preserve"> » Rennes, Colloque organisé par le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Lablex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 et l’IODE-CHD, sous la direction de R.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Bareau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>, L. Brunori et É. Richard, 19-20 octobre 2017 ;</w:t>
      </w:r>
    </w:p>
    <w:p w14:paraId="6C254A2C" w14:textId="77777777" w:rsidR="005B78BD" w:rsidRPr="00195C8E" w:rsidRDefault="005B78BD" w:rsidP="006A3CAF">
      <w:pPr>
        <w:numPr>
          <w:ilvl w:val="0"/>
          <w:numId w:val="31"/>
        </w:numPr>
        <w:jc w:val="both"/>
        <w:rPr>
          <w:rFonts w:ascii="Garamond" w:hAnsi="Garamond" w:cs="Arial"/>
          <w:bCs/>
          <w:sz w:val="26"/>
          <w:szCs w:val="26"/>
        </w:rPr>
      </w:pPr>
      <w:r w:rsidRPr="00195C8E">
        <w:rPr>
          <w:rFonts w:ascii="Garamond" w:hAnsi="Garamond" w:cs="Arial"/>
          <w:bCs/>
          <w:i/>
          <w:sz w:val="26"/>
          <w:szCs w:val="26"/>
        </w:rPr>
        <w:t>Les racines conceptuelles du droit des affaires européen</w:t>
      </w:r>
      <w:r w:rsidRPr="00195C8E">
        <w:rPr>
          <w:rFonts w:ascii="Garamond" w:hAnsi="Garamond" w:cs="Arial"/>
          <w:bCs/>
          <w:sz w:val="26"/>
          <w:szCs w:val="26"/>
        </w:rPr>
        <w:t>, Conférence doctorale, Université Toulouse Capitole, Faculté de droit et de science politique, 5 octobre 2017 ;</w:t>
      </w:r>
    </w:p>
    <w:p w14:paraId="6D9B65F4" w14:textId="77777777" w:rsidR="005B78BD" w:rsidRPr="00195C8E" w:rsidRDefault="005B78BD" w:rsidP="006A3CAF">
      <w:pPr>
        <w:numPr>
          <w:ilvl w:val="0"/>
          <w:numId w:val="31"/>
        </w:numPr>
        <w:jc w:val="both"/>
        <w:rPr>
          <w:rFonts w:ascii="Garamond" w:hAnsi="Garamond" w:cs="Arial"/>
          <w:bCs/>
          <w:sz w:val="26"/>
          <w:szCs w:val="26"/>
        </w:rPr>
      </w:pPr>
      <w:r w:rsidRPr="00195C8E">
        <w:rPr>
          <w:rFonts w:ascii="Garamond" w:hAnsi="Garamond" w:cs="Arial"/>
          <w:bCs/>
          <w:i/>
          <w:iCs/>
          <w:sz w:val="26"/>
          <w:szCs w:val="26"/>
        </w:rPr>
        <w:lastRenderedPageBreak/>
        <w:t xml:space="preserve">L’histoire du droit des affaires est-elle une histoire européenne ? </w:t>
      </w:r>
      <w:r w:rsidRPr="00195C8E">
        <w:rPr>
          <w:rFonts w:ascii="Garamond" w:hAnsi="Garamond" w:cs="Arial"/>
          <w:bCs/>
          <w:iCs/>
          <w:sz w:val="26"/>
          <w:szCs w:val="26"/>
        </w:rPr>
        <w:t>colloque</w:t>
      </w:r>
      <w:r w:rsidRPr="00195C8E">
        <w:rPr>
          <w:rFonts w:ascii="Garamond" w:hAnsi="Garamond" w:cs="Arial"/>
          <w:bCs/>
          <w:i/>
          <w:iCs/>
          <w:sz w:val="26"/>
          <w:szCs w:val="26"/>
        </w:rPr>
        <w:t xml:space="preserve"> </w:t>
      </w:r>
      <w:r w:rsidRPr="00195C8E">
        <w:rPr>
          <w:rFonts w:ascii="Garamond" w:hAnsi="Garamond" w:cs="Arial"/>
          <w:bCs/>
          <w:sz w:val="26"/>
          <w:szCs w:val="26"/>
        </w:rPr>
        <w:t xml:space="preserve">« Au-delà des particularismes : L’Histoire comparative du droit », Chaire Européenne du Collège de France, sous la direction d’Alain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Wijffels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>, Collège de France, Paris, 12 mai 2017 ;</w:t>
      </w:r>
    </w:p>
    <w:p w14:paraId="7DA33819" w14:textId="77777777" w:rsidR="005B78BD" w:rsidRPr="00290651" w:rsidRDefault="005B78BD" w:rsidP="006A3CAF">
      <w:pPr>
        <w:numPr>
          <w:ilvl w:val="0"/>
          <w:numId w:val="31"/>
        </w:numPr>
        <w:jc w:val="both"/>
        <w:rPr>
          <w:rFonts w:ascii="Garamond" w:hAnsi="Garamond" w:cs="Arial"/>
          <w:bCs/>
          <w:sz w:val="26"/>
          <w:szCs w:val="26"/>
          <w:lang w:val="it-IT"/>
        </w:rPr>
      </w:pPr>
      <w:proofErr w:type="spellStart"/>
      <w:r w:rsidRPr="00195C8E">
        <w:rPr>
          <w:rFonts w:ascii="Garamond" w:hAnsi="Garamond" w:cs="Arial"/>
          <w:bCs/>
          <w:i/>
          <w:sz w:val="26"/>
          <w:szCs w:val="26"/>
          <w:lang w:val="es-ES_tradnl"/>
        </w:rPr>
        <w:t>Benvenuto</w:t>
      </w:r>
      <w:proofErr w:type="spellEnd"/>
      <w:r w:rsidRPr="00195C8E">
        <w:rPr>
          <w:rFonts w:ascii="Garamond" w:hAnsi="Garamond" w:cs="Arial"/>
          <w:bCs/>
          <w:i/>
          <w:sz w:val="26"/>
          <w:szCs w:val="26"/>
          <w:lang w:val="es-ES_tradnl"/>
        </w:rPr>
        <w:t xml:space="preserve"> </w:t>
      </w:r>
      <w:proofErr w:type="spellStart"/>
      <w:r w:rsidRPr="00195C8E">
        <w:rPr>
          <w:rFonts w:ascii="Garamond" w:hAnsi="Garamond" w:cs="Arial"/>
          <w:bCs/>
          <w:i/>
          <w:sz w:val="26"/>
          <w:szCs w:val="26"/>
          <w:lang w:val="es-ES_tradnl"/>
        </w:rPr>
        <w:t>Stracca</w:t>
      </w:r>
      <w:proofErr w:type="spellEnd"/>
      <w:r w:rsidRPr="00195C8E">
        <w:rPr>
          <w:rFonts w:ascii="Garamond" w:hAnsi="Garamond" w:cs="Arial"/>
          <w:bCs/>
          <w:i/>
          <w:sz w:val="26"/>
          <w:szCs w:val="26"/>
          <w:lang w:val="es-ES_tradnl"/>
        </w:rPr>
        <w:t>: abogado y fundador del derecho comercial “</w:t>
      </w:r>
      <w:proofErr w:type="gramStart"/>
      <w:r w:rsidRPr="00195C8E">
        <w:rPr>
          <w:rFonts w:ascii="Garamond" w:hAnsi="Garamond" w:cs="Arial"/>
          <w:bCs/>
          <w:i/>
          <w:sz w:val="26"/>
          <w:szCs w:val="26"/>
          <w:lang w:val="es-ES_tradnl"/>
        </w:rPr>
        <w:t>científico”(</w:t>
      </w:r>
      <w:proofErr w:type="gramEnd"/>
      <w:r w:rsidRPr="00195C8E">
        <w:rPr>
          <w:rFonts w:ascii="Garamond" w:hAnsi="Garamond" w:cs="Arial"/>
          <w:bCs/>
          <w:i/>
          <w:sz w:val="26"/>
          <w:szCs w:val="26"/>
          <w:lang w:val="es-ES_tradnl"/>
        </w:rPr>
        <w:t>1553-1580)</w:t>
      </w:r>
      <w:r w:rsidRPr="00195C8E">
        <w:rPr>
          <w:rFonts w:ascii="Garamond" w:hAnsi="Garamond" w:cs="Arial"/>
          <w:bCs/>
          <w:sz w:val="26"/>
          <w:szCs w:val="26"/>
          <w:lang w:val="es-ES_tradnl"/>
        </w:rPr>
        <w:t>,</w:t>
      </w:r>
      <w:r w:rsidRPr="00290651">
        <w:rPr>
          <w:rFonts w:ascii="Garamond" w:hAnsi="Garamond" w:cs="Arial"/>
          <w:bCs/>
          <w:sz w:val="26"/>
          <w:szCs w:val="26"/>
          <w:lang w:val="it-IT"/>
        </w:rPr>
        <w:t xml:space="preserve"> </w:t>
      </w:r>
      <w:proofErr w:type="spellStart"/>
      <w:r w:rsidRPr="00290651">
        <w:rPr>
          <w:rFonts w:ascii="Garamond" w:hAnsi="Garamond" w:cs="Arial"/>
          <w:bCs/>
          <w:sz w:val="26"/>
          <w:szCs w:val="26"/>
          <w:lang w:val="it-IT"/>
        </w:rPr>
        <w:t>colloque</w:t>
      </w:r>
      <w:proofErr w:type="spellEnd"/>
      <w:r w:rsidRPr="00290651">
        <w:rPr>
          <w:rFonts w:ascii="Garamond" w:hAnsi="Garamond" w:cs="Arial"/>
          <w:bCs/>
          <w:sz w:val="26"/>
          <w:szCs w:val="26"/>
          <w:lang w:val="it-IT"/>
        </w:rPr>
        <w:t xml:space="preserve"> « </w:t>
      </w:r>
      <w:proofErr w:type="spellStart"/>
      <w:r w:rsidRPr="00290651">
        <w:rPr>
          <w:rFonts w:ascii="Garamond" w:hAnsi="Garamond" w:cs="Arial"/>
          <w:bCs/>
          <w:sz w:val="26"/>
          <w:szCs w:val="26"/>
          <w:lang w:val="it-IT"/>
        </w:rPr>
        <w:t>Historia</w:t>
      </w:r>
      <w:proofErr w:type="spellEnd"/>
      <w:r w:rsidRPr="00290651">
        <w:rPr>
          <w:rFonts w:ascii="Garamond" w:hAnsi="Garamond" w:cs="Arial"/>
          <w:bCs/>
          <w:sz w:val="26"/>
          <w:szCs w:val="26"/>
          <w:lang w:val="it-IT"/>
        </w:rPr>
        <w:t xml:space="preserve"> del </w:t>
      </w:r>
      <w:proofErr w:type="spellStart"/>
      <w:r w:rsidRPr="00290651">
        <w:rPr>
          <w:rFonts w:ascii="Garamond" w:hAnsi="Garamond" w:cs="Arial"/>
          <w:bCs/>
          <w:sz w:val="26"/>
          <w:szCs w:val="26"/>
          <w:lang w:val="it-IT"/>
        </w:rPr>
        <w:t>derecho</w:t>
      </w:r>
      <w:proofErr w:type="spellEnd"/>
      <w:r w:rsidRPr="00290651">
        <w:rPr>
          <w:rFonts w:ascii="Garamond" w:hAnsi="Garamond" w:cs="Arial"/>
          <w:bCs/>
          <w:sz w:val="26"/>
          <w:szCs w:val="26"/>
          <w:lang w:val="it-IT"/>
        </w:rPr>
        <w:t xml:space="preserve"> y </w:t>
      </w:r>
      <w:proofErr w:type="spellStart"/>
      <w:r w:rsidRPr="00290651">
        <w:rPr>
          <w:rFonts w:ascii="Garamond" w:hAnsi="Garamond" w:cs="Arial"/>
          <w:bCs/>
          <w:sz w:val="26"/>
          <w:szCs w:val="26"/>
          <w:lang w:val="it-IT"/>
        </w:rPr>
        <w:t>abogacía</w:t>
      </w:r>
      <w:proofErr w:type="spellEnd"/>
      <w:r w:rsidRPr="00290651">
        <w:rPr>
          <w:rFonts w:ascii="Garamond" w:hAnsi="Garamond" w:cs="Arial"/>
          <w:bCs/>
          <w:sz w:val="26"/>
          <w:szCs w:val="26"/>
          <w:lang w:val="it-IT"/>
        </w:rPr>
        <w:t> », UNAM, Mexico, 4-5 mai 2017 ;</w:t>
      </w:r>
    </w:p>
    <w:p w14:paraId="79AC1E06" w14:textId="77777777" w:rsidR="005B78BD" w:rsidRPr="00195C8E" w:rsidRDefault="005B78BD" w:rsidP="006A3CAF">
      <w:pPr>
        <w:numPr>
          <w:ilvl w:val="0"/>
          <w:numId w:val="31"/>
        </w:numPr>
        <w:jc w:val="both"/>
        <w:rPr>
          <w:rFonts w:ascii="Garamond" w:hAnsi="Garamond" w:cs="Arial"/>
          <w:bCs/>
          <w:sz w:val="26"/>
          <w:szCs w:val="26"/>
        </w:rPr>
      </w:pPr>
      <w:r w:rsidRPr="00195C8E">
        <w:rPr>
          <w:rFonts w:ascii="Garamond" w:hAnsi="Garamond" w:cs="Arial"/>
          <w:bCs/>
          <w:i/>
          <w:sz w:val="26"/>
          <w:szCs w:val="26"/>
        </w:rPr>
        <w:t xml:space="preserve">L’activité contractuelle marchande à la « Casa de la </w:t>
      </w:r>
      <w:proofErr w:type="spellStart"/>
      <w:r w:rsidRPr="00195C8E">
        <w:rPr>
          <w:rFonts w:ascii="Garamond" w:hAnsi="Garamond" w:cs="Arial"/>
          <w:bCs/>
          <w:i/>
          <w:sz w:val="26"/>
          <w:szCs w:val="26"/>
        </w:rPr>
        <w:t>Contrataciòn</w:t>
      </w:r>
      <w:proofErr w:type="spellEnd"/>
      <w:r w:rsidRPr="00195C8E">
        <w:rPr>
          <w:rFonts w:ascii="Garamond" w:hAnsi="Garamond" w:cs="Arial"/>
          <w:bCs/>
          <w:i/>
          <w:sz w:val="26"/>
          <w:szCs w:val="26"/>
        </w:rPr>
        <w:t xml:space="preserve"> » de Séville (XVIe-XVIIe siècle)</w:t>
      </w:r>
      <w:r w:rsidRPr="00195C8E">
        <w:rPr>
          <w:rFonts w:ascii="Garamond" w:hAnsi="Garamond" w:cs="Arial"/>
          <w:bCs/>
          <w:sz w:val="26"/>
          <w:szCs w:val="26"/>
        </w:rPr>
        <w:t>, Journées Internationales de la SHD, Fribourg, 2-5 juin 2016 ;</w:t>
      </w:r>
    </w:p>
    <w:p w14:paraId="5B08D1A0" w14:textId="77777777" w:rsidR="005B78BD" w:rsidRPr="00195C8E" w:rsidRDefault="005B78BD" w:rsidP="006A3CAF">
      <w:pPr>
        <w:numPr>
          <w:ilvl w:val="0"/>
          <w:numId w:val="31"/>
        </w:numPr>
        <w:jc w:val="both"/>
        <w:rPr>
          <w:rFonts w:ascii="Garamond" w:hAnsi="Garamond" w:cs="Arial"/>
          <w:bCs/>
          <w:sz w:val="26"/>
          <w:szCs w:val="26"/>
        </w:rPr>
      </w:pPr>
      <w:r w:rsidRPr="00290651">
        <w:rPr>
          <w:rFonts w:ascii="Garamond" w:hAnsi="Garamond" w:cs="Arial"/>
          <w:bCs/>
          <w:i/>
          <w:sz w:val="26"/>
          <w:szCs w:val="26"/>
          <w:lang w:val="en-US"/>
        </w:rPr>
        <w:t xml:space="preserve">The first treaty on colonial commercial law: </w:t>
      </w:r>
      <w:proofErr w:type="spellStart"/>
      <w:r w:rsidRPr="00290651">
        <w:rPr>
          <w:rFonts w:ascii="Garamond" w:hAnsi="Garamond" w:cs="Arial"/>
          <w:bCs/>
          <w:i/>
          <w:sz w:val="26"/>
          <w:szCs w:val="26"/>
          <w:lang w:val="en-US"/>
        </w:rPr>
        <w:t>Tomàs</w:t>
      </w:r>
      <w:proofErr w:type="spellEnd"/>
      <w:r w:rsidRPr="00290651">
        <w:rPr>
          <w:rFonts w:ascii="Garamond" w:hAnsi="Garamond" w:cs="Arial"/>
          <w:bCs/>
          <w:i/>
          <w:sz w:val="26"/>
          <w:szCs w:val="26"/>
          <w:lang w:val="en-US"/>
        </w:rPr>
        <w:t xml:space="preserve"> de Mercado’s Summa de </w:t>
      </w:r>
      <w:proofErr w:type="spellStart"/>
      <w:r w:rsidRPr="00290651">
        <w:rPr>
          <w:rFonts w:ascii="Garamond" w:hAnsi="Garamond" w:cs="Arial"/>
          <w:bCs/>
          <w:i/>
          <w:sz w:val="26"/>
          <w:szCs w:val="26"/>
          <w:lang w:val="en-US"/>
        </w:rPr>
        <w:t>tratos</w:t>
      </w:r>
      <w:proofErr w:type="spellEnd"/>
      <w:r w:rsidRPr="00290651">
        <w:rPr>
          <w:rFonts w:ascii="Garamond" w:hAnsi="Garamond" w:cs="Arial"/>
          <w:bCs/>
          <w:i/>
          <w:sz w:val="26"/>
          <w:szCs w:val="26"/>
          <w:lang w:val="en-US"/>
        </w:rPr>
        <w:t xml:space="preserve"> y </w:t>
      </w:r>
      <w:proofErr w:type="spellStart"/>
      <w:r w:rsidRPr="00290651">
        <w:rPr>
          <w:rFonts w:ascii="Garamond" w:hAnsi="Garamond" w:cs="Arial"/>
          <w:bCs/>
          <w:i/>
          <w:sz w:val="26"/>
          <w:szCs w:val="26"/>
          <w:lang w:val="en-US"/>
        </w:rPr>
        <w:t>contratos</w:t>
      </w:r>
      <w:proofErr w:type="spellEnd"/>
      <w:r w:rsidRPr="00290651">
        <w:rPr>
          <w:rFonts w:ascii="Garamond" w:hAnsi="Garamond" w:cs="Arial"/>
          <w:bCs/>
          <w:i/>
          <w:sz w:val="26"/>
          <w:szCs w:val="26"/>
          <w:lang w:val="en-US"/>
        </w:rPr>
        <w:t>, 1569</w:t>
      </w:r>
      <w:r w:rsidRPr="00290651">
        <w:rPr>
          <w:rFonts w:ascii="Garamond" w:hAnsi="Garamond" w:cs="Arial"/>
          <w:bCs/>
          <w:sz w:val="26"/>
          <w:szCs w:val="26"/>
          <w:lang w:val="en-US"/>
        </w:rPr>
        <w:t xml:space="preserve">, </w:t>
      </w:r>
      <w:proofErr w:type="spellStart"/>
      <w:proofErr w:type="gramStart"/>
      <w:r w:rsidRPr="00290651">
        <w:rPr>
          <w:rFonts w:ascii="Garamond" w:hAnsi="Garamond" w:cs="Arial"/>
          <w:bCs/>
          <w:sz w:val="26"/>
          <w:szCs w:val="26"/>
          <w:lang w:val="en-US"/>
        </w:rPr>
        <w:t>colloque</w:t>
      </w:r>
      <w:proofErr w:type="spellEnd"/>
      <w:r w:rsidRPr="00290651">
        <w:rPr>
          <w:rFonts w:ascii="Garamond" w:hAnsi="Garamond" w:cs="Arial"/>
          <w:bCs/>
          <w:sz w:val="26"/>
          <w:szCs w:val="26"/>
          <w:lang w:val="en-US"/>
        </w:rPr>
        <w:t> :</w:t>
      </w:r>
      <w:proofErr w:type="gramEnd"/>
      <w:r w:rsidRPr="00290651">
        <w:rPr>
          <w:rFonts w:ascii="Garamond" w:hAnsi="Garamond" w:cs="Arial"/>
          <w:bCs/>
          <w:sz w:val="26"/>
          <w:szCs w:val="26"/>
          <w:lang w:val="en-US"/>
        </w:rPr>
        <w:t xml:space="preserve"> « The Making of Commercial Law. </w:t>
      </w:r>
      <w:r w:rsidRPr="00195C8E">
        <w:rPr>
          <w:rFonts w:ascii="Garamond" w:hAnsi="Garamond" w:cs="Arial"/>
          <w:bCs/>
          <w:sz w:val="26"/>
          <w:szCs w:val="26"/>
        </w:rPr>
        <w:t xml:space="preserve">Influence of Colonies on Commercial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Legal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 Practice »,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Fiskars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 (Finlande), 7-8 janvier 2016 ;</w:t>
      </w:r>
    </w:p>
    <w:p w14:paraId="7C5ED44B" w14:textId="77777777" w:rsidR="005B78BD" w:rsidRPr="00195C8E" w:rsidRDefault="005B78BD" w:rsidP="006A3CAF">
      <w:pPr>
        <w:numPr>
          <w:ilvl w:val="0"/>
          <w:numId w:val="31"/>
        </w:numPr>
        <w:jc w:val="both"/>
        <w:rPr>
          <w:rFonts w:ascii="Garamond" w:hAnsi="Garamond" w:cs="Arial"/>
          <w:bCs/>
          <w:sz w:val="26"/>
          <w:szCs w:val="26"/>
        </w:rPr>
      </w:pPr>
      <w:r w:rsidRPr="00195C8E">
        <w:rPr>
          <w:rFonts w:ascii="Garamond" w:hAnsi="Garamond" w:cs="Arial"/>
          <w:bCs/>
          <w:i/>
          <w:sz w:val="26"/>
          <w:szCs w:val="26"/>
        </w:rPr>
        <w:t xml:space="preserve">La représentation comme </w:t>
      </w:r>
      <w:proofErr w:type="gramStart"/>
      <w:r w:rsidRPr="00195C8E">
        <w:rPr>
          <w:rFonts w:ascii="Garamond" w:hAnsi="Garamond" w:cs="Arial"/>
          <w:bCs/>
          <w:i/>
          <w:sz w:val="26"/>
          <w:szCs w:val="26"/>
        </w:rPr>
        <w:t>droit:</w:t>
      </w:r>
      <w:proofErr w:type="gramEnd"/>
      <w:r w:rsidRPr="00195C8E">
        <w:rPr>
          <w:rFonts w:ascii="Garamond" w:hAnsi="Garamond" w:cs="Arial"/>
          <w:bCs/>
          <w:i/>
          <w:sz w:val="26"/>
          <w:szCs w:val="26"/>
        </w:rPr>
        <w:t xml:space="preserve"> la lettre de change (XIV-XV s.)</w:t>
      </w:r>
      <w:r w:rsidRPr="00195C8E">
        <w:rPr>
          <w:rFonts w:ascii="Garamond" w:hAnsi="Garamond" w:cs="Arial"/>
          <w:bCs/>
          <w:sz w:val="26"/>
          <w:szCs w:val="26"/>
        </w:rPr>
        <w:t>, communication au colloque "Énoncer le droit. Représenter le droit", XXXIV Journées d’Histoire du Droit, Université de Limoges, 4-5 juin 2015 ;</w:t>
      </w:r>
    </w:p>
    <w:p w14:paraId="5D033409" w14:textId="77777777" w:rsidR="005B78BD" w:rsidRPr="00290651" w:rsidRDefault="005B78BD" w:rsidP="006A3CAF">
      <w:pPr>
        <w:numPr>
          <w:ilvl w:val="0"/>
          <w:numId w:val="31"/>
        </w:numPr>
        <w:jc w:val="both"/>
        <w:rPr>
          <w:rFonts w:ascii="Garamond" w:hAnsi="Garamond" w:cs="Arial"/>
          <w:bCs/>
          <w:sz w:val="26"/>
          <w:szCs w:val="26"/>
          <w:lang w:val="en-US"/>
        </w:rPr>
      </w:pPr>
      <w:r w:rsidRPr="00290651">
        <w:rPr>
          <w:rFonts w:ascii="Garamond" w:hAnsi="Garamond" w:cs="Arial"/>
          <w:bCs/>
          <w:i/>
          <w:sz w:val="26"/>
          <w:szCs w:val="26"/>
          <w:lang w:val="en-US"/>
        </w:rPr>
        <w:t>Late Scholasticism and commercial partnership: persons and capitals in the 16th and 17th centuries</w:t>
      </w:r>
      <w:r w:rsidRPr="00290651">
        <w:rPr>
          <w:rFonts w:ascii="Garamond" w:hAnsi="Garamond" w:cs="Arial"/>
          <w:bCs/>
          <w:sz w:val="26"/>
          <w:szCs w:val="26"/>
          <w:lang w:val="en-US"/>
        </w:rPr>
        <w:t xml:space="preserve">, communication au </w:t>
      </w:r>
      <w:proofErr w:type="spellStart"/>
      <w:r w:rsidRPr="00290651">
        <w:rPr>
          <w:rFonts w:ascii="Garamond" w:hAnsi="Garamond" w:cs="Arial"/>
          <w:bCs/>
          <w:sz w:val="26"/>
          <w:szCs w:val="26"/>
          <w:lang w:val="en-US"/>
        </w:rPr>
        <w:t>colloque</w:t>
      </w:r>
      <w:proofErr w:type="spellEnd"/>
      <w:r w:rsidRPr="00290651">
        <w:rPr>
          <w:rFonts w:ascii="Garamond" w:hAnsi="Garamond" w:cs="Arial"/>
          <w:bCs/>
          <w:sz w:val="26"/>
          <w:szCs w:val="26"/>
          <w:lang w:val="en-US"/>
        </w:rPr>
        <w:t xml:space="preserve"> « The making of commercial law: common practices and national legal rules from the early modern period to the modern </w:t>
      </w:r>
      <w:proofErr w:type="gramStart"/>
      <w:r w:rsidRPr="00290651">
        <w:rPr>
          <w:rFonts w:ascii="Garamond" w:hAnsi="Garamond" w:cs="Arial"/>
          <w:bCs/>
          <w:sz w:val="26"/>
          <w:szCs w:val="26"/>
          <w:lang w:val="en-US"/>
        </w:rPr>
        <w:t>period :</w:t>
      </w:r>
      <w:proofErr w:type="gramEnd"/>
      <w:r w:rsidRPr="00290651">
        <w:rPr>
          <w:rFonts w:ascii="Garamond" w:hAnsi="Garamond" w:cs="Arial"/>
          <w:bCs/>
          <w:sz w:val="26"/>
          <w:szCs w:val="26"/>
          <w:lang w:val="en-US"/>
        </w:rPr>
        <w:t xml:space="preserve"> The Small, Medium-Sized and Large Company in Law and Economic Practice (Middle Ages–Nineteenth Century) », </w:t>
      </w:r>
      <w:proofErr w:type="spellStart"/>
      <w:r w:rsidRPr="00290651">
        <w:rPr>
          <w:rFonts w:ascii="Garamond" w:hAnsi="Garamond" w:cs="Arial"/>
          <w:bCs/>
          <w:sz w:val="26"/>
          <w:szCs w:val="26"/>
          <w:lang w:val="en-US"/>
        </w:rPr>
        <w:t>Vrije</w:t>
      </w:r>
      <w:proofErr w:type="spellEnd"/>
      <w:r w:rsidRPr="00290651">
        <w:rPr>
          <w:rFonts w:ascii="Garamond" w:hAnsi="Garamond" w:cs="Arial"/>
          <w:bCs/>
          <w:sz w:val="26"/>
          <w:szCs w:val="26"/>
          <w:lang w:val="en-US"/>
        </w:rPr>
        <w:t xml:space="preserve"> </w:t>
      </w:r>
      <w:proofErr w:type="spellStart"/>
      <w:r w:rsidRPr="00290651">
        <w:rPr>
          <w:rFonts w:ascii="Garamond" w:hAnsi="Garamond" w:cs="Arial"/>
          <w:bCs/>
          <w:sz w:val="26"/>
          <w:szCs w:val="26"/>
          <w:lang w:val="en-US"/>
        </w:rPr>
        <w:t>Universiteit</w:t>
      </w:r>
      <w:proofErr w:type="spellEnd"/>
      <w:r w:rsidRPr="00290651">
        <w:rPr>
          <w:rFonts w:ascii="Garamond" w:hAnsi="Garamond" w:cs="Arial"/>
          <w:bCs/>
          <w:sz w:val="26"/>
          <w:szCs w:val="26"/>
          <w:lang w:val="en-US"/>
        </w:rPr>
        <w:t xml:space="preserve"> Brussel, </w:t>
      </w:r>
      <w:proofErr w:type="spellStart"/>
      <w:r w:rsidRPr="00290651">
        <w:rPr>
          <w:rFonts w:ascii="Garamond" w:hAnsi="Garamond" w:cs="Arial"/>
          <w:bCs/>
          <w:sz w:val="26"/>
          <w:szCs w:val="26"/>
          <w:lang w:val="en-US"/>
        </w:rPr>
        <w:t>Bruxelles</w:t>
      </w:r>
      <w:proofErr w:type="spellEnd"/>
      <w:r w:rsidRPr="00290651">
        <w:rPr>
          <w:rFonts w:ascii="Garamond" w:hAnsi="Garamond" w:cs="Arial"/>
          <w:bCs/>
          <w:sz w:val="26"/>
          <w:szCs w:val="26"/>
          <w:lang w:val="en-US"/>
        </w:rPr>
        <w:t xml:space="preserve">, 21-22 </w:t>
      </w:r>
      <w:proofErr w:type="spellStart"/>
      <w:r w:rsidRPr="00290651">
        <w:rPr>
          <w:rFonts w:ascii="Garamond" w:hAnsi="Garamond" w:cs="Arial"/>
          <w:bCs/>
          <w:sz w:val="26"/>
          <w:szCs w:val="26"/>
          <w:lang w:val="en-US"/>
        </w:rPr>
        <w:t>mai</w:t>
      </w:r>
      <w:proofErr w:type="spellEnd"/>
      <w:r w:rsidRPr="00290651">
        <w:rPr>
          <w:rFonts w:ascii="Garamond" w:hAnsi="Garamond" w:cs="Arial"/>
          <w:bCs/>
          <w:sz w:val="26"/>
          <w:szCs w:val="26"/>
          <w:lang w:val="en-US"/>
        </w:rPr>
        <w:t xml:space="preserve"> 2015 ;</w:t>
      </w:r>
    </w:p>
    <w:p w14:paraId="5EF02199" w14:textId="77777777" w:rsidR="005B78BD" w:rsidRPr="00195C8E" w:rsidRDefault="005B78BD" w:rsidP="006A3CAF">
      <w:pPr>
        <w:numPr>
          <w:ilvl w:val="0"/>
          <w:numId w:val="31"/>
        </w:numPr>
        <w:jc w:val="both"/>
        <w:rPr>
          <w:rFonts w:ascii="Garamond" w:hAnsi="Garamond" w:cs="Arial"/>
          <w:bCs/>
          <w:sz w:val="26"/>
          <w:szCs w:val="26"/>
        </w:rPr>
      </w:pPr>
      <w:r w:rsidRPr="00195C8E">
        <w:rPr>
          <w:rFonts w:ascii="Garamond" w:hAnsi="Garamond" w:cs="Arial"/>
          <w:bCs/>
          <w:i/>
          <w:sz w:val="26"/>
          <w:szCs w:val="26"/>
        </w:rPr>
        <w:t>Droit et justification du profit : des personnes aux capitaux au début de l’Age Moderne</w:t>
      </w:r>
      <w:r w:rsidRPr="00195C8E">
        <w:rPr>
          <w:rFonts w:ascii="Garamond" w:hAnsi="Garamond" w:cs="Arial"/>
          <w:bCs/>
          <w:sz w:val="26"/>
          <w:szCs w:val="26"/>
        </w:rPr>
        <w:t xml:space="preserve">, communication au colloque « Les logiques du </w:t>
      </w:r>
      <w:proofErr w:type="gramStart"/>
      <w:r w:rsidRPr="00195C8E">
        <w:rPr>
          <w:rFonts w:ascii="Garamond" w:hAnsi="Garamond" w:cs="Arial"/>
          <w:bCs/>
          <w:sz w:val="26"/>
          <w:szCs w:val="26"/>
        </w:rPr>
        <w:t>droit:</w:t>
      </w:r>
      <w:proofErr w:type="gramEnd"/>
      <w:r w:rsidRPr="00195C8E">
        <w:rPr>
          <w:rFonts w:ascii="Garamond" w:hAnsi="Garamond" w:cs="Arial"/>
          <w:bCs/>
          <w:sz w:val="26"/>
          <w:szCs w:val="26"/>
        </w:rPr>
        <w:t xml:space="preserve"> autour des formes de légitimation du pouvoir », Université Paris Sud 11 2-3 avril 2015 ;</w:t>
      </w:r>
    </w:p>
    <w:p w14:paraId="3D45CCBD" w14:textId="77777777" w:rsidR="005B78BD" w:rsidRPr="00290651" w:rsidRDefault="005B78BD" w:rsidP="006A3CAF">
      <w:pPr>
        <w:numPr>
          <w:ilvl w:val="0"/>
          <w:numId w:val="31"/>
        </w:numPr>
        <w:jc w:val="both"/>
        <w:rPr>
          <w:rFonts w:ascii="Garamond" w:hAnsi="Garamond" w:cs="Arial"/>
          <w:bCs/>
          <w:sz w:val="26"/>
          <w:szCs w:val="26"/>
          <w:lang w:val="en-US"/>
        </w:rPr>
      </w:pPr>
      <w:r w:rsidRPr="00290651">
        <w:rPr>
          <w:rFonts w:ascii="Garamond" w:hAnsi="Garamond" w:cs="Arial"/>
          <w:bCs/>
          <w:i/>
          <w:sz w:val="26"/>
          <w:szCs w:val="26"/>
          <w:lang w:val="en-US"/>
        </w:rPr>
        <w:t xml:space="preserve">The king and the commercial world: royal intervention in France before the Ordonnance du </w:t>
      </w:r>
      <w:proofErr w:type="gramStart"/>
      <w:r w:rsidRPr="00290651">
        <w:rPr>
          <w:rFonts w:ascii="Garamond" w:hAnsi="Garamond" w:cs="Arial"/>
          <w:bCs/>
          <w:i/>
          <w:sz w:val="26"/>
          <w:szCs w:val="26"/>
          <w:lang w:val="en-US"/>
        </w:rPr>
        <w:t>commerce </w:t>
      </w:r>
      <w:r w:rsidRPr="00290651">
        <w:rPr>
          <w:rFonts w:ascii="Garamond" w:hAnsi="Garamond" w:cs="Arial"/>
          <w:bCs/>
          <w:sz w:val="26"/>
          <w:szCs w:val="26"/>
          <w:lang w:val="en-US"/>
        </w:rPr>
        <w:t>,</w:t>
      </w:r>
      <w:proofErr w:type="gramEnd"/>
      <w:r w:rsidRPr="00290651">
        <w:rPr>
          <w:rFonts w:ascii="Garamond" w:hAnsi="Garamond" w:cs="Arial"/>
          <w:bCs/>
          <w:sz w:val="26"/>
          <w:szCs w:val="26"/>
          <w:lang w:val="en-US"/>
        </w:rPr>
        <w:t xml:space="preserve"> </w:t>
      </w:r>
      <w:proofErr w:type="spellStart"/>
      <w:r w:rsidRPr="00290651">
        <w:rPr>
          <w:rFonts w:ascii="Garamond" w:hAnsi="Garamond" w:cs="Arial"/>
          <w:bCs/>
          <w:sz w:val="26"/>
          <w:szCs w:val="26"/>
          <w:lang w:val="en-US"/>
        </w:rPr>
        <w:t>colloque</w:t>
      </w:r>
      <w:proofErr w:type="spellEnd"/>
      <w:r w:rsidRPr="00290651">
        <w:rPr>
          <w:rFonts w:ascii="Garamond" w:hAnsi="Garamond" w:cs="Arial"/>
          <w:bCs/>
          <w:sz w:val="26"/>
          <w:szCs w:val="26"/>
          <w:lang w:val="en-US"/>
        </w:rPr>
        <w:t xml:space="preserve"> « The </w:t>
      </w:r>
      <w:proofErr w:type="spellStart"/>
      <w:r w:rsidRPr="00290651">
        <w:rPr>
          <w:rFonts w:ascii="Garamond" w:hAnsi="Garamond" w:cs="Arial"/>
          <w:bCs/>
          <w:sz w:val="26"/>
          <w:szCs w:val="26"/>
          <w:lang w:val="en-US"/>
        </w:rPr>
        <w:t>Merchands</w:t>
      </w:r>
      <w:proofErr w:type="spellEnd"/>
      <w:r w:rsidRPr="00290651">
        <w:rPr>
          <w:rFonts w:ascii="Garamond" w:hAnsi="Garamond" w:cs="Arial"/>
          <w:bCs/>
          <w:sz w:val="26"/>
          <w:szCs w:val="26"/>
          <w:lang w:val="en-US"/>
        </w:rPr>
        <w:t xml:space="preserve"> and the Law: mind the gap? », Maastricht University, Faculty of Law, Maastricht, 30-31 mars 2015 ;</w:t>
      </w:r>
    </w:p>
    <w:p w14:paraId="39CC468D" w14:textId="77777777" w:rsidR="005B78BD" w:rsidRPr="00290651" w:rsidRDefault="005B78BD" w:rsidP="006A3CAF">
      <w:pPr>
        <w:numPr>
          <w:ilvl w:val="0"/>
          <w:numId w:val="31"/>
        </w:numPr>
        <w:jc w:val="both"/>
        <w:rPr>
          <w:rFonts w:ascii="Garamond" w:hAnsi="Garamond" w:cs="Arial"/>
          <w:bCs/>
          <w:sz w:val="26"/>
          <w:szCs w:val="26"/>
          <w:lang w:val="en-US"/>
        </w:rPr>
      </w:pPr>
      <w:r w:rsidRPr="00290651">
        <w:rPr>
          <w:rFonts w:ascii="Garamond" w:hAnsi="Garamond" w:cs="Arial"/>
          <w:bCs/>
          <w:i/>
          <w:sz w:val="26"/>
          <w:szCs w:val="26"/>
          <w:lang w:val="en-US"/>
        </w:rPr>
        <w:t>Moral conflicts and legal conflicts: the Second Scholasticism doctrine on trading company in 16th and 17th centuries</w:t>
      </w:r>
      <w:r w:rsidRPr="00290651">
        <w:rPr>
          <w:rFonts w:ascii="Garamond" w:hAnsi="Garamond" w:cs="Arial"/>
          <w:bCs/>
          <w:sz w:val="26"/>
          <w:szCs w:val="26"/>
          <w:lang w:val="en-US"/>
        </w:rPr>
        <w:t xml:space="preserve"> », </w:t>
      </w:r>
      <w:proofErr w:type="spellStart"/>
      <w:r w:rsidRPr="00290651">
        <w:rPr>
          <w:rFonts w:ascii="Garamond" w:hAnsi="Garamond" w:cs="Arial"/>
          <w:bCs/>
          <w:sz w:val="26"/>
          <w:szCs w:val="26"/>
          <w:lang w:val="en-US"/>
        </w:rPr>
        <w:t>colloque</w:t>
      </w:r>
      <w:proofErr w:type="spellEnd"/>
      <w:r w:rsidRPr="00290651">
        <w:rPr>
          <w:rFonts w:ascii="Garamond" w:hAnsi="Garamond" w:cs="Arial"/>
          <w:bCs/>
          <w:sz w:val="26"/>
          <w:szCs w:val="26"/>
          <w:lang w:val="en-US"/>
        </w:rPr>
        <w:t xml:space="preserve"> « France-</w:t>
      </w:r>
      <w:proofErr w:type="spellStart"/>
      <w:r w:rsidRPr="00290651">
        <w:rPr>
          <w:rFonts w:ascii="Garamond" w:hAnsi="Garamond" w:cs="Arial"/>
          <w:bCs/>
          <w:sz w:val="26"/>
          <w:szCs w:val="26"/>
          <w:lang w:val="en-US"/>
        </w:rPr>
        <w:t>Japon</w:t>
      </w:r>
      <w:proofErr w:type="spellEnd"/>
      <w:r w:rsidRPr="00290651">
        <w:rPr>
          <w:rFonts w:ascii="Garamond" w:hAnsi="Garamond" w:cs="Arial"/>
          <w:bCs/>
          <w:sz w:val="26"/>
          <w:szCs w:val="26"/>
          <w:lang w:val="en-US"/>
        </w:rPr>
        <w:t xml:space="preserve">: Gestion des </w:t>
      </w:r>
      <w:proofErr w:type="spellStart"/>
      <w:r w:rsidRPr="00290651">
        <w:rPr>
          <w:rFonts w:ascii="Garamond" w:hAnsi="Garamond" w:cs="Arial"/>
          <w:bCs/>
          <w:sz w:val="26"/>
          <w:szCs w:val="26"/>
          <w:lang w:val="en-US"/>
        </w:rPr>
        <w:t>conflits</w:t>
      </w:r>
      <w:proofErr w:type="spellEnd"/>
      <w:r w:rsidRPr="00290651">
        <w:rPr>
          <w:rFonts w:ascii="Garamond" w:hAnsi="Garamond" w:cs="Arial"/>
          <w:bCs/>
          <w:sz w:val="26"/>
          <w:szCs w:val="26"/>
          <w:lang w:val="en-US"/>
        </w:rPr>
        <w:t xml:space="preserve">, </w:t>
      </w:r>
      <w:proofErr w:type="spellStart"/>
      <w:r w:rsidRPr="00290651">
        <w:rPr>
          <w:rFonts w:ascii="Garamond" w:hAnsi="Garamond" w:cs="Arial"/>
          <w:bCs/>
          <w:sz w:val="26"/>
          <w:szCs w:val="26"/>
          <w:lang w:val="en-US"/>
        </w:rPr>
        <w:t>résolution</w:t>
      </w:r>
      <w:proofErr w:type="spellEnd"/>
      <w:r w:rsidRPr="00290651">
        <w:rPr>
          <w:rFonts w:ascii="Garamond" w:hAnsi="Garamond" w:cs="Arial"/>
          <w:bCs/>
          <w:sz w:val="26"/>
          <w:szCs w:val="26"/>
          <w:lang w:val="en-US"/>
        </w:rPr>
        <w:t xml:space="preserve"> des </w:t>
      </w:r>
      <w:proofErr w:type="spellStart"/>
      <w:r w:rsidRPr="00290651">
        <w:rPr>
          <w:rFonts w:ascii="Garamond" w:hAnsi="Garamond" w:cs="Arial"/>
          <w:bCs/>
          <w:sz w:val="26"/>
          <w:szCs w:val="26"/>
          <w:lang w:val="en-US"/>
        </w:rPr>
        <w:t>conflits</w:t>
      </w:r>
      <w:proofErr w:type="spellEnd"/>
      <w:r w:rsidRPr="00290651">
        <w:rPr>
          <w:rFonts w:ascii="Garamond" w:hAnsi="Garamond" w:cs="Arial"/>
          <w:bCs/>
          <w:sz w:val="26"/>
          <w:szCs w:val="26"/>
          <w:lang w:val="en-US"/>
        </w:rPr>
        <w:t xml:space="preserve"> », Université de Lille 2, 12-13 mars </w:t>
      </w:r>
      <w:proofErr w:type="gramStart"/>
      <w:r w:rsidRPr="00290651">
        <w:rPr>
          <w:rFonts w:ascii="Garamond" w:hAnsi="Garamond" w:cs="Arial"/>
          <w:bCs/>
          <w:sz w:val="26"/>
          <w:szCs w:val="26"/>
          <w:lang w:val="en-US"/>
        </w:rPr>
        <w:t>2015 ;</w:t>
      </w:r>
      <w:proofErr w:type="gramEnd"/>
    </w:p>
    <w:p w14:paraId="6CBB6B88" w14:textId="77777777" w:rsidR="005B78BD" w:rsidRPr="00195C8E" w:rsidRDefault="005B78BD" w:rsidP="006A3CAF">
      <w:pPr>
        <w:numPr>
          <w:ilvl w:val="0"/>
          <w:numId w:val="31"/>
        </w:numPr>
        <w:jc w:val="both"/>
        <w:rPr>
          <w:rFonts w:ascii="Garamond" w:hAnsi="Garamond" w:cs="Arial"/>
          <w:bCs/>
          <w:sz w:val="26"/>
          <w:szCs w:val="26"/>
        </w:rPr>
      </w:pPr>
      <w:r w:rsidRPr="00195C8E">
        <w:rPr>
          <w:rFonts w:ascii="Garamond" w:hAnsi="Garamond" w:cs="Arial"/>
          <w:bCs/>
          <w:i/>
          <w:sz w:val="26"/>
          <w:szCs w:val="26"/>
        </w:rPr>
        <w:t>La personne du roi inviolable et sacrée. Principes et procédures entre Révolution et Restauration</w:t>
      </w:r>
      <w:r w:rsidRPr="00195C8E">
        <w:rPr>
          <w:rFonts w:ascii="Garamond" w:hAnsi="Garamond" w:cs="Arial"/>
          <w:bCs/>
          <w:sz w:val="26"/>
          <w:szCs w:val="26"/>
        </w:rPr>
        <w:t>, colloque « Sacré-Responsabilité », Université Paris-Sud, 21-22 novembre 2014 ;</w:t>
      </w:r>
    </w:p>
    <w:p w14:paraId="6D193837" w14:textId="77777777" w:rsidR="005B78BD" w:rsidRPr="00195C8E" w:rsidRDefault="005B78BD" w:rsidP="006A3CAF">
      <w:pPr>
        <w:numPr>
          <w:ilvl w:val="0"/>
          <w:numId w:val="31"/>
        </w:numPr>
        <w:jc w:val="both"/>
        <w:rPr>
          <w:rFonts w:ascii="Garamond" w:hAnsi="Garamond" w:cs="Arial"/>
          <w:bCs/>
          <w:sz w:val="26"/>
          <w:szCs w:val="26"/>
        </w:rPr>
      </w:pPr>
      <w:r w:rsidRPr="00195C8E">
        <w:rPr>
          <w:rFonts w:ascii="Garamond" w:hAnsi="Garamond" w:cs="Arial"/>
          <w:bCs/>
          <w:i/>
          <w:sz w:val="26"/>
          <w:szCs w:val="26"/>
        </w:rPr>
        <w:t xml:space="preserve">Les systèmes spéciaux de la responsabilité des membres du </w:t>
      </w:r>
      <w:proofErr w:type="gramStart"/>
      <w:r w:rsidRPr="00195C8E">
        <w:rPr>
          <w:rFonts w:ascii="Garamond" w:hAnsi="Garamond" w:cs="Arial"/>
          <w:bCs/>
          <w:i/>
          <w:sz w:val="26"/>
          <w:szCs w:val="26"/>
        </w:rPr>
        <w:t>gouvernement:</w:t>
      </w:r>
      <w:proofErr w:type="gramEnd"/>
      <w:r w:rsidRPr="00195C8E">
        <w:rPr>
          <w:rFonts w:ascii="Garamond" w:hAnsi="Garamond" w:cs="Arial"/>
          <w:bCs/>
          <w:i/>
          <w:sz w:val="26"/>
          <w:szCs w:val="26"/>
        </w:rPr>
        <w:t xml:space="preserve"> un long parcours interprétatif (1814-1909)</w:t>
      </w:r>
      <w:r w:rsidRPr="00195C8E">
        <w:rPr>
          <w:rFonts w:ascii="Garamond" w:hAnsi="Garamond" w:cs="Arial"/>
          <w:bCs/>
          <w:sz w:val="26"/>
          <w:szCs w:val="26"/>
        </w:rPr>
        <w:t>, communication aux « Journées Internationales de la Société d’Histoire du Droit, Besançon 28.5-1.6.2013 ;</w:t>
      </w:r>
    </w:p>
    <w:p w14:paraId="7B8E80E6" w14:textId="7BC2725D" w:rsidR="005B78BD" w:rsidRPr="00290651" w:rsidRDefault="005B78BD" w:rsidP="006A3CAF">
      <w:pPr>
        <w:numPr>
          <w:ilvl w:val="0"/>
          <w:numId w:val="31"/>
        </w:numPr>
        <w:jc w:val="both"/>
        <w:rPr>
          <w:rFonts w:ascii="Garamond" w:hAnsi="Garamond" w:cs="Arial"/>
          <w:bCs/>
          <w:sz w:val="26"/>
          <w:szCs w:val="26"/>
          <w:lang w:val="it-IT"/>
        </w:rPr>
      </w:pPr>
      <w:r w:rsidRPr="00290651">
        <w:rPr>
          <w:rFonts w:ascii="Garamond" w:hAnsi="Garamond" w:cs="Arial"/>
          <w:bCs/>
          <w:i/>
          <w:sz w:val="26"/>
          <w:szCs w:val="26"/>
          <w:lang w:val="it-IT"/>
        </w:rPr>
        <w:t>Giuristi ed economisti fra XVI e XVII secolo: il diritto contrattuale fra persone e capitali</w:t>
      </w:r>
      <w:r w:rsidRPr="00290651">
        <w:rPr>
          <w:rFonts w:ascii="Garamond" w:hAnsi="Garamond" w:cs="Arial"/>
          <w:bCs/>
          <w:sz w:val="26"/>
          <w:szCs w:val="26"/>
          <w:lang w:val="it-IT"/>
        </w:rPr>
        <w:t xml:space="preserve">, </w:t>
      </w:r>
      <w:proofErr w:type="spellStart"/>
      <w:r w:rsidRPr="00290651">
        <w:rPr>
          <w:rFonts w:ascii="Garamond" w:hAnsi="Garamond" w:cs="Arial"/>
          <w:bCs/>
          <w:sz w:val="26"/>
          <w:szCs w:val="26"/>
          <w:lang w:val="it-IT"/>
        </w:rPr>
        <w:t>communication</w:t>
      </w:r>
      <w:proofErr w:type="spellEnd"/>
      <w:r w:rsidRPr="00290651">
        <w:rPr>
          <w:rFonts w:ascii="Garamond" w:hAnsi="Garamond" w:cs="Arial"/>
          <w:bCs/>
          <w:sz w:val="26"/>
          <w:szCs w:val="26"/>
          <w:lang w:val="it-IT"/>
        </w:rPr>
        <w:t xml:space="preserve"> </w:t>
      </w:r>
      <w:proofErr w:type="spellStart"/>
      <w:r w:rsidRPr="00290651">
        <w:rPr>
          <w:rFonts w:ascii="Garamond" w:hAnsi="Garamond" w:cs="Arial"/>
          <w:bCs/>
          <w:sz w:val="26"/>
          <w:szCs w:val="26"/>
          <w:lang w:val="it-IT"/>
        </w:rPr>
        <w:t>au</w:t>
      </w:r>
      <w:proofErr w:type="spellEnd"/>
      <w:r w:rsidRPr="00290651">
        <w:rPr>
          <w:rFonts w:ascii="Garamond" w:hAnsi="Garamond" w:cs="Arial"/>
          <w:bCs/>
          <w:sz w:val="26"/>
          <w:szCs w:val="26"/>
          <w:lang w:val="it-IT"/>
        </w:rPr>
        <w:t xml:space="preserve"> </w:t>
      </w:r>
      <w:proofErr w:type="spellStart"/>
      <w:r w:rsidRPr="00290651">
        <w:rPr>
          <w:rFonts w:ascii="Garamond" w:hAnsi="Garamond" w:cs="Arial"/>
          <w:bCs/>
          <w:sz w:val="26"/>
          <w:szCs w:val="26"/>
          <w:lang w:val="it-IT"/>
        </w:rPr>
        <w:t>colloque</w:t>
      </w:r>
      <w:proofErr w:type="spellEnd"/>
      <w:r w:rsidRPr="00290651">
        <w:rPr>
          <w:rFonts w:ascii="Garamond" w:hAnsi="Garamond" w:cs="Arial"/>
          <w:bCs/>
          <w:sz w:val="26"/>
          <w:szCs w:val="26"/>
          <w:lang w:val="it-IT"/>
        </w:rPr>
        <w:t> </w:t>
      </w:r>
      <w:proofErr w:type="gramStart"/>
      <w:r w:rsidRPr="00290651">
        <w:rPr>
          <w:rFonts w:ascii="Garamond" w:hAnsi="Garamond" w:cs="Arial"/>
          <w:bCs/>
          <w:sz w:val="26"/>
          <w:szCs w:val="26"/>
          <w:lang w:val="it-IT"/>
        </w:rPr>
        <w:t>« Rileggendo</w:t>
      </w:r>
      <w:proofErr w:type="gramEnd"/>
      <w:r w:rsidRPr="00290651">
        <w:rPr>
          <w:rFonts w:ascii="Garamond" w:hAnsi="Garamond" w:cs="Arial"/>
          <w:bCs/>
          <w:sz w:val="26"/>
          <w:szCs w:val="26"/>
          <w:lang w:val="it-IT"/>
        </w:rPr>
        <w:t xml:space="preserve"> il diri</w:t>
      </w:r>
      <w:r w:rsidR="003C0585" w:rsidRPr="00290651">
        <w:rPr>
          <w:rFonts w:ascii="Garamond" w:hAnsi="Garamond" w:cs="Arial"/>
          <w:bCs/>
          <w:sz w:val="26"/>
          <w:szCs w:val="26"/>
          <w:lang w:val="it-IT"/>
        </w:rPr>
        <w:t>tto positivo con metodo storico </w:t>
      </w:r>
      <w:r w:rsidRPr="00290651">
        <w:rPr>
          <w:rFonts w:ascii="Garamond" w:hAnsi="Garamond" w:cs="Arial"/>
          <w:bCs/>
          <w:sz w:val="26"/>
          <w:szCs w:val="26"/>
          <w:lang w:val="it-IT"/>
        </w:rPr>
        <w:t>», Università di Siena, 8 mai 2013 ;</w:t>
      </w:r>
    </w:p>
    <w:p w14:paraId="24F3FF8D" w14:textId="77777777" w:rsidR="005B78BD" w:rsidRPr="00195C8E" w:rsidRDefault="005B78BD" w:rsidP="006A3CAF">
      <w:pPr>
        <w:numPr>
          <w:ilvl w:val="0"/>
          <w:numId w:val="31"/>
        </w:numPr>
        <w:jc w:val="both"/>
        <w:rPr>
          <w:rFonts w:ascii="Garamond" w:hAnsi="Garamond" w:cs="Arial"/>
          <w:bCs/>
          <w:sz w:val="26"/>
          <w:szCs w:val="26"/>
        </w:rPr>
      </w:pPr>
      <w:r w:rsidRPr="00195C8E">
        <w:rPr>
          <w:rFonts w:ascii="Garamond" w:hAnsi="Garamond" w:cs="Arial"/>
          <w:bCs/>
          <w:i/>
          <w:sz w:val="26"/>
          <w:szCs w:val="26"/>
        </w:rPr>
        <w:t>Les racines du droit des affaires en Europe : titres légitimes d’intérêt et contrats de société</w:t>
      </w:r>
      <w:r w:rsidRPr="00195C8E">
        <w:rPr>
          <w:rFonts w:ascii="Garamond" w:hAnsi="Garamond" w:cs="Arial"/>
          <w:bCs/>
          <w:sz w:val="26"/>
          <w:szCs w:val="26"/>
        </w:rPr>
        <w:t xml:space="preserve">, communication aux Journées Internationales de la Société d’Histoire de Droit, Salzbourg, 3-4 juin 2012. </w:t>
      </w:r>
    </w:p>
    <w:p w14:paraId="100C60B3" w14:textId="77777777" w:rsidR="009C3FF5" w:rsidRDefault="009C3FF5" w:rsidP="005B78BD">
      <w:pPr>
        <w:jc w:val="center"/>
        <w:rPr>
          <w:rFonts w:ascii="Garamond" w:hAnsi="Garamond" w:cs="Arial"/>
          <w:b/>
          <w:bCs/>
          <w:sz w:val="26"/>
          <w:szCs w:val="26"/>
        </w:rPr>
      </w:pPr>
    </w:p>
    <w:p w14:paraId="45E66980" w14:textId="77777777" w:rsidR="009C3FF5" w:rsidRDefault="009C3FF5" w:rsidP="005B78BD">
      <w:pPr>
        <w:jc w:val="center"/>
        <w:rPr>
          <w:rFonts w:ascii="Garamond" w:hAnsi="Garamond" w:cs="Arial"/>
          <w:b/>
          <w:bCs/>
          <w:sz w:val="26"/>
          <w:szCs w:val="26"/>
        </w:rPr>
      </w:pPr>
    </w:p>
    <w:p w14:paraId="336A2F5D" w14:textId="77777777" w:rsidR="009C3FF5" w:rsidRDefault="009C3FF5" w:rsidP="005B78BD">
      <w:pPr>
        <w:jc w:val="center"/>
        <w:rPr>
          <w:rFonts w:ascii="Garamond" w:hAnsi="Garamond" w:cs="Arial"/>
          <w:b/>
          <w:bCs/>
          <w:sz w:val="26"/>
          <w:szCs w:val="26"/>
        </w:rPr>
      </w:pPr>
    </w:p>
    <w:p w14:paraId="67A832B1" w14:textId="77777777" w:rsidR="005B78BD" w:rsidRPr="00474349" w:rsidRDefault="005B78BD" w:rsidP="005B78BD">
      <w:pPr>
        <w:jc w:val="center"/>
        <w:rPr>
          <w:rFonts w:ascii="Garamond" w:hAnsi="Garamond" w:cs="Arial"/>
          <w:b/>
          <w:bCs/>
          <w:sz w:val="26"/>
          <w:szCs w:val="26"/>
        </w:rPr>
      </w:pPr>
      <w:r w:rsidRPr="00474349">
        <w:rPr>
          <w:rFonts w:ascii="Garamond" w:hAnsi="Garamond" w:cs="Arial"/>
          <w:b/>
          <w:bCs/>
          <w:sz w:val="26"/>
          <w:szCs w:val="26"/>
        </w:rPr>
        <w:t>Compétences linguistiques :</w:t>
      </w:r>
    </w:p>
    <w:p w14:paraId="3AADA15E" w14:textId="77777777" w:rsidR="005B78BD" w:rsidRPr="00195C8E" w:rsidRDefault="005B78BD" w:rsidP="005B78BD">
      <w:pPr>
        <w:numPr>
          <w:ilvl w:val="0"/>
          <w:numId w:val="15"/>
        </w:numPr>
        <w:jc w:val="both"/>
        <w:rPr>
          <w:rFonts w:ascii="Garamond" w:hAnsi="Garamond" w:cs="Arial"/>
          <w:bCs/>
          <w:sz w:val="26"/>
          <w:szCs w:val="26"/>
        </w:rPr>
      </w:pPr>
      <w:r w:rsidRPr="00195C8E">
        <w:rPr>
          <w:rFonts w:ascii="Garamond" w:hAnsi="Garamond" w:cs="Arial"/>
          <w:bCs/>
          <w:sz w:val="26"/>
          <w:szCs w:val="26"/>
        </w:rPr>
        <w:t>Italien : langue maternelle ;</w:t>
      </w:r>
    </w:p>
    <w:p w14:paraId="321470A9" w14:textId="77777777" w:rsidR="005B78BD" w:rsidRPr="00195C8E" w:rsidRDefault="005B78BD" w:rsidP="005B78BD">
      <w:pPr>
        <w:numPr>
          <w:ilvl w:val="0"/>
          <w:numId w:val="15"/>
        </w:numPr>
        <w:jc w:val="both"/>
        <w:rPr>
          <w:rFonts w:ascii="Garamond" w:hAnsi="Garamond" w:cs="Arial"/>
          <w:bCs/>
          <w:sz w:val="26"/>
          <w:szCs w:val="26"/>
        </w:rPr>
      </w:pPr>
      <w:r w:rsidRPr="00195C8E">
        <w:rPr>
          <w:rFonts w:ascii="Garamond" w:hAnsi="Garamond" w:cs="Arial"/>
          <w:bCs/>
          <w:sz w:val="26"/>
          <w:szCs w:val="26"/>
        </w:rPr>
        <w:t>Français : bilingue</w:t>
      </w:r>
    </w:p>
    <w:p w14:paraId="5532D13E" w14:textId="77777777" w:rsidR="005B78BD" w:rsidRPr="00195C8E" w:rsidRDefault="005B78BD" w:rsidP="005B78BD">
      <w:pPr>
        <w:numPr>
          <w:ilvl w:val="0"/>
          <w:numId w:val="15"/>
        </w:numPr>
        <w:jc w:val="both"/>
        <w:rPr>
          <w:rFonts w:ascii="Garamond" w:hAnsi="Garamond" w:cs="Arial"/>
          <w:bCs/>
          <w:sz w:val="26"/>
          <w:szCs w:val="26"/>
        </w:rPr>
      </w:pPr>
      <w:r w:rsidRPr="00195C8E">
        <w:rPr>
          <w:rFonts w:ascii="Garamond" w:hAnsi="Garamond" w:cs="Arial"/>
          <w:bCs/>
          <w:sz w:val="26"/>
          <w:szCs w:val="26"/>
        </w:rPr>
        <w:lastRenderedPageBreak/>
        <w:t xml:space="preserve">Anglais : courant écrit et parlé, TOLES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certificate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 in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Legal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 English</w:t>
      </w:r>
    </w:p>
    <w:p w14:paraId="19922D2A" w14:textId="77777777" w:rsidR="005B78BD" w:rsidRPr="00195C8E" w:rsidRDefault="005B78BD" w:rsidP="005B78BD">
      <w:pPr>
        <w:numPr>
          <w:ilvl w:val="0"/>
          <w:numId w:val="15"/>
        </w:numPr>
        <w:jc w:val="both"/>
        <w:rPr>
          <w:rFonts w:ascii="Garamond" w:hAnsi="Garamond" w:cs="Arial"/>
          <w:bCs/>
          <w:sz w:val="26"/>
          <w:szCs w:val="26"/>
        </w:rPr>
      </w:pPr>
      <w:r w:rsidRPr="00195C8E">
        <w:rPr>
          <w:rFonts w:ascii="Garamond" w:hAnsi="Garamond" w:cs="Arial"/>
          <w:bCs/>
          <w:sz w:val="26"/>
          <w:szCs w:val="26"/>
        </w:rPr>
        <w:t>Espagnol : excellente connaissance écrit et parlé</w:t>
      </w:r>
    </w:p>
    <w:p w14:paraId="17DB5E7B" w14:textId="77777777" w:rsidR="005B78BD" w:rsidRPr="00195C8E" w:rsidRDefault="005B78BD" w:rsidP="005B78BD">
      <w:pPr>
        <w:numPr>
          <w:ilvl w:val="0"/>
          <w:numId w:val="15"/>
        </w:numPr>
        <w:jc w:val="both"/>
        <w:rPr>
          <w:rFonts w:ascii="Garamond" w:hAnsi="Garamond" w:cs="Arial"/>
          <w:bCs/>
          <w:sz w:val="26"/>
          <w:szCs w:val="26"/>
        </w:rPr>
      </w:pPr>
      <w:r w:rsidRPr="00195C8E">
        <w:rPr>
          <w:rFonts w:ascii="Garamond" w:hAnsi="Garamond" w:cs="Arial"/>
          <w:bCs/>
          <w:sz w:val="26"/>
          <w:szCs w:val="26"/>
        </w:rPr>
        <w:t>Latin : très bonne connaissance</w:t>
      </w:r>
    </w:p>
    <w:p w14:paraId="55C44D54" w14:textId="77777777" w:rsidR="005B78BD" w:rsidRPr="00195C8E" w:rsidRDefault="005B78BD" w:rsidP="005B78BD">
      <w:pPr>
        <w:numPr>
          <w:ilvl w:val="0"/>
          <w:numId w:val="15"/>
        </w:numPr>
        <w:jc w:val="both"/>
        <w:rPr>
          <w:rFonts w:ascii="Garamond" w:hAnsi="Garamond" w:cs="Arial"/>
          <w:bCs/>
          <w:sz w:val="26"/>
          <w:szCs w:val="26"/>
        </w:rPr>
      </w:pPr>
      <w:r w:rsidRPr="00195C8E">
        <w:rPr>
          <w:rFonts w:ascii="Garamond" w:hAnsi="Garamond" w:cs="Arial"/>
          <w:bCs/>
          <w:sz w:val="26"/>
          <w:szCs w:val="26"/>
        </w:rPr>
        <w:t>Grec ancien : bonne connaissance</w:t>
      </w:r>
    </w:p>
    <w:p w14:paraId="66D775A4" w14:textId="77777777" w:rsidR="005B78BD" w:rsidRPr="00195C8E" w:rsidRDefault="005B78BD" w:rsidP="005B78BD">
      <w:pPr>
        <w:ind w:left="360"/>
        <w:jc w:val="both"/>
        <w:rPr>
          <w:rFonts w:ascii="Garamond" w:hAnsi="Garamond" w:cs="Arial"/>
          <w:bCs/>
          <w:sz w:val="26"/>
          <w:szCs w:val="26"/>
        </w:rPr>
      </w:pPr>
    </w:p>
    <w:p w14:paraId="72C90485" w14:textId="77777777" w:rsidR="005B78BD" w:rsidRPr="00195C8E" w:rsidRDefault="005B78BD" w:rsidP="005B78BD">
      <w:pPr>
        <w:jc w:val="both"/>
        <w:rPr>
          <w:rFonts w:ascii="Garamond" w:hAnsi="Garamond" w:cs="Arial"/>
          <w:bCs/>
          <w:sz w:val="26"/>
          <w:szCs w:val="26"/>
        </w:rPr>
      </w:pPr>
    </w:p>
    <w:p w14:paraId="24BF4A65" w14:textId="77777777" w:rsidR="005B78BD" w:rsidRPr="00474349" w:rsidRDefault="005B78BD" w:rsidP="005B78BD">
      <w:pPr>
        <w:ind w:left="644"/>
        <w:jc w:val="center"/>
        <w:rPr>
          <w:rFonts w:ascii="Garamond" w:hAnsi="Garamond" w:cs="Arial"/>
          <w:b/>
          <w:bCs/>
          <w:sz w:val="26"/>
          <w:szCs w:val="26"/>
        </w:rPr>
      </w:pPr>
      <w:r w:rsidRPr="00474349">
        <w:rPr>
          <w:rFonts w:ascii="Garamond" w:hAnsi="Garamond" w:cs="Arial"/>
          <w:b/>
          <w:bCs/>
          <w:sz w:val="26"/>
          <w:szCs w:val="26"/>
        </w:rPr>
        <w:t>Affiliation sociétés savantes :</w:t>
      </w:r>
    </w:p>
    <w:p w14:paraId="5995C3B4" w14:textId="77777777" w:rsidR="005B78BD" w:rsidRPr="00195C8E" w:rsidRDefault="005B78BD" w:rsidP="005B78BD">
      <w:pPr>
        <w:ind w:left="644"/>
        <w:jc w:val="center"/>
        <w:rPr>
          <w:rFonts w:ascii="Garamond" w:hAnsi="Garamond" w:cs="Arial"/>
          <w:bCs/>
          <w:sz w:val="26"/>
          <w:szCs w:val="26"/>
        </w:rPr>
      </w:pPr>
    </w:p>
    <w:p w14:paraId="6181C760" w14:textId="77777777" w:rsidR="005B78BD" w:rsidRPr="00195C8E" w:rsidRDefault="005B78BD" w:rsidP="005B78BD">
      <w:pPr>
        <w:pStyle w:val="Paragraphedeliste"/>
        <w:numPr>
          <w:ilvl w:val="0"/>
          <w:numId w:val="16"/>
        </w:numPr>
        <w:jc w:val="both"/>
        <w:rPr>
          <w:rFonts w:ascii="Garamond" w:hAnsi="Garamond" w:cs="Arial"/>
          <w:bCs/>
          <w:sz w:val="26"/>
          <w:szCs w:val="26"/>
        </w:rPr>
      </w:pPr>
      <w:r w:rsidRPr="00195C8E">
        <w:rPr>
          <w:rFonts w:ascii="Garamond" w:hAnsi="Garamond" w:cs="Arial"/>
          <w:bCs/>
          <w:sz w:val="26"/>
          <w:szCs w:val="26"/>
        </w:rPr>
        <w:t>Membre de la Société d’Histoire du Droit (SHD)</w:t>
      </w:r>
    </w:p>
    <w:p w14:paraId="4ACA98CC" w14:textId="7F9613A3" w:rsidR="005B78BD" w:rsidRPr="00290651" w:rsidRDefault="0072313D" w:rsidP="005B78BD">
      <w:pPr>
        <w:pStyle w:val="Paragraphedeliste"/>
        <w:numPr>
          <w:ilvl w:val="0"/>
          <w:numId w:val="16"/>
        </w:numPr>
        <w:jc w:val="both"/>
        <w:rPr>
          <w:rFonts w:ascii="Garamond" w:hAnsi="Garamond" w:cs="Arial"/>
          <w:bCs/>
          <w:sz w:val="26"/>
          <w:szCs w:val="26"/>
          <w:lang w:val="en-US"/>
        </w:rPr>
      </w:pPr>
      <w:r w:rsidRPr="00290651">
        <w:rPr>
          <w:rFonts w:ascii="Garamond" w:hAnsi="Garamond" w:cs="Arial"/>
          <w:bCs/>
          <w:sz w:val="26"/>
          <w:szCs w:val="26"/>
          <w:lang w:val="en-US"/>
        </w:rPr>
        <w:t>Vice-</w:t>
      </w:r>
      <w:proofErr w:type="spellStart"/>
      <w:r w:rsidRPr="00290651">
        <w:rPr>
          <w:rFonts w:ascii="Garamond" w:hAnsi="Garamond" w:cs="Arial"/>
          <w:bCs/>
          <w:sz w:val="26"/>
          <w:szCs w:val="26"/>
          <w:lang w:val="en-US"/>
        </w:rPr>
        <w:t>Présidente</w:t>
      </w:r>
      <w:proofErr w:type="spellEnd"/>
      <w:r w:rsidRPr="00290651">
        <w:rPr>
          <w:rFonts w:ascii="Garamond" w:hAnsi="Garamond" w:cs="Arial"/>
          <w:bCs/>
          <w:sz w:val="26"/>
          <w:szCs w:val="26"/>
          <w:lang w:val="en-US"/>
        </w:rPr>
        <w:t xml:space="preserve"> </w:t>
      </w:r>
      <w:r w:rsidR="005B78BD" w:rsidRPr="00290651">
        <w:rPr>
          <w:rFonts w:ascii="Garamond" w:hAnsi="Garamond" w:cs="Arial"/>
          <w:bCs/>
          <w:sz w:val="26"/>
          <w:szCs w:val="26"/>
          <w:lang w:val="en-US"/>
        </w:rPr>
        <w:t xml:space="preserve">de </w:t>
      </w:r>
      <w:proofErr w:type="spellStart"/>
      <w:r w:rsidR="005B78BD" w:rsidRPr="00290651">
        <w:rPr>
          <w:rFonts w:ascii="Garamond" w:hAnsi="Garamond" w:cs="Arial"/>
          <w:bCs/>
          <w:sz w:val="26"/>
          <w:szCs w:val="26"/>
          <w:lang w:val="en-US"/>
        </w:rPr>
        <w:t>l’European</w:t>
      </w:r>
      <w:proofErr w:type="spellEnd"/>
      <w:r w:rsidR="005B78BD" w:rsidRPr="00290651">
        <w:rPr>
          <w:rFonts w:ascii="Garamond" w:hAnsi="Garamond" w:cs="Arial"/>
          <w:bCs/>
          <w:sz w:val="26"/>
          <w:szCs w:val="26"/>
          <w:lang w:val="en-US"/>
        </w:rPr>
        <w:t xml:space="preserve"> Society for Comparative Legal History (ESCLH)</w:t>
      </w:r>
    </w:p>
    <w:p w14:paraId="5954ABAA" w14:textId="77777777" w:rsidR="005B78BD" w:rsidRPr="00195C8E" w:rsidRDefault="005B78BD" w:rsidP="005B78BD">
      <w:pPr>
        <w:pStyle w:val="Paragraphedeliste"/>
        <w:numPr>
          <w:ilvl w:val="0"/>
          <w:numId w:val="16"/>
        </w:numPr>
        <w:jc w:val="both"/>
        <w:rPr>
          <w:rFonts w:ascii="Garamond" w:hAnsi="Garamond" w:cs="Arial"/>
          <w:bCs/>
          <w:sz w:val="26"/>
          <w:szCs w:val="26"/>
        </w:rPr>
      </w:pPr>
      <w:r w:rsidRPr="00195C8E">
        <w:rPr>
          <w:rFonts w:ascii="Garamond" w:hAnsi="Garamond" w:cs="Arial"/>
          <w:bCs/>
          <w:sz w:val="26"/>
          <w:szCs w:val="26"/>
        </w:rPr>
        <w:t>Membre de l’Association des Historiens des Facultés de Droit (AHFD)</w:t>
      </w:r>
    </w:p>
    <w:p w14:paraId="204A85A2" w14:textId="77777777" w:rsidR="005B78BD" w:rsidRPr="00195C8E" w:rsidRDefault="005B78BD" w:rsidP="005B78BD">
      <w:pPr>
        <w:pStyle w:val="Paragraphedeliste"/>
        <w:numPr>
          <w:ilvl w:val="0"/>
          <w:numId w:val="16"/>
        </w:numPr>
        <w:jc w:val="both"/>
        <w:rPr>
          <w:rFonts w:ascii="Garamond" w:hAnsi="Garamond" w:cs="Arial"/>
          <w:bCs/>
          <w:sz w:val="26"/>
          <w:szCs w:val="26"/>
        </w:rPr>
      </w:pPr>
      <w:r w:rsidRPr="00195C8E">
        <w:rPr>
          <w:rFonts w:ascii="Garamond" w:hAnsi="Garamond" w:cs="Arial"/>
          <w:bCs/>
          <w:sz w:val="26"/>
          <w:szCs w:val="26"/>
        </w:rPr>
        <w:t>Membre de la Société pour l’Histoire des Facultés de Droit (SHFD)</w:t>
      </w:r>
    </w:p>
    <w:p w14:paraId="65F54867" w14:textId="77777777" w:rsidR="005B78BD" w:rsidRPr="00195C8E" w:rsidRDefault="005B78BD" w:rsidP="005B78BD">
      <w:pPr>
        <w:pStyle w:val="Paragraphedeliste"/>
        <w:numPr>
          <w:ilvl w:val="0"/>
          <w:numId w:val="16"/>
        </w:numPr>
        <w:jc w:val="both"/>
        <w:rPr>
          <w:rFonts w:ascii="Garamond" w:hAnsi="Garamond" w:cs="Arial"/>
          <w:bCs/>
          <w:sz w:val="26"/>
          <w:szCs w:val="26"/>
        </w:rPr>
      </w:pPr>
      <w:r w:rsidRPr="00195C8E">
        <w:rPr>
          <w:rFonts w:ascii="Garamond" w:hAnsi="Garamond" w:cs="Arial"/>
          <w:bCs/>
          <w:sz w:val="26"/>
          <w:szCs w:val="26"/>
        </w:rPr>
        <w:t>Membre de l’Association des Historiens du Droit de l’Ouest (ADHO)</w:t>
      </w:r>
    </w:p>
    <w:p w14:paraId="4B3A6364" w14:textId="77777777" w:rsidR="00CD4FD0" w:rsidRPr="00195C8E" w:rsidRDefault="00CD4FD0" w:rsidP="00DC5CFB">
      <w:pPr>
        <w:rPr>
          <w:rFonts w:ascii="Garamond" w:hAnsi="Garamond" w:cs="Arial"/>
          <w:b/>
          <w:bCs/>
          <w:sz w:val="26"/>
          <w:szCs w:val="26"/>
        </w:rPr>
      </w:pPr>
      <w:bookmarkStart w:id="0" w:name="_GoBack"/>
      <w:bookmarkEnd w:id="0"/>
    </w:p>
    <w:p w14:paraId="0502E101" w14:textId="77777777" w:rsidR="00C0342B" w:rsidRDefault="00C0342B" w:rsidP="005B78BD">
      <w:pPr>
        <w:jc w:val="center"/>
        <w:rPr>
          <w:rFonts w:ascii="Garamond" w:hAnsi="Garamond" w:cs="Arial"/>
          <w:b/>
          <w:bCs/>
          <w:sz w:val="26"/>
          <w:szCs w:val="26"/>
        </w:rPr>
      </w:pPr>
    </w:p>
    <w:p w14:paraId="06FB9418" w14:textId="77777777" w:rsidR="005B78BD" w:rsidRPr="00195C8E" w:rsidRDefault="005B78BD" w:rsidP="005B78BD">
      <w:pPr>
        <w:jc w:val="center"/>
        <w:rPr>
          <w:rFonts w:ascii="Garamond" w:hAnsi="Garamond" w:cs="Arial"/>
          <w:b/>
          <w:bCs/>
          <w:sz w:val="26"/>
          <w:szCs w:val="26"/>
        </w:rPr>
      </w:pPr>
      <w:r w:rsidRPr="00195C8E">
        <w:rPr>
          <w:rFonts w:ascii="Garamond" w:hAnsi="Garamond" w:cs="Arial"/>
          <w:b/>
          <w:bCs/>
          <w:sz w:val="26"/>
          <w:szCs w:val="26"/>
        </w:rPr>
        <w:t>Publications :</w:t>
      </w:r>
    </w:p>
    <w:p w14:paraId="7C6D1C54" w14:textId="77777777" w:rsidR="005B78BD" w:rsidRPr="00195C8E" w:rsidRDefault="005B78BD" w:rsidP="005B78BD">
      <w:pPr>
        <w:jc w:val="center"/>
        <w:rPr>
          <w:rFonts w:ascii="Garamond" w:hAnsi="Garamond" w:cs="Arial"/>
          <w:b/>
          <w:bCs/>
          <w:sz w:val="26"/>
          <w:szCs w:val="26"/>
        </w:rPr>
      </w:pPr>
    </w:p>
    <w:p w14:paraId="00E4CAE4" w14:textId="77777777" w:rsidR="005B78BD" w:rsidRPr="00195C8E" w:rsidRDefault="005B78BD" w:rsidP="005B78BD">
      <w:pPr>
        <w:jc w:val="both"/>
        <w:rPr>
          <w:rFonts w:ascii="Garamond" w:hAnsi="Garamond" w:cs="Arial"/>
          <w:bCs/>
          <w:sz w:val="26"/>
          <w:szCs w:val="26"/>
        </w:rPr>
      </w:pPr>
      <w:r w:rsidRPr="00195C8E">
        <w:rPr>
          <w:rFonts w:ascii="Garamond" w:hAnsi="Garamond" w:cs="Arial"/>
          <w:bCs/>
          <w:sz w:val="26"/>
          <w:szCs w:val="26"/>
        </w:rPr>
        <w:t>Monographies (1)</w:t>
      </w:r>
    </w:p>
    <w:p w14:paraId="6448306B" w14:textId="77777777" w:rsidR="005B78BD" w:rsidRPr="00195C8E" w:rsidRDefault="005B78BD" w:rsidP="005B78BD">
      <w:pPr>
        <w:jc w:val="both"/>
        <w:rPr>
          <w:rFonts w:ascii="Garamond" w:hAnsi="Garamond" w:cs="Arial"/>
          <w:bCs/>
          <w:sz w:val="26"/>
          <w:szCs w:val="26"/>
        </w:rPr>
      </w:pPr>
    </w:p>
    <w:p w14:paraId="40765D6D" w14:textId="77777777" w:rsidR="005B78BD" w:rsidRPr="00195C8E" w:rsidRDefault="005B78BD" w:rsidP="005B78BD">
      <w:pPr>
        <w:pStyle w:val="Paragraphedeliste"/>
        <w:numPr>
          <w:ilvl w:val="0"/>
          <w:numId w:val="22"/>
        </w:numPr>
        <w:jc w:val="both"/>
        <w:rPr>
          <w:rFonts w:ascii="Garamond" w:hAnsi="Garamond" w:cs="Arial"/>
          <w:bCs/>
          <w:sz w:val="26"/>
          <w:szCs w:val="26"/>
        </w:rPr>
      </w:pPr>
      <w:r w:rsidRPr="00195C8E">
        <w:rPr>
          <w:rFonts w:ascii="Garamond" w:hAnsi="Garamond" w:cs="Arial"/>
          <w:bCs/>
          <w:i/>
          <w:sz w:val="26"/>
          <w:szCs w:val="26"/>
        </w:rPr>
        <w:t>« 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Societas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 quid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sit</w:t>
      </w:r>
      <w:proofErr w:type="spellEnd"/>
      <w:r w:rsidRPr="00195C8E">
        <w:rPr>
          <w:rFonts w:ascii="Garamond" w:hAnsi="Garamond" w:cs="Arial"/>
          <w:bCs/>
          <w:i/>
          <w:sz w:val="26"/>
          <w:szCs w:val="26"/>
        </w:rPr>
        <w:t xml:space="preserve"> », la société commerciale dans l'élaboration de la Seconde Scolastique. Personnes et capitaux entre le XVIème et le XVIIème siècle</w:t>
      </w:r>
      <w:r w:rsidRPr="00195C8E">
        <w:rPr>
          <w:rFonts w:ascii="Garamond" w:hAnsi="Garamond" w:cs="Arial"/>
          <w:bCs/>
          <w:sz w:val="26"/>
          <w:szCs w:val="26"/>
        </w:rPr>
        <w:t xml:space="preserve">, Paris,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Mare&amp;Martin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>, 2015.</w:t>
      </w:r>
    </w:p>
    <w:p w14:paraId="17EAFAC3" w14:textId="77777777" w:rsidR="005B78BD" w:rsidRPr="00195C8E" w:rsidRDefault="005B78BD" w:rsidP="005B78BD">
      <w:pPr>
        <w:jc w:val="both"/>
        <w:rPr>
          <w:rFonts w:ascii="Garamond" w:hAnsi="Garamond" w:cs="Arial"/>
          <w:bCs/>
          <w:sz w:val="26"/>
          <w:szCs w:val="26"/>
        </w:rPr>
      </w:pPr>
    </w:p>
    <w:p w14:paraId="2CA2CE5A" w14:textId="03D020D5" w:rsidR="005B78BD" w:rsidRPr="00195C8E" w:rsidRDefault="00C0342B" w:rsidP="005B78BD">
      <w:pPr>
        <w:jc w:val="both"/>
        <w:rPr>
          <w:rFonts w:ascii="Garamond" w:hAnsi="Garamond" w:cs="Arial"/>
          <w:bCs/>
          <w:sz w:val="26"/>
          <w:szCs w:val="26"/>
        </w:rPr>
      </w:pPr>
      <w:r>
        <w:rPr>
          <w:rFonts w:ascii="Garamond" w:hAnsi="Garamond" w:cs="Arial"/>
          <w:bCs/>
          <w:sz w:val="26"/>
          <w:szCs w:val="26"/>
        </w:rPr>
        <w:t>Directions d’ouvrages (5</w:t>
      </w:r>
      <w:r w:rsidR="005B78BD" w:rsidRPr="00195C8E">
        <w:rPr>
          <w:rFonts w:ascii="Garamond" w:hAnsi="Garamond" w:cs="Arial"/>
          <w:bCs/>
          <w:sz w:val="26"/>
          <w:szCs w:val="26"/>
        </w:rPr>
        <w:t>)</w:t>
      </w:r>
    </w:p>
    <w:p w14:paraId="7CD31F6B" w14:textId="77777777" w:rsidR="005B78BD" w:rsidRPr="00195C8E" w:rsidRDefault="005B78BD" w:rsidP="005B78BD">
      <w:pPr>
        <w:jc w:val="both"/>
        <w:rPr>
          <w:rFonts w:ascii="Garamond" w:hAnsi="Garamond" w:cs="Arial"/>
          <w:bCs/>
          <w:sz w:val="26"/>
          <w:szCs w:val="26"/>
        </w:rPr>
      </w:pPr>
    </w:p>
    <w:p w14:paraId="415F59B9" w14:textId="5278DDDA" w:rsidR="00063FCC" w:rsidRPr="00063FCC" w:rsidRDefault="00063FCC" w:rsidP="00C0342B">
      <w:pPr>
        <w:numPr>
          <w:ilvl w:val="0"/>
          <w:numId w:val="33"/>
        </w:numPr>
        <w:jc w:val="both"/>
        <w:rPr>
          <w:rFonts w:ascii="Garamond" w:hAnsi="Garamond" w:cs="Arial"/>
          <w:bCs/>
          <w:sz w:val="26"/>
          <w:szCs w:val="26"/>
        </w:rPr>
      </w:pPr>
      <w:r>
        <w:rPr>
          <w:rFonts w:ascii="Garamond" w:hAnsi="Garamond" w:cs="Arial"/>
          <w:bCs/>
          <w:i/>
          <w:sz w:val="26"/>
          <w:szCs w:val="26"/>
        </w:rPr>
        <w:t xml:space="preserve">La volonté. </w:t>
      </w:r>
      <w:proofErr w:type="spellStart"/>
      <w:r>
        <w:rPr>
          <w:rFonts w:ascii="Garamond" w:hAnsi="Garamond" w:cs="Arial"/>
          <w:bCs/>
          <w:i/>
          <w:sz w:val="26"/>
          <w:szCs w:val="26"/>
        </w:rPr>
        <w:t>France-Italie</w:t>
      </w:r>
      <w:proofErr w:type="spellEnd"/>
      <w:r>
        <w:rPr>
          <w:rFonts w:ascii="Garamond" w:hAnsi="Garamond" w:cs="Arial"/>
          <w:bCs/>
          <w:i/>
          <w:sz w:val="26"/>
          <w:szCs w:val="26"/>
        </w:rPr>
        <w:t xml:space="preserve"> Allers/retours</w:t>
      </w:r>
      <w:r>
        <w:rPr>
          <w:rFonts w:ascii="Garamond" w:hAnsi="Garamond" w:cs="Arial"/>
          <w:bCs/>
          <w:sz w:val="26"/>
          <w:szCs w:val="26"/>
        </w:rPr>
        <w:t xml:space="preserve">, sous la direction de Marie Bassano, Luisa Brunori, Cristina </w:t>
      </w:r>
      <w:proofErr w:type="spellStart"/>
      <w:r>
        <w:rPr>
          <w:rFonts w:ascii="Garamond" w:hAnsi="Garamond" w:cs="Arial"/>
          <w:bCs/>
          <w:sz w:val="26"/>
          <w:szCs w:val="26"/>
        </w:rPr>
        <w:t>Ciancio</w:t>
      </w:r>
      <w:proofErr w:type="spellEnd"/>
      <w:r>
        <w:rPr>
          <w:rFonts w:ascii="Garamond" w:hAnsi="Garamond" w:cs="Arial"/>
          <w:bCs/>
          <w:sz w:val="26"/>
          <w:szCs w:val="26"/>
        </w:rPr>
        <w:t>, Florent Garnier, Presses Universitaires de Toulouse, Toulouse, 2022 ;</w:t>
      </w:r>
    </w:p>
    <w:p w14:paraId="4A694C13" w14:textId="77777777" w:rsidR="005B78BD" w:rsidRPr="00290651" w:rsidRDefault="005B78BD" w:rsidP="00C0342B">
      <w:pPr>
        <w:numPr>
          <w:ilvl w:val="0"/>
          <w:numId w:val="33"/>
        </w:numPr>
        <w:jc w:val="both"/>
        <w:rPr>
          <w:rFonts w:ascii="Garamond" w:hAnsi="Garamond" w:cs="Arial"/>
          <w:bCs/>
          <w:sz w:val="26"/>
          <w:szCs w:val="26"/>
          <w:lang w:val="it-IT"/>
        </w:rPr>
      </w:pPr>
      <w:r w:rsidRPr="00290651">
        <w:rPr>
          <w:rFonts w:ascii="Garamond" w:hAnsi="Garamond" w:cs="Arial"/>
          <w:bCs/>
          <w:i/>
          <w:sz w:val="26"/>
          <w:szCs w:val="26"/>
          <w:lang w:val="it-IT"/>
        </w:rPr>
        <w:t xml:space="preserve">Italia-Francia </w:t>
      </w:r>
      <w:proofErr w:type="spellStart"/>
      <w:r w:rsidRPr="00290651">
        <w:rPr>
          <w:rFonts w:ascii="Garamond" w:hAnsi="Garamond" w:cs="Arial"/>
          <w:bCs/>
          <w:i/>
          <w:sz w:val="26"/>
          <w:szCs w:val="26"/>
          <w:lang w:val="it-IT"/>
        </w:rPr>
        <w:t>Allers</w:t>
      </w:r>
      <w:proofErr w:type="spellEnd"/>
      <w:r w:rsidRPr="00290651">
        <w:rPr>
          <w:rFonts w:ascii="Garamond" w:hAnsi="Garamond" w:cs="Arial"/>
          <w:bCs/>
          <w:i/>
          <w:sz w:val="26"/>
          <w:szCs w:val="26"/>
          <w:lang w:val="it-IT"/>
        </w:rPr>
        <w:t>/</w:t>
      </w:r>
      <w:proofErr w:type="spellStart"/>
      <w:proofErr w:type="gramStart"/>
      <w:r w:rsidRPr="00290651">
        <w:rPr>
          <w:rFonts w:ascii="Garamond" w:hAnsi="Garamond" w:cs="Arial"/>
          <w:bCs/>
          <w:i/>
          <w:sz w:val="26"/>
          <w:szCs w:val="26"/>
          <w:lang w:val="it-IT"/>
        </w:rPr>
        <w:t>Retours</w:t>
      </w:r>
      <w:proofErr w:type="spellEnd"/>
      <w:r w:rsidRPr="00290651">
        <w:rPr>
          <w:rFonts w:ascii="Garamond" w:hAnsi="Garamond" w:cs="Arial"/>
          <w:bCs/>
          <w:i/>
          <w:sz w:val="26"/>
          <w:szCs w:val="26"/>
          <w:lang w:val="it-IT"/>
        </w:rPr>
        <w:t> :</w:t>
      </w:r>
      <w:proofErr w:type="gramEnd"/>
      <w:r w:rsidRPr="00290651">
        <w:rPr>
          <w:rFonts w:ascii="Garamond" w:hAnsi="Garamond" w:cs="Arial"/>
          <w:bCs/>
          <w:i/>
          <w:sz w:val="26"/>
          <w:szCs w:val="26"/>
          <w:lang w:val="it-IT"/>
        </w:rPr>
        <w:t xml:space="preserve"> influenze, adattamenti, porosità</w:t>
      </w:r>
      <w:r w:rsidRPr="00290651">
        <w:rPr>
          <w:rFonts w:ascii="Garamond" w:hAnsi="Garamond" w:cs="Arial"/>
          <w:bCs/>
          <w:sz w:val="26"/>
          <w:szCs w:val="26"/>
          <w:lang w:val="it-IT"/>
        </w:rPr>
        <w:t xml:space="preserve">, </w:t>
      </w:r>
      <w:proofErr w:type="spellStart"/>
      <w:r w:rsidRPr="00290651">
        <w:rPr>
          <w:rFonts w:ascii="Garamond" w:hAnsi="Garamond" w:cs="Arial"/>
          <w:bCs/>
          <w:sz w:val="26"/>
          <w:szCs w:val="26"/>
          <w:lang w:val="it-IT"/>
        </w:rPr>
        <w:t>sous</w:t>
      </w:r>
      <w:proofErr w:type="spellEnd"/>
      <w:r w:rsidRPr="00290651">
        <w:rPr>
          <w:rFonts w:ascii="Garamond" w:hAnsi="Garamond" w:cs="Arial"/>
          <w:bCs/>
          <w:sz w:val="26"/>
          <w:szCs w:val="26"/>
          <w:lang w:val="it-IT"/>
        </w:rPr>
        <w:t xml:space="preserve"> la </w:t>
      </w:r>
      <w:proofErr w:type="spellStart"/>
      <w:r w:rsidRPr="00290651">
        <w:rPr>
          <w:rFonts w:ascii="Garamond" w:hAnsi="Garamond" w:cs="Arial"/>
          <w:bCs/>
          <w:sz w:val="26"/>
          <w:szCs w:val="26"/>
          <w:lang w:val="it-IT"/>
        </w:rPr>
        <w:t>direction</w:t>
      </w:r>
      <w:proofErr w:type="spellEnd"/>
      <w:r w:rsidRPr="00290651">
        <w:rPr>
          <w:rFonts w:ascii="Garamond" w:hAnsi="Garamond" w:cs="Arial"/>
          <w:bCs/>
          <w:sz w:val="26"/>
          <w:szCs w:val="26"/>
          <w:lang w:val="it-IT"/>
        </w:rPr>
        <w:t xml:space="preserve"> de Luisa Brunori et Cristina Ciancio, Collana di Studi di Storia del diritto medievale e moderno, 4, Rome, 2021 ; </w:t>
      </w:r>
    </w:p>
    <w:p w14:paraId="449846A6" w14:textId="77777777" w:rsidR="005B78BD" w:rsidRPr="00195C8E" w:rsidRDefault="005B78BD" w:rsidP="00C0342B">
      <w:pPr>
        <w:numPr>
          <w:ilvl w:val="0"/>
          <w:numId w:val="33"/>
        </w:numPr>
        <w:jc w:val="both"/>
        <w:rPr>
          <w:rFonts w:ascii="Garamond" w:hAnsi="Garamond" w:cs="Arial"/>
          <w:bCs/>
          <w:sz w:val="26"/>
          <w:szCs w:val="26"/>
        </w:rPr>
      </w:pPr>
      <w:r w:rsidRPr="00195C8E">
        <w:rPr>
          <w:rFonts w:ascii="Garamond" w:hAnsi="Garamond" w:cs="Arial"/>
          <w:bCs/>
          <w:i/>
          <w:sz w:val="26"/>
          <w:szCs w:val="26"/>
        </w:rPr>
        <w:t>Pour une histoire européenne du droit des affaires : comparaisons méthodologiques et bilans historiographiques</w:t>
      </w:r>
      <w:r w:rsidRPr="00195C8E">
        <w:rPr>
          <w:rFonts w:ascii="Garamond" w:hAnsi="Garamond" w:cs="Arial"/>
          <w:bCs/>
          <w:sz w:val="26"/>
          <w:szCs w:val="26"/>
        </w:rPr>
        <w:t>, sous la direction de Luisa Brunori, Olivier Descamps, Xavier Prévost, Presses de l'Université Toulouse 1 Capitole, Études d'Histoire du Droit et des Idées Politiques, n. 17, 2020 ;</w:t>
      </w:r>
    </w:p>
    <w:p w14:paraId="20DB2EAA" w14:textId="77777777" w:rsidR="005B78BD" w:rsidRPr="00195C8E" w:rsidRDefault="005B78BD" w:rsidP="00C0342B">
      <w:pPr>
        <w:numPr>
          <w:ilvl w:val="0"/>
          <w:numId w:val="33"/>
        </w:numPr>
        <w:jc w:val="both"/>
        <w:rPr>
          <w:rFonts w:ascii="Garamond" w:hAnsi="Garamond" w:cs="Arial"/>
          <w:bCs/>
          <w:sz w:val="26"/>
          <w:szCs w:val="26"/>
        </w:rPr>
      </w:pPr>
      <w:r w:rsidRPr="00195C8E">
        <w:rPr>
          <w:rFonts w:ascii="Garamond" w:hAnsi="Garamond" w:cs="Arial"/>
          <w:bCs/>
          <w:i/>
          <w:sz w:val="26"/>
          <w:szCs w:val="26"/>
        </w:rPr>
        <w:t xml:space="preserve">Le Droit face à l’économie sans travail : finance, spéculation et investissements de l’Antiquité à nos jours. Tome </w:t>
      </w:r>
      <w:proofErr w:type="gramStart"/>
      <w:r w:rsidRPr="00195C8E">
        <w:rPr>
          <w:rFonts w:ascii="Garamond" w:hAnsi="Garamond" w:cs="Arial"/>
          <w:bCs/>
          <w:i/>
          <w:sz w:val="26"/>
          <w:szCs w:val="26"/>
        </w:rPr>
        <w:t>II  L’approche</w:t>
      </w:r>
      <w:proofErr w:type="gramEnd"/>
      <w:r w:rsidRPr="00195C8E">
        <w:rPr>
          <w:rFonts w:ascii="Garamond" w:hAnsi="Garamond" w:cs="Arial"/>
          <w:bCs/>
          <w:i/>
          <w:sz w:val="26"/>
          <w:szCs w:val="26"/>
        </w:rPr>
        <w:t xml:space="preserve"> internationale</w:t>
      </w:r>
      <w:r w:rsidRPr="00195C8E">
        <w:rPr>
          <w:rFonts w:ascii="Garamond" w:hAnsi="Garamond" w:cs="Arial"/>
          <w:bCs/>
          <w:sz w:val="26"/>
          <w:szCs w:val="26"/>
        </w:rPr>
        <w:t xml:space="preserve">, sous la direction de Luisa Brunori, Serge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Dauchy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>, Olivier Descamps et Xavier Prévost, Paris, Éditions Classiques Garnier, 2020 ;</w:t>
      </w:r>
    </w:p>
    <w:p w14:paraId="1399F9DD" w14:textId="77777777" w:rsidR="005B78BD" w:rsidRPr="00195C8E" w:rsidRDefault="005B78BD" w:rsidP="00C0342B">
      <w:pPr>
        <w:numPr>
          <w:ilvl w:val="0"/>
          <w:numId w:val="33"/>
        </w:numPr>
        <w:jc w:val="both"/>
        <w:rPr>
          <w:rFonts w:ascii="Garamond" w:hAnsi="Garamond" w:cs="Arial"/>
          <w:bCs/>
          <w:sz w:val="26"/>
          <w:szCs w:val="26"/>
        </w:rPr>
      </w:pPr>
      <w:r w:rsidRPr="00195C8E">
        <w:rPr>
          <w:rFonts w:ascii="Garamond" w:hAnsi="Garamond" w:cs="Arial"/>
          <w:bCs/>
          <w:i/>
          <w:sz w:val="26"/>
          <w:szCs w:val="26"/>
        </w:rPr>
        <w:t>Gouvernance, Justice et Santé</w:t>
      </w:r>
      <w:r w:rsidRPr="00195C8E">
        <w:rPr>
          <w:rFonts w:ascii="Garamond" w:hAnsi="Garamond" w:cs="Arial"/>
          <w:bCs/>
          <w:sz w:val="26"/>
          <w:szCs w:val="26"/>
        </w:rPr>
        <w:t xml:space="preserve">, sous la direction de Luisa Brunori, Farid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Lekéal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 et Alain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Wijffels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>, Lille, CHJ, 2020 ;</w:t>
      </w:r>
    </w:p>
    <w:p w14:paraId="15135F6A" w14:textId="77777777" w:rsidR="005B78BD" w:rsidRPr="00195C8E" w:rsidRDefault="005B78BD" w:rsidP="00C0342B">
      <w:pPr>
        <w:numPr>
          <w:ilvl w:val="0"/>
          <w:numId w:val="33"/>
        </w:numPr>
        <w:jc w:val="both"/>
        <w:rPr>
          <w:rFonts w:ascii="Garamond" w:hAnsi="Garamond" w:cs="Arial"/>
          <w:bCs/>
          <w:i/>
          <w:sz w:val="26"/>
          <w:szCs w:val="26"/>
        </w:rPr>
      </w:pPr>
      <w:r w:rsidRPr="00195C8E">
        <w:rPr>
          <w:rFonts w:ascii="Garamond" w:hAnsi="Garamond" w:cs="Arial"/>
          <w:bCs/>
          <w:i/>
          <w:sz w:val="26"/>
          <w:szCs w:val="26"/>
        </w:rPr>
        <w:t>Le Droit face à l’économie sans travail. Tome I Sources intellectuelles, acteurs, résolution des conflits</w:t>
      </w:r>
      <w:r w:rsidRPr="00195C8E">
        <w:rPr>
          <w:rFonts w:ascii="Garamond" w:hAnsi="Garamond" w:cs="Arial"/>
          <w:bCs/>
          <w:sz w:val="26"/>
          <w:szCs w:val="26"/>
        </w:rPr>
        <w:t xml:space="preserve">, sous la direction de Luisa Brunori, Serge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Dauchy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>, Olivier Descamps et Xavier Prévost, Paris, Éditions Classiques Garnier, 2019.</w:t>
      </w:r>
    </w:p>
    <w:p w14:paraId="23402DF7" w14:textId="77777777" w:rsidR="005B78BD" w:rsidRPr="00195C8E" w:rsidRDefault="005B78BD" w:rsidP="005B78BD">
      <w:pPr>
        <w:jc w:val="both"/>
        <w:rPr>
          <w:rFonts w:ascii="Garamond" w:hAnsi="Garamond" w:cs="Arial"/>
          <w:bCs/>
          <w:sz w:val="26"/>
          <w:szCs w:val="26"/>
        </w:rPr>
      </w:pPr>
    </w:p>
    <w:p w14:paraId="5A7EA3A7" w14:textId="77777777" w:rsidR="00C0342B" w:rsidRDefault="00C0342B" w:rsidP="005B78BD">
      <w:pPr>
        <w:jc w:val="both"/>
        <w:rPr>
          <w:rFonts w:ascii="Garamond" w:hAnsi="Garamond" w:cs="Arial"/>
          <w:bCs/>
          <w:sz w:val="26"/>
          <w:szCs w:val="26"/>
        </w:rPr>
      </w:pPr>
    </w:p>
    <w:p w14:paraId="475911AA" w14:textId="77777777" w:rsidR="00C0342B" w:rsidRDefault="00C0342B" w:rsidP="005B78BD">
      <w:pPr>
        <w:jc w:val="both"/>
        <w:rPr>
          <w:rFonts w:ascii="Garamond" w:hAnsi="Garamond" w:cs="Arial"/>
          <w:bCs/>
          <w:sz w:val="26"/>
          <w:szCs w:val="26"/>
        </w:rPr>
      </w:pPr>
    </w:p>
    <w:p w14:paraId="70302901" w14:textId="77777777" w:rsidR="005B78BD" w:rsidRPr="00195C8E" w:rsidRDefault="005B78BD" w:rsidP="005B78BD">
      <w:pPr>
        <w:jc w:val="both"/>
        <w:rPr>
          <w:rFonts w:ascii="Garamond" w:hAnsi="Garamond" w:cs="Arial"/>
          <w:bCs/>
          <w:sz w:val="26"/>
          <w:szCs w:val="26"/>
        </w:rPr>
      </w:pPr>
      <w:r w:rsidRPr="00195C8E">
        <w:rPr>
          <w:rFonts w:ascii="Garamond" w:hAnsi="Garamond" w:cs="Arial"/>
          <w:bCs/>
          <w:sz w:val="26"/>
          <w:szCs w:val="26"/>
        </w:rPr>
        <w:t>Directions de numéros de revues (3)</w:t>
      </w:r>
    </w:p>
    <w:p w14:paraId="02A2081F" w14:textId="77777777" w:rsidR="005B78BD" w:rsidRPr="00195C8E" w:rsidRDefault="005B78BD" w:rsidP="005B78BD">
      <w:pPr>
        <w:ind w:left="360"/>
        <w:jc w:val="both"/>
        <w:rPr>
          <w:rFonts w:ascii="Garamond" w:hAnsi="Garamond" w:cs="Arial"/>
          <w:bCs/>
          <w:sz w:val="26"/>
          <w:szCs w:val="26"/>
        </w:rPr>
      </w:pPr>
    </w:p>
    <w:p w14:paraId="11DB7EA4" w14:textId="72B1F7BB" w:rsidR="00850D52" w:rsidRPr="00850D52" w:rsidRDefault="00850D52" w:rsidP="005B78BD">
      <w:pPr>
        <w:numPr>
          <w:ilvl w:val="0"/>
          <w:numId w:val="23"/>
        </w:numPr>
        <w:jc w:val="both"/>
        <w:rPr>
          <w:rFonts w:ascii="Garamond" w:hAnsi="Garamond" w:cs="Arial"/>
          <w:bCs/>
          <w:sz w:val="26"/>
          <w:szCs w:val="26"/>
        </w:rPr>
      </w:pPr>
      <w:proofErr w:type="spellStart"/>
      <w:r w:rsidRPr="00195C8E">
        <w:rPr>
          <w:rFonts w:ascii="Garamond" w:hAnsi="Garamond" w:cs="Arial"/>
          <w:i/>
          <w:sz w:val="26"/>
          <w:szCs w:val="26"/>
        </w:rPr>
        <w:t>Clio@Themis</w:t>
      </w:r>
      <w:proofErr w:type="spellEnd"/>
      <w:r w:rsidRPr="00195C8E">
        <w:rPr>
          <w:rFonts w:ascii="Garamond" w:hAnsi="Garamond" w:cs="Arial"/>
          <w:sz w:val="26"/>
          <w:szCs w:val="26"/>
        </w:rPr>
        <w:t xml:space="preserve">, n. 22/2022 « Juristes </w:t>
      </w:r>
      <w:r w:rsidR="00731E06">
        <w:rPr>
          <w:rFonts w:ascii="Garamond" w:hAnsi="Garamond" w:cs="Arial"/>
          <w:sz w:val="26"/>
          <w:szCs w:val="26"/>
        </w:rPr>
        <w:t xml:space="preserve">en </w:t>
      </w:r>
      <w:r w:rsidRPr="00195C8E">
        <w:rPr>
          <w:rFonts w:ascii="Garamond" w:hAnsi="Garamond" w:cs="Arial"/>
          <w:sz w:val="26"/>
          <w:szCs w:val="26"/>
        </w:rPr>
        <w:t>voyageurs », sous la direction de Luisa Brunori et</w:t>
      </w:r>
      <w:r>
        <w:rPr>
          <w:rFonts w:ascii="Garamond" w:hAnsi="Garamond" w:cs="Arial"/>
          <w:sz w:val="26"/>
          <w:szCs w:val="26"/>
        </w:rPr>
        <w:t xml:space="preserve"> Laetitia Guerlain </w:t>
      </w:r>
      <w:r>
        <w:rPr>
          <w:rFonts w:ascii="Garamond" w:hAnsi="Garamond" w:cs="Arial"/>
          <w:bCs/>
          <w:sz w:val="26"/>
          <w:szCs w:val="26"/>
        </w:rPr>
        <w:t>;</w:t>
      </w:r>
    </w:p>
    <w:p w14:paraId="1D1E5160" w14:textId="12CBC6CE" w:rsidR="005B78BD" w:rsidRPr="00195C8E" w:rsidRDefault="005B78BD" w:rsidP="005B78BD">
      <w:pPr>
        <w:numPr>
          <w:ilvl w:val="0"/>
          <w:numId w:val="23"/>
        </w:numPr>
        <w:jc w:val="both"/>
        <w:rPr>
          <w:rFonts w:ascii="Garamond" w:hAnsi="Garamond" w:cs="Arial"/>
          <w:bCs/>
          <w:sz w:val="26"/>
          <w:szCs w:val="26"/>
        </w:rPr>
      </w:pPr>
      <w:proofErr w:type="spellStart"/>
      <w:r w:rsidRPr="00195C8E">
        <w:rPr>
          <w:rFonts w:ascii="Garamond" w:hAnsi="Garamond" w:cs="Arial"/>
          <w:bCs/>
          <w:i/>
          <w:sz w:val="26"/>
          <w:szCs w:val="26"/>
        </w:rPr>
        <w:t>Clio@Themis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>, n. 17/2019, « Argent et marchandises en voyage, XII°-XIX° siècle », sous la direction de Luisa Brunori et Xavier Prévost</w:t>
      </w:r>
      <w:r w:rsidR="00850D52">
        <w:rPr>
          <w:rFonts w:ascii="Garamond" w:hAnsi="Garamond" w:cs="Arial"/>
          <w:bCs/>
          <w:sz w:val="26"/>
          <w:szCs w:val="26"/>
        </w:rPr>
        <w:t> ;</w:t>
      </w:r>
    </w:p>
    <w:p w14:paraId="2F2487A0" w14:textId="5EB40F82" w:rsidR="005B78BD" w:rsidRPr="00195C8E" w:rsidRDefault="005B78BD" w:rsidP="005B78BD">
      <w:pPr>
        <w:numPr>
          <w:ilvl w:val="0"/>
          <w:numId w:val="23"/>
        </w:numPr>
        <w:jc w:val="both"/>
        <w:rPr>
          <w:rFonts w:ascii="Garamond" w:hAnsi="Garamond" w:cs="Arial"/>
          <w:bCs/>
          <w:sz w:val="26"/>
          <w:szCs w:val="26"/>
        </w:rPr>
      </w:pPr>
      <w:proofErr w:type="spellStart"/>
      <w:r w:rsidRPr="00195C8E">
        <w:rPr>
          <w:rFonts w:ascii="Garamond" w:hAnsi="Garamond" w:cs="Arial"/>
          <w:bCs/>
          <w:i/>
          <w:sz w:val="26"/>
          <w:szCs w:val="26"/>
        </w:rPr>
        <w:t>Glossae</w:t>
      </w:r>
      <w:proofErr w:type="spellEnd"/>
      <w:r w:rsidRPr="00195C8E">
        <w:rPr>
          <w:rFonts w:ascii="Garamond" w:hAnsi="Garamond" w:cs="Arial"/>
          <w:bCs/>
          <w:i/>
          <w:sz w:val="26"/>
          <w:szCs w:val="26"/>
        </w:rPr>
        <w:t xml:space="preserve"> -</w:t>
      </w:r>
      <w:r w:rsidRPr="00195C8E">
        <w:rPr>
          <w:rFonts w:ascii="Garamond" w:hAnsi="Garamond" w:cs="Arial"/>
          <w:bCs/>
          <w:sz w:val="26"/>
          <w:szCs w:val="26"/>
        </w:rPr>
        <w:t xml:space="preserve"> </w:t>
      </w:r>
      <w:proofErr w:type="spellStart"/>
      <w:r w:rsidRPr="00195C8E">
        <w:rPr>
          <w:rFonts w:ascii="Garamond" w:hAnsi="Garamond" w:cs="Arial"/>
          <w:bCs/>
          <w:i/>
          <w:iCs/>
          <w:sz w:val="26"/>
          <w:szCs w:val="26"/>
        </w:rPr>
        <w:t>European</w:t>
      </w:r>
      <w:proofErr w:type="spellEnd"/>
      <w:r w:rsidRPr="00195C8E">
        <w:rPr>
          <w:rFonts w:ascii="Garamond" w:hAnsi="Garamond" w:cs="Arial"/>
          <w:bCs/>
          <w:i/>
          <w:iCs/>
          <w:sz w:val="26"/>
          <w:szCs w:val="26"/>
        </w:rPr>
        <w:t xml:space="preserve"> Journal of </w:t>
      </w:r>
      <w:proofErr w:type="spellStart"/>
      <w:r w:rsidRPr="00195C8E">
        <w:rPr>
          <w:rFonts w:ascii="Garamond" w:hAnsi="Garamond" w:cs="Arial"/>
          <w:bCs/>
          <w:i/>
          <w:iCs/>
          <w:sz w:val="26"/>
          <w:szCs w:val="26"/>
        </w:rPr>
        <w:t>Legal</w:t>
      </w:r>
      <w:proofErr w:type="spellEnd"/>
      <w:r w:rsidRPr="00195C8E">
        <w:rPr>
          <w:rFonts w:ascii="Garamond" w:hAnsi="Garamond" w:cs="Arial"/>
          <w:bCs/>
          <w:i/>
          <w:iCs/>
          <w:sz w:val="26"/>
          <w:szCs w:val="26"/>
        </w:rPr>
        <w:t xml:space="preserve"> </w:t>
      </w:r>
      <w:proofErr w:type="spellStart"/>
      <w:r w:rsidRPr="00195C8E">
        <w:rPr>
          <w:rFonts w:ascii="Garamond" w:hAnsi="Garamond" w:cs="Arial"/>
          <w:bCs/>
          <w:i/>
          <w:iCs/>
          <w:sz w:val="26"/>
          <w:szCs w:val="26"/>
        </w:rPr>
        <w:t>History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, n. 15/2018, « Beyond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particular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 </w:t>
      </w:r>
      <w:proofErr w:type="gramStart"/>
      <w:r w:rsidRPr="00195C8E">
        <w:rPr>
          <w:rFonts w:ascii="Garamond" w:hAnsi="Garamond" w:cs="Arial"/>
          <w:bCs/>
          <w:sz w:val="26"/>
          <w:szCs w:val="26"/>
        </w:rPr>
        <w:t>traditions:</w:t>
      </w:r>
      <w:proofErr w:type="gramEnd"/>
      <w:r w:rsidRPr="00195C8E">
        <w:rPr>
          <w:rFonts w:ascii="Garamond" w:hAnsi="Garamond" w:cs="Arial"/>
          <w:bCs/>
          <w:sz w:val="26"/>
          <w:szCs w:val="26"/>
        </w:rPr>
        <w:t xml:space="preserve"> Comparative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Legal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History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 », sous le direction de Luisa Brunori,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Aniceto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Masfe</w:t>
      </w:r>
      <w:r w:rsidR="00850D52">
        <w:rPr>
          <w:rFonts w:ascii="Garamond" w:hAnsi="Garamond" w:cs="Arial"/>
          <w:bCs/>
          <w:sz w:val="26"/>
          <w:szCs w:val="26"/>
        </w:rPr>
        <w:t>rrer</w:t>
      </w:r>
      <w:proofErr w:type="spellEnd"/>
      <w:r w:rsidR="00850D52">
        <w:rPr>
          <w:rFonts w:ascii="Garamond" w:hAnsi="Garamond" w:cs="Arial"/>
          <w:bCs/>
          <w:sz w:val="26"/>
          <w:szCs w:val="26"/>
        </w:rPr>
        <w:t xml:space="preserve"> et Alain </w:t>
      </w:r>
      <w:proofErr w:type="spellStart"/>
      <w:r w:rsidR="00850D52">
        <w:rPr>
          <w:rFonts w:ascii="Garamond" w:hAnsi="Garamond" w:cs="Arial"/>
          <w:bCs/>
          <w:sz w:val="26"/>
          <w:szCs w:val="26"/>
        </w:rPr>
        <w:t>Wijffels</w:t>
      </w:r>
      <w:proofErr w:type="spellEnd"/>
      <w:r w:rsidR="00850D52">
        <w:rPr>
          <w:rFonts w:ascii="Garamond" w:hAnsi="Garamond" w:cs="Arial"/>
          <w:bCs/>
          <w:sz w:val="26"/>
          <w:szCs w:val="26"/>
        </w:rPr>
        <w:t> .</w:t>
      </w:r>
    </w:p>
    <w:p w14:paraId="21BF2C9B" w14:textId="77777777" w:rsidR="005B78BD" w:rsidRPr="00195C8E" w:rsidRDefault="005B78BD" w:rsidP="005B78BD">
      <w:pPr>
        <w:jc w:val="both"/>
        <w:rPr>
          <w:rFonts w:ascii="Garamond" w:hAnsi="Garamond" w:cs="Arial"/>
          <w:sz w:val="26"/>
          <w:szCs w:val="26"/>
        </w:rPr>
      </w:pPr>
    </w:p>
    <w:p w14:paraId="3E1EF45A" w14:textId="3CC15C3F" w:rsidR="005B78BD" w:rsidRPr="00195C8E" w:rsidRDefault="005B78BD" w:rsidP="005B78BD">
      <w:pPr>
        <w:jc w:val="both"/>
        <w:rPr>
          <w:rFonts w:ascii="Garamond" w:hAnsi="Garamond" w:cs="Arial"/>
          <w:sz w:val="26"/>
          <w:szCs w:val="26"/>
        </w:rPr>
      </w:pPr>
      <w:r w:rsidRPr="00195C8E">
        <w:rPr>
          <w:rFonts w:ascii="Garamond" w:hAnsi="Garamond" w:cs="Arial"/>
          <w:sz w:val="26"/>
          <w:szCs w:val="26"/>
        </w:rPr>
        <w:t>Contributions dans des ouvrages co</w:t>
      </w:r>
      <w:r w:rsidR="006F214F" w:rsidRPr="00195C8E">
        <w:rPr>
          <w:rFonts w:ascii="Garamond" w:hAnsi="Garamond" w:cs="Arial"/>
          <w:sz w:val="26"/>
          <w:szCs w:val="26"/>
        </w:rPr>
        <w:t>llectifs à comité de lecture (24</w:t>
      </w:r>
      <w:r w:rsidRPr="00195C8E">
        <w:rPr>
          <w:rFonts w:ascii="Garamond" w:hAnsi="Garamond" w:cs="Arial"/>
          <w:sz w:val="26"/>
          <w:szCs w:val="26"/>
        </w:rPr>
        <w:t>)</w:t>
      </w:r>
    </w:p>
    <w:p w14:paraId="4490E375" w14:textId="77777777" w:rsidR="005B78BD" w:rsidRPr="00195C8E" w:rsidRDefault="005B78BD" w:rsidP="005B78BD">
      <w:pPr>
        <w:jc w:val="both"/>
        <w:rPr>
          <w:rFonts w:ascii="Garamond" w:hAnsi="Garamond" w:cs="Arial"/>
          <w:bCs/>
          <w:sz w:val="26"/>
          <w:szCs w:val="26"/>
        </w:rPr>
      </w:pPr>
    </w:p>
    <w:p w14:paraId="0572D347" w14:textId="11C15FBD" w:rsidR="005B78BD" w:rsidRPr="004350A6" w:rsidRDefault="005B78BD" w:rsidP="005B78BD">
      <w:pPr>
        <w:numPr>
          <w:ilvl w:val="0"/>
          <w:numId w:val="24"/>
        </w:numPr>
        <w:jc w:val="both"/>
        <w:rPr>
          <w:rFonts w:ascii="Garamond" w:hAnsi="Garamond" w:cs="Arial"/>
          <w:bCs/>
          <w:sz w:val="26"/>
          <w:szCs w:val="26"/>
          <w:lang w:val="en-US"/>
        </w:rPr>
      </w:pPr>
      <w:r w:rsidRPr="00290651">
        <w:rPr>
          <w:rFonts w:ascii="Garamond" w:hAnsi="Garamond" w:cs="Arial"/>
          <w:bCs/>
          <w:sz w:val="26"/>
          <w:szCs w:val="26"/>
          <w:lang w:val="en-US"/>
        </w:rPr>
        <w:t>« </w:t>
      </w:r>
      <w:r w:rsidRPr="004350A6">
        <w:rPr>
          <w:rFonts w:ascii="Garamond" w:hAnsi="Garamond" w:cs="Arial"/>
          <w:bCs/>
          <w:sz w:val="26"/>
          <w:szCs w:val="26"/>
          <w:lang w:val="en-US"/>
        </w:rPr>
        <w:t>The progressive relevance of commercial partnerships’ monetary capital in the Early Modern Europe </w:t>
      </w:r>
      <w:r w:rsidRPr="00290651">
        <w:rPr>
          <w:rFonts w:ascii="Garamond" w:hAnsi="Garamond" w:cs="Arial"/>
          <w:bCs/>
          <w:sz w:val="26"/>
          <w:szCs w:val="26"/>
          <w:lang w:val="en-US"/>
        </w:rPr>
        <w:t>», in</w:t>
      </w:r>
      <w:r w:rsidR="004350A6" w:rsidRPr="00290651">
        <w:rPr>
          <w:rFonts w:ascii="Times New Roman" w:eastAsia="Times New Roman" w:hAnsi="Times New Roman"/>
          <w:kern w:val="36"/>
          <w:sz w:val="48"/>
          <w:szCs w:val="48"/>
          <w:lang w:val="en-US"/>
        </w:rPr>
        <w:t xml:space="preserve"> </w:t>
      </w:r>
      <w:r w:rsidR="004350A6" w:rsidRPr="00290651">
        <w:rPr>
          <w:rFonts w:ascii="Garamond" w:hAnsi="Garamond" w:cs="Arial"/>
          <w:bCs/>
          <w:i/>
          <w:sz w:val="26"/>
          <w:szCs w:val="26"/>
          <w:lang w:val="en-US"/>
        </w:rPr>
        <w:t>Money Law, Capital, and the Changing Identity of the European Union</w:t>
      </w:r>
      <w:r w:rsidR="004350A6" w:rsidRPr="00290651">
        <w:rPr>
          <w:rFonts w:ascii="Garamond" w:hAnsi="Garamond" w:cs="Arial"/>
          <w:bCs/>
          <w:sz w:val="26"/>
          <w:szCs w:val="26"/>
          <w:lang w:val="en-US"/>
        </w:rPr>
        <w:t xml:space="preserve">, </w:t>
      </w:r>
      <w:r w:rsidRPr="004350A6">
        <w:rPr>
          <w:rFonts w:ascii="Garamond" w:hAnsi="Garamond" w:cs="Arial"/>
          <w:bCs/>
          <w:sz w:val="26"/>
          <w:szCs w:val="26"/>
          <w:lang w:val="en-GB"/>
        </w:rPr>
        <w:t xml:space="preserve">G. </w:t>
      </w:r>
      <w:proofErr w:type="spellStart"/>
      <w:r w:rsidRPr="004350A6">
        <w:rPr>
          <w:rFonts w:ascii="Garamond" w:hAnsi="Garamond" w:cs="Arial"/>
          <w:bCs/>
          <w:sz w:val="26"/>
          <w:szCs w:val="26"/>
          <w:lang w:val="en-GB"/>
        </w:rPr>
        <w:t>Gimigliano</w:t>
      </w:r>
      <w:proofErr w:type="spellEnd"/>
      <w:r w:rsidRPr="004350A6">
        <w:rPr>
          <w:rFonts w:ascii="Garamond" w:hAnsi="Garamond" w:cs="Arial"/>
          <w:bCs/>
          <w:sz w:val="26"/>
          <w:szCs w:val="26"/>
          <w:lang w:val="en-GB"/>
        </w:rPr>
        <w:t xml:space="preserve"> (</w:t>
      </w:r>
      <w:proofErr w:type="spellStart"/>
      <w:r w:rsidRPr="004350A6">
        <w:rPr>
          <w:rFonts w:ascii="Garamond" w:hAnsi="Garamond" w:cs="Arial"/>
          <w:bCs/>
          <w:sz w:val="26"/>
          <w:szCs w:val="26"/>
          <w:lang w:val="en-GB"/>
        </w:rPr>
        <w:t>éd</w:t>
      </w:r>
      <w:proofErr w:type="spellEnd"/>
      <w:r w:rsidRPr="004350A6">
        <w:rPr>
          <w:rFonts w:ascii="Garamond" w:hAnsi="Garamond" w:cs="Arial"/>
          <w:bCs/>
          <w:sz w:val="26"/>
          <w:szCs w:val="26"/>
          <w:lang w:val="en-GB"/>
        </w:rPr>
        <w:t xml:space="preserve">.), Hart Law Books, </w:t>
      </w:r>
      <w:proofErr w:type="spellStart"/>
      <w:r w:rsidR="004350A6" w:rsidRPr="004350A6">
        <w:rPr>
          <w:rFonts w:ascii="Garamond" w:hAnsi="Garamond" w:cs="Arial"/>
          <w:bCs/>
          <w:sz w:val="26"/>
          <w:szCs w:val="26"/>
          <w:lang w:val="en-GB"/>
        </w:rPr>
        <w:t>Londres</w:t>
      </w:r>
      <w:proofErr w:type="spellEnd"/>
      <w:r w:rsidR="004350A6" w:rsidRPr="004350A6">
        <w:rPr>
          <w:rFonts w:ascii="Garamond" w:hAnsi="Garamond" w:cs="Arial"/>
          <w:bCs/>
          <w:sz w:val="26"/>
          <w:szCs w:val="26"/>
          <w:lang w:val="en-GB"/>
        </w:rPr>
        <w:t>, 2022</w:t>
      </w:r>
      <w:r w:rsidRPr="004350A6">
        <w:rPr>
          <w:rFonts w:ascii="Garamond" w:hAnsi="Garamond" w:cs="Arial"/>
          <w:bCs/>
          <w:sz w:val="26"/>
          <w:szCs w:val="26"/>
          <w:lang w:val="en-GB"/>
        </w:rPr>
        <w:t>;</w:t>
      </w:r>
    </w:p>
    <w:p w14:paraId="11272272" w14:textId="47084693" w:rsidR="002B7929" w:rsidRPr="00290651" w:rsidRDefault="006F214F" w:rsidP="005B78BD">
      <w:pPr>
        <w:numPr>
          <w:ilvl w:val="0"/>
          <w:numId w:val="24"/>
        </w:numPr>
        <w:jc w:val="both"/>
        <w:rPr>
          <w:rFonts w:ascii="Garamond" w:hAnsi="Garamond" w:cs="Arial"/>
          <w:bCs/>
          <w:sz w:val="26"/>
          <w:szCs w:val="26"/>
        </w:rPr>
      </w:pPr>
      <w:r w:rsidRPr="00290651">
        <w:rPr>
          <w:rFonts w:ascii="Garamond" w:hAnsi="Garamond" w:cs="Arial"/>
          <w:bCs/>
          <w:sz w:val="26"/>
          <w:szCs w:val="26"/>
        </w:rPr>
        <w:t>« </w:t>
      </w:r>
      <w:r w:rsidR="002B7929" w:rsidRPr="00290651">
        <w:rPr>
          <w:rFonts w:ascii="Garamond" w:hAnsi="Garamond" w:cs="Arial"/>
          <w:bCs/>
          <w:sz w:val="26"/>
          <w:szCs w:val="26"/>
        </w:rPr>
        <w:t>Tendances et continuité de l’activité commerc</w:t>
      </w:r>
      <w:r w:rsidRPr="00290651">
        <w:rPr>
          <w:rFonts w:ascii="Garamond" w:hAnsi="Garamond" w:cs="Arial"/>
          <w:bCs/>
          <w:sz w:val="26"/>
          <w:szCs w:val="26"/>
        </w:rPr>
        <w:t xml:space="preserve">iale européenne au </w:t>
      </w:r>
      <w:proofErr w:type="spellStart"/>
      <w:r w:rsidRPr="00290651">
        <w:rPr>
          <w:rFonts w:ascii="Garamond" w:hAnsi="Garamond" w:cs="Arial"/>
          <w:bCs/>
          <w:sz w:val="26"/>
          <w:szCs w:val="26"/>
        </w:rPr>
        <w:t>Siglo</w:t>
      </w:r>
      <w:proofErr w:type="spellEnd"/>
      <w:r w:rsidRPr="00290651">
        <w:rPr>
          <w:rFonts w:ascii="Garamond" w:hAnsi="Garamond" w:cs="Arial"/>
          <w:bCs/>
          <w:sz w:val="26"/>
          <w:szCs w:val="26"/>
        </w:rPr>
        <w:t xml:space="preserve"> de</w:t>
      </w:r>
      <w:r w:rsidR="008E6F1D" w:rsidRPr="00290651">
        <w:rPr>
          <w:rFonts w:ascii="Garamond" w:hAnsi="Garamond" w:cs="Arial"/>
          <w:bCs/>
          <w:sz w:val="26"/>
          <w:szCs w:val="26"/>
        </w:rPr>
        <w:t xml:space="preserve"> </w:t>
      </w:r>
      <w:proofErr w:type="spellStart"/>
      <w:r w:rsidR="008E6F1D" w:rsidRPr="00290651">
        <w:rPr>
          <w:rFonts w:ascii="Garamond" w:hAnsi="Garamond" w:cs="Arial"/>
          <w:bCs/>
          <w:sz w:val="26"/>
          <w:szCs w:val="26"/>
        </w:rPr>
        <w:t>Oro</w:t>
      </w:r>
      <w:proofErr w:type="spellEnd"/>
      <w:r w:rsidR="008E6F1D" w:rsidRPr="00290651">
        <w:rPr>
          <w:rFonts w:ascii="Garamond" w:hAnsi="Garamond" w:cs="Arial"/>
          <w:bCs/>
          <w:sz w:val="26"/>
          <w:szCs w:val="26"/>
        </w:rPr>
        <w:t> </w:t>
      </w:r>
      <w:r w:rsidR="002B7929" w:rsidRPr="00290651">
        <w:rPr>
          <w:rFonts w:ascii="Garamond" w:hAnsi="Garamond" w:cs="Arial"/>
          <w:bCs/>
          <w:sz w:val="26"/>
          <w:szCs w:val="26"/>
        </w:rPr>
        <w:t>: nouveaux apports à l’étude des contrats de société commerciale d’après des documents inédits de l’</w:t>
      </w:r>
      <w:proofErr w:type="spellStart"/>
      <w:r w:rsidR="002B7929" w:rsidRPr="00290651">
        <w:rPr>
          <w:rFonts w:ascii="Garamond" w:hAnsi="Garamond" w:cs="Arial"/>
          <w:bCs/>
          <w:sz w:val="26"/>
          <w:szCs w:val="26"/>
        </w:rPr>
        <w:t>Archivos</w:t>
      </w:r>
      <w:proofErr w:type="spellEnd"/>
      <w:r w:rsidR="002B7929" w:rsidRPr="00290651">
        <w:rPr>
          <w:rFonts w:ascii="Garamond" w:hAnsi="Garamond" w:cs="Arial"/>
          <w:bCs/>
          <w:sz w:val="26"/>
          <w:szCs w:val="26"/>
        </w:rPr>
        <w:t xml:space="preserve"> de </w:t>
      </w:r>
      <w:proofErr w:type="spellStart"/>
      <w:r w:rsidR="002B7929" w:rsidRPr="00290651">
        <w:rPr>
          <w:rFonts w:ascii="Garamond" w:hAnsi="Garamond" w:cs="Arial"/>
          <w:bCs/>
          <w:sz w:val="26"/>
          <w:szCs w:val="26"/>
        </w:rPr>
        <w:t>Protocolos</w:t>
      </w:r>
      <w:proofErr w:type="spellEnd"/>
      <w:r w:rsidR="002B7929" w:rsidRPr="00290651">
        <w:rPr>
          <w:rFonts w:ascii="Garamond" w:hAnsi="Garamond" w:cs="Arial"/>
          <w:bCs/>
          <w:sz w:val="26"/>
          <w:szCs w:val="26"/>
        </w:rPr>
        <w:t xml:space="preserve"> de Séville », </w:t>
      </w:r>
      <w:r w:rsidR="002B7929" w:rsidRPr="00290651">
        <w:rPr>
          <w:rFonts w:ascii="Garamond" w:hAnsi="Garamond" w:cs="Arial"/>
          <w:bCs/>
          <w:i/>
          <w:sz w:val="26"/>
          <w:szCs w:val="26"/>
        </w:rPr>
        <w:t>Les fondements historiques du droit européen des affaires</w:t>
      </w:r>
      <w:r w:rsidR="002B7929" w:rsidRPr="00290651">
        <w:rPr>
          <w:rFonts w:ascii="Garamond" w:hAnsi="Garamond" w:cs="Arial"/>
          <w:bCs/>
          <w:sz w:val="26"/>
          <w:szCs w:val="26"/>
        </w:rPr>
        <w:t>, A. Mages (</w:t>
      </w:r>
      <w:proofErr w:type="spellStart"/>
      <w:r w:rsidR="002B7929" w:rsidRPr="00290651">
        <w:rPr>
          <w:rFonts w:ascii="Garamond" w:hAnsi="Garamond" w:cs="Arial"/>
          <w:bCs/>
          <w:sz w:val="26"/>
          <w:szCs w:val="26"/>
        </w:rPr>
        <w:t>dir</w:t>
      </w:r>
      <w:proofErr w:type="spellEnd"/>
      <w:r w:rsidR="002B7929" w:rsidRPr="00290651">
        <w:rPr>
          <w:rFonts w:ascii="Garamond" w:hAnsi="Garamond" w:cs="Arial"/>
          <w:bCs/>
          <w:sz w:val="26"/>
          <w:szCs w:val="26"/>
        </w:rPr>
        <w:t>.), Presses de l'Université Toulouse 1 Capitole, Études d'Histoire du Droit et des Idées Politiques, n. 19, 2021</w:t>
      </w:r>
      <w:r w:rsidR="003C5A6A" w:rsidRPr="00290651">
        <w:rPr>
          <w:rFonts w:ascii="Garamond" w:hAnsi="Garamond" w:cs="Arial"/>
          <w:bCs/>
          <w:sz w:val="26"/>
          <w:szCs w:val="26"/>
        </w:rPr>
        <w:t>, p. 45-81</w:t>
      </w:r>
      <w:r w:rsidR="002B7929" w:rsidRPr="00290651">
        <w:rPr>
          <w:rFonts w:ascii="Garamond" w:hAnsi="Garamond" w:cs="Arial"/>
          <w:bCs/>
          <w:sz w:val="26"/>
          <w:szCs w:val="26"/>
        </w:rPr>
        <w:t xml:space="preserve"> ;</w:t>
      </w:r>
    </w:p>
    <w:p w14:paraId="2120011E" w14:textId="41825BF2" w:rsidR="005B78BD" w:rsidRPr="00195C8E" w:rsidRDefault="005B78BD" w:rsidP="005B78BD">
      <w:pPr>
        <w:numPr>
          <w:ilvl w:val="0"/>
          <w:numId w:val="24"/>
        </w:numPr>
        <w:jc w:val="both"/>
        <w:rPr>
          <w:rFonts w:ascii="Garamond" w:hAnsi="Garamond" w:cs="Arial"/>
          <w:bCs/>
          <w:sz w:val="26"/>
          <w:szCs w:val="26"/>
        </w:rPr>
      </w:pPr>
      <w:r w:rsidRPr="00195C8E">
        <w:rPr>
          <w:rFonts w:ascii="Garamond" w:hAnsi="Garamond" w:cs="Arial"/>
          <w:bCs/>
          <w:sz w:val="26"/>
          <w:szCs w:val="26"/>
        </w:rPr>
        <w:t xml:space="preserve">« L’historiographie contemporaine face au droit </w:t>
      </w:r>
      <w:r w:rsidR="00850D52">
        <w:rPr>
          <w:rFonts w:ascii="Garamond" w:hAnsi="Garamond" w:cs="Arial"/>
          <w:bCs/>
          <w:sz w:val="26"/>
          <w:szCs w:val="26"/>
        </w:rPr>
        <w:t>privé de la Seconde Scolastique </w:t>
      </w:r>
      <w:r w:rsidRPr="00195C8E">
        <w:rPr>
          <w:rFonts w:ascii="Garamond" w:hAnsi="Garamond" w:cs="Arial"/>
          <w:bCs/>
          <w:sz w:val="26"/>
          <w:szCs w:val="26"/>
        </w:rPr>
        <w:t xml:space="preserve">: discontinuités et débats », in </w:t>
      </w:r>
      <w:r w:rsidRPr="00195C8E">
        <w:rPr>
          <w:rFonts w:ascii="Garamond" w:hAnsi="Garamond" w:cs="Arial"/>
          <w:bCs/>
          <w:i/>
          <w:sz w:val="26"/>
          <w:szCs w:val="26"/>
        </w:rPr>
        <w:t>La Renaissance dans la pensée juridique contemporaine</w:t>
      </w:r>
      <w:r w:rsidRPr="00195C8E">
        <w:rPr>
          <w:rFonts w:ascii="Garamond" w:hAnsi="Garamond" w:cs="Arial"/>
          <w:bCs/>
          <w:sz w:val="26"/>
          <w:szCs w:val="26"/>
        </w:rPr>
        <w:t xml:space="preserve">,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Cazals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 G., Hakim N. (éd.), Classiques Garnier, à paraître courant 2021 ;</w:t>
      </w:r>
    </w:p>
    <w:p w14:paraId="63D7A9D2" w14:textId="77777777" w:rsidR="005B78BD" w:rsidRPr="00290651" w:rsidRDefault="005B78BD" w:rsidP="005B78BD">
      <w:pPr>
        <w:numPr>
          <w:ilvl w:val="0"/>
          <w:numId w:val="24"/>
        </w:numPr>
        <w:jc w:val="both"/>
        <w:rPr>
          <w:rFonts w:ascii="Garamond" w:hAnsi="Garamond" w:cs="Arial"/>
          <w:bCs/>
          <w:sz w:val="26"/>
          <w:szCs w:val="26"/>
          <w:lang w:val="en-US"/>
        </w:rPr>
      </w:pPr>
      <w:r w:rsidRPr="00290651">
        <w:rPr>
          <w:rFonts w:ascii="Garamond" w:hAnsi="Garamond" w:cs="Arial"/>
          <w:bCs/>
          <w:sz w:val="26"/>
          <w:szCs w:val="26"/>
          <w:lang w:val="en-US"/>
        </w:rPr>
        <w:t xml:space="preserve">« The Pragmatic </w:t>
      </w:r>
      <w:proofErr w:type="gramStart"/>
      <w:r w:rsidRPr="00290651">
        <w:rPr>
          <w:rFonts w:ascii="Garamond" w:hAnsi="Garamond" w:cs="Arial"/>
          <w:bCs/>
          <w:sz w:val="26"/>
          <w:szCs w:val="26"/>
          <w:lang w:val="en-US"/>
        </w:rPr>
        <w:t>Suarez :</w:t>
      </w:r>
      <w:proofErr w:type="gramEnd"/>
      <w:r w:rsidRPr="00290651">
        <w:rPr>
          <w:rFonts w:ascii="Garamond" w:hAnsi="Garamond" w:cs="Arial"/>
          <w:bCs/>
          <w:sz w:val="26"/>
          <w:szCs w:val="26"/>
          <w:lang w:val="en-US"/>
        </w:rPr>
        <w:t xml:space="preserve"> Private Law in the Work of </w:t>
      </w:r>
      <w:r w:rsidRPr="00290651">
        <w:rPr>
          <w:rFonts w:ascii="Garamond" w:hAnsi="Garamond" w:cs="Arial"/>
          <w:bCs/>
          <w:i/>
          <w:sz w:val="26"/>
          <w:szCs w:val="26"/>
          <w:lang w:val="en-US"/>
        </w:rPr>
        <w:t xml:space="preserve">Doctor </w:t>
      </w:r>
      <w:proofErr w:type="spellStart"/>
      <w:r w:rsidRPr="00290651">
        <w:rPr>
          <w:rFonts w:ascii="Garamond" w:hAnsi="Garamond" w:cs="Arial"/>
          <w:bCs/>
          <w:i/>
          <w:sz w:val="26"/>
          <w:szCs w:val="26"/>
          <w:lang w:val="en-US"/>
        </w:rPr>
        <w:t>Eximius</w:t>
      </w:r>
      <w:proofErr w:type="spellEnd"/>
      <w:r w:rsidRPr="00290651">
        <w:rPr>
          <w:rFonts w:ascii="Garamond" w:hAnsi="Garamond" w:cs="Arial"/>
          <w:bCs/>
          <w:sz w:val="26"/>
          <w:szCs w:val="26"/>
          <w:lang w:val="en-US"/>
        </w:rPr>
        <w:t> »</w:t>
      </w:r>
      <w:r w:rsidRPr="00195C8E">
        <w:rPr>
          <w:rFonts w:ascii="Garamond" w:hAnsi="Garamond" w:cs="Arial"/>
          <w:bCs/>
          <w:sz w:val="26"/>
          <w:szCs w:val="26"/>
          <w:lang w:val="en-GB"/>
        </w:rPr>
        <w:t xml:space="preserve">, avec W.  </w:t>
      </w:r>
      <w:proofErr w:type="spellStart"/>
      <w:r w:rsidRPr="00195C8E">
        <w:rPr>
          <w:rFonts w:ascii="Garamond" w:hAnsi="Garamond" w:cs="Arial"/>
          <w:bCs/>
          <w:sz w:val="26"/>
          <w:szCs w:val="26"/>
          <w:lang w:val="en-GB"/>
        </w:rPr>
        <w:t>Decock</w:t>
      </w:r>
      <w:proofErr w:type="spellEnd"/>
      <w:r w:rsidRPr="00195C8E">
        <w:rPr>
          <w:rFonts w:ascii="Garamond" w:hAnsi="Garamond" w:cs="Arial"/>
          <w:bCs/>
          <w:sz w:val="26"/>
          <w:szCs w:val="26"/>
          <w:lang w:val="en-GB"/>
        </w:rPr>
        <w:t xml:space="preserve">, in </w:t>
      </w:r>
      <w:r w:rsidRPr="00290651">
        <w:rPr>
          <w:rFonts w:ascii="Garamond" w:hAnsi="Garamond" w:cs="Arial"/>
          <w:bCs/>
          <w:i/>
          <w:sz w:val="26"/>
          <w:szCs w:val="26"/>
          <w:lang w:val="en-US"/>
        </w:rPr>
        <w:t xml:space="preserve">History, </w:t>
      </w:r>
      <w:proofErr w:type="spellStart"/>
      <w:r w:rsidRPr="00290651">
        <w:rPr>
          <w:rFonts w:ascii="Garamond" w:hAnsi="Garamond" w:cs="Arial"/>
          <w:bCs/>
          <w:i/>
          <w:sz w:val="26"/>
          <w:szCs w:val="26"/>
          <w:lang w:val="en-US"/>
        </w:rPr>
        <w:t>Causistry</w:t>
      </w:r>
      <w:proofErr w:type="spellEnd"/>
      <w:r w:rsidRPr="00290651">
        <w:rPr>
          <w:rFonts w:ascii="Garamond" w:hAnsi="Garamond" w:cs="Arial"/>
          <w:bCs/>
          <w:i/>
          <w:sz w:val="26"/>
          <w:szCs w:val="26"/>
          <w:lang w:val="en-US"/>
        </w:rPr>
        <w:t xml:space="preserve"> and Custom in the Legal Thought of Francisco Suarez (1548-1617)</w:t>
      </w:r>
      <w:r w:rsidRPr="00290651">
        <w:rPr>
          <w:rFonts w:ascii="Garamond" w:hAnsi="Garamond" w:cs="Arial"/>
          <w:bCs/>
          <w:sz w:val="26"/>
          <w:szCs w:val="26"/>
          <w:lang w:val="en-US"/>
        </w:rPr>
        <w:t xml:space="preserve">, sous la direction de R. </w:t>
      </w:r>
      <w:proofErr w:type="spellStart"/>
      <w:r w:rsidRPr="00290651">
        <w:rPr>
          <w:rFonts w:ascii="Garamond" w:hAnsi="Garamond" w:cs="Arial"/>
          <w:bCs/>
          <w:sz w:val="26"/>
          <w:szCs w:val="26"/>
          <w:lang w:val="en-US"/>
        </w:rPr>
        <w:t>Lesaffer</w:t>
      </w:r>
      <w:proofErr w:type="spellEnd"/>
      <w:r w:rsidRPr="00290651">
        <w:rPr>
          <w:rFonts w:ascii="Garamond" w:hAnsi="Garamond" w:cs="Arial"/>
          <w:bCs/>
          <w:sz w:val="26"/>
          <w:szCs w:val="26"/>
          <w:lang w:val="en-US"/>
        </w:rPr>
        <w:t>, Brill, Leyden, 2021, p. 54-</w:t>
      </w:r>
      <w:proofErr w:type="gramStart"/>
      <w:r w:rsidRPr="00290651">
        <w:rPr>
          <w:rFonts w:ascii="Garamond" w:hAnsi="Garamond" w:cs="Arial"/>
          <w:bCs/>
          <w:sz w:val="26"/>
          <w:szCs w:val="26"/>
          <w:lang w:val="en-US"/>
        </w:rPr>
        <w:t>76 ;</w:t>
      </w:r>
      <w:proofErr w:type="gramEnd"/>
      <w:r w:rsidRPr="00290651">
        <w:rPr>
          <w:rFonts w:ascii="Garamond" w:hAnsi="Garamond" w:cs="Arial"/>
          <w:bCs/>
          <w:sz w:val="26"/>
          <w:szCs w:val="26"/>
          <w:lang w:val="en-US"/>
        </w:rPr>
        <w:t xml:space="preserve"> </w:t>
      </w:r>
    </w:p>
    <w:p w14:paraId="639AD9E5" w14:textId="77777777" w:rsidR="005B78BD" w:rsidRPr="00195C8E" w:rsidRDefault="005B78BD" w:rsidP="005B78BD">
      <w:pPr>
        <w:numPr>
          <w:ilvl w:val="0"/>
          <w:numId w:val="24"/>
        </w:numPr>
        <w:jc w:val="both"/>
        <w:rPr>
          <w:rFonts w:ascii="Garamond" w:hAnsi="Garamond" w:cs="Arial"/>
          <w:bCs/>
          <w:sz w:val="26"/>
          <w:szCs w:val="26"/>
        </w:rPr>
      </w:pPr>
      <w:r w:rsidRPr="00195C8E">
        <w:rPr>
          <w:rFonts w:ascii="Garamond" w:hAnsi="Garamond" w:cs="Arial"/>
          <w:bCs/>
          <w:sz w:val="26"/>
          <w:szCs w:val="26"/>
        </w:rPr>
        <w:t xml:space="preserve">« La personne du roi inviolable et sacrée. Principes et procédures entre Révolution et Restauration », in </w:t>
      </w:r>
      <w:r w:rsidRPr="00195C8E">
        <w:rPr>
          <w:rFonts w:ascii="Garamond" w:hAnsi="Garamond" w:cs="Arial"/>
          <w:bCs/>
          <w:i/>
          <w:sz w:val="26"/>
          <w:szCs w:val="26"/>
        </w:rPr>
        <w:t>Sacré et responsabilité</w:t>
      </w:r>
      <w:r w:rsidRPr="00195C8E">
        <w:rPr>
          <w:rFonts w:ascii="Garamond" w:hAnsi="Garamond" w:cs="Arial"/>
          <w:bCs/>
          <w:sz w:val="26"/>
          <w:szCs w:val="26"/>
        </w:rPr>
        <w:t>, G. Meylan (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dir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.), Paris,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Mare&amp;Martin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>, 2020, p. 117-130 ;</w:t>
      </w:r>
    </w:p>
    <w:p w14:paraId="2198E6AB" w14:textId="7C5D5537" w:rsidR="006F214F" w:rsidRPr="00195C8E" w:rsidRDefault="006F214F" w:rsidP="005B78BD">
      <w:pPr>
        <w:numPr>
          <w:ilvl w:val="0"/>
          <w:numId w:val="24"/>
        </w:numPr>
        <w:jc w:val="both"/>
        <w:rPr>
          <w:rFonts w:ascii="Garamond" w:hAnsi="Garamond" w:cs="Arial"/>
          <w:bCs/>
          <w:sz w:val="26"/>
          <w:szCs w:val="26"/>
        </w:rPr>
      </w:pPr>
      <w:r w:rsidRPr="00195C8E">
        <w:rPr>
          <w:rFonts w:ascii="Garamond" w:hAnsi="Garamond" w:cs="Arial"/>
          <w:bCs/>
          <w:sz w:val="26"/>
          <w:szCs w:val="26"/>
        </w:rPr>
        <w:t xml:space="preserve">« Introduction », avec O. Descamps et X. Prévost, in </w:t>
      </w:r>
      <w:r w:rsidRPr="00195C8E">
        <w:rPr>
          <w:rFonts w:ascii="Garamond" w:hAnsi="Garamond" w:cs="Arial"/>
          <w:bCs/>
          <w:i/>
          <w:sz w:val="26"/>
          <w:szCs w:val="26"/>
        </w:rPr>
        <w:t>Pour une histoire européenne du droit des affaires : comparaisons méthodologiques et bilans historiographiques</w:t>
      </w:r>
      <w:r w:rsidRPr="00195C8E">
        <w:rPr>
          <w:rFonts w:ascii="Garamond" w:hAnsi="Garamond" w:cs="Arial"/>
          <w:bCs/>
          <w:sz w:val="26"/>
          <w:szCs w:val="26"/>
        </w:rPr>
        <w:t xml:space="preserve">, L. Brunori, O. Descamps, X. Prévost, Presses de l'Université Toulouse 1 Capitole, Études d'Histoire du Droit et des Idées Politiques, n. </w:t>
      </w:r>
      <w:proofErr w:type="gramStart"/>
      <w:r w:rsidRPr="00195C8E">
        <w:rPr>
          <w:rFonts w:ascii="Garamond" w:hAnsi="Garamond" w:cs="Arial"/>
          <w:bCs/>
          <w:sz w:val="26"/>
          <w:szCs w:val="26"/>
        </w:rPr>
        <w:t>17,  2020</w:t>
      </w:r>
      <w:proofErr w:type="gramEnd"/>
      <w:r w:rsidRPr="00195C8E">
        <w:rPr>
          <w:rFonts w:ascii="Garamond" w:hAnsi="Garamond" w:cs="Arial"/>
          <w:bCs/>
          <w:sz w:val="26"/>
          <w:szCs w:val="26"/>
        </w:rPr>
        <w:t> ;</w:t>
      </w:r>
    </w:p>
    <w:p w14:paraId="46A602A7" w14:textId="48C7241E" w:rsidR="005B78BD" w:rsidRPr="00195C8E" w:rsidRDefault="005B78BD" w:rsidP="005B78BD">
      <w:pPr>
        <w:numPr>
          <w:ilvl w:val="0"/>
          <w:numId w:val="24"/>
        </w:numPr>
        <w:jc w:val="both"/>
        <w:rPr>
          <w:rFonts w:ascii="Garamond" w:hAnsi="Garamond" w:cs="Arial"/>
          <w:bCs/>
          <w:sz w:val="26"/>
          <w:szCs w:val="26"/>
        </w:rPr>
      </w:pPr>
      <w:r w:rsidRPr="00195C8E">
        <w:rPr>
          <w:rFonts w:ascii="Garamond" w:hAnsi="Garamond" w:cs="Arial"/>
          <w:bCs/>
          <w:sz w:val="26"/>
          <w:szCs w:val="26"/>
        </w:rPr>
        <w:t>«</w:t>
      </w:r>
      <w:r w:rsidRPr="00195C8E">
        <w:rPr>
          <w:rFonts w:ascii="Garamond" w:hAnsi="Garamond" w:cs="Arial"/>
          <w:bCs/>
          <w:i/>
          <w:sz w:val="26"/>
          <w:szCs w:val="26"/>
        </w:rPr>
        <w:t> </w:t>
      </w:r>
      <w:proofErr w:type="spellStart"/>
      <w:r w:rsidRPr="00195C8E">
        <w:rPr>
          <w:rFonts w:ascii="Garamond" w:hAnsi="Garamond" w:cs="Arial"/>
          <w:bCs/>
          <w:i/>
          <w:sz w:val="26"/>
          <w:szCs w:val="26"/>
        </w:rPr>
        <w:t>Libertate</w:t>
      </w:r>
      <w:proofErr w:type="spellEnd"/>
      <w:r w:rsidRPr="00195C8E">
        <w:rPr>
          <w:rFonts w:ascii="Garamond" w:hAnsi="Garamond" w:cs="Arial"/>
          <w:bCs/>
          <w:i/>
          <w:sz w:val="26"/>
          <w:szCs w:val="26"/>
        </w:rPr>
        <w:t xml:space="preserve"> et </w:t>
      </w:r>
      <w:proofErr w:type="spellStart"/>
      <w:r w:rsidRPr="00195C8E">
        <w:rPr>
          <w:rFonts w:ascii="Garamond" w:hAnsi="Garamond" w:cs="Arial"/>
          <w:bCs/>
          <w:i/>
          <w:sz w:val="26"/>
          <w:szCs w:val="26"/>
        </w:rPr>
        <w:t>franchisia</w:t>
      </w:r>
      <w:proofErr w:type="spellEnd"/>
      <w:r w:rsidRPr="00195C8E">
        <w:rPr>
          <w:rFonts w:ascii="Garamond" w:hAnsi="Garamond" w:cs="Arial"/>
          <w:bCs/>
          <w:i/>
          <w:sz w:val="26"/>
          <w:szCs w:val="26"/>
        </w:rPr>
        <w:t xml:space="preserve"> </w:t>
      </w:r>
      <w:proofErr w:type="spellStart"/>
      <w:r w:rsidRPr="00195C8E">
        <w:rPr>
          <w:rFonts w:ascii="Garamond" w:hAnsi="Garamond" w:cs="Arial"/>
          <w:bCs/>
          <w:i/>
          <w:sz w:val="26"/>
          <w:szCs w:val="26"/>
        </w:rPr>
        <w:t>onerum</w:t>
      </w:r>
      <w:proofErr w:type="spellEnd"/>
      <w:r w:rsidRPr="00195C8E">
        <w:rPr>
          <w:rFonts w:ascii="Garamond" w:hAnsi="Garamond" w:cs="Arial"/>
          <w:bCs/>
          <w:i/>
          <w:sz w:val="26"/>
          <w:szCs w:val="26"/>
        </w:rPr>
        <w:t xml:space="preserve"> </w:t>
      </w:r>
      <w:proofErr w:type="spellStart"/>
      <w:r w:rsidRPr="00195C8E">
        <w:rPr>
          <w:rFonts w:ascii="Garamond" w:hAnsi="Garamond" w:cs="Arial"/>
          <w:bCs/>
          <w:i/>
          <w:sz w:val="26"/>
          <w:szCs w:val="26"/>
        </w:rPr>
        <w:t>utetur</w:t>
      </w:r>
      <w:proofErr w:type="spellEnd"/>
      <w:r w:rsidRPr="00195C8E">
        <w:rPr>
          <w:rFonts w:ascii="Garamond" w:hAnsi="Garamond" w:cs="Arial"/>
          <w:bCs/>
          <w:i/>
          <w:sz w:val="26"/>
          <w:szCs w:val="26"/>
        </w:rPr>
        <w:t xml:space="preserve"> et </w:t>
      </w:r>
      <w:proofErr w:type="spellStart"/>
      <w:r w:rsidRPr="00195C8E">
        <w:rPr>
          <w:rFonts w:ascii="Garamond" w:hAnsi="Garamond" w:cs="Arial"/>
          <w:bCs/>
          <w:i/>
          <w:sz w:val="26"/>
          <w:szCs w:val="26"/>
        </w:rPr>
        <w:t>gaudevit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. Les privilèges fiscaux d’un médecin dans un arrêt inédit du Parlement de Paris de 1427 », in </w:t>
      </w:r>
      <w:r w:rsidR="00636B06" w:rsidRPr="00195C8E">
        <w:rPr>
          <w:rFonts w:ascii="Garamond" w:hAnsi="Garamond" w:cs="Arial"/>
          <w:bCs/>
          <w:i/>
          <w:sz w:val="26"/>
          <w:szCs w:val="26"/>
        </w:rPr>
        <w:t>Gouvernance, Justice</w:t>
      </w:r>
      <w:r w:rsidRPr="00195C8E">
        <w:rPr>
          <w:rFonts w:ascii="Garamond" w:hAnsi="Garamond" w:cs="Arial"/>
          <w:bCs/>
          <w:i/>
          <w:sz w:val="26"/>
          <w:szCs w:val="26"/>
        </w:rPr>
        <w:t xml:space="preserve"> et Santé</w:t>
      </w:r>
      <w:r w:rsidRPr="00195C8E">
        <w:rPr>
          <w:rFonts w:ascii="Garamond" w:hAnsi="Garamond" w:cs="Arial"/>
          <w:bCs/>
          <w:sz w:val="26"/>
          <w:szCs w:val="26"/>
        </w:rPr>
        <w:t xml:space="preserve">, sous la direction de L. Brunori, F.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Lekéal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, A.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Wijffels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>, Lille, CHJ, 2020, p. 17-33 ;</w:t>
      </w:r>
    </w:p>
    <w:p w14:paraId="69C0A00D" w14:textId="77777777" w:rsidR="005B78BD" w:rsidRPr="00195C8E" w:rsidRDefault="005B78BD" w:rsidP="005B78BD">
      <w:pPr>
        <w:numPr>
          <w:ilvl w:val="0"/>
          <w:numId w:val="24"/>
        </w:numPr>
        <w:jc w:val="both"/>
        <w:rPr>
          <w:rFonts w:ascii="Garamond" w:hAnsi="Garamond" w:cs="Arial"/>
          <w:bCs/>
          <w:sz w:val="26"/>
          <w:szCs w:val="26"/>
        </w:rPr>
      </w:pPr>
      <w:r w:rsidRPr="00195C8E">
        <w:rPr>
          <w:rFonts w:ascii="Garamond" w:hAnsi="Garamond" w:cs="Arial"/>
          <w:bCs/>
          <w:sz w:val="26"/>
          <w:szCs w:val="26"/>
        </w:rPr>
        <w:t>« Limitation de l’imprévu et protection contre l’imprévisible dans un contrat inédit du </w:t>
      </w:r>
      <w:proofErr w:type="spellStart"/>
      <w:r w:rsidRPr="00195C8E">
        <w:rPr>
          <w:rFonts w:ascii="Garamond" w:hAnsi="Garamond" w:cs="Arial"/>
          <w:bCs/>
          <w:i/>
          <w:iCs/>
          <w:sz w:val="26"/>
          <w:szCs w:val="26"/>
        </w:rPr>
        <w:t>Siglo</w:t>
      </w:r>
      <w:proofErr w:type="spellEnd"/>
      <w:r w:rsidRPr="00195C8E">
        <w:rPr>
          <w:rFonts w:ascii="Garamond" w:hAnsi="Garamond" w:cs="Arial"/>
          <w:bCs/>
          <w:i/>
          <w:iCs/>
          <w:sz w:val="26"/>
          <w:szCs w:val="26"/>
        </w:rPr>
        <w:t xml:space="preserve"> de </w:t>
      </w:r>
      <w:proofErr w:type="spellStart"/>
      <w:r w:rsidRPr="00195C8E">
        <w:rPr>
          <w:rFonts w:ascii="Garamond" w:hAnsi="Garamond" w:cs="Arial"/>
          <w:bCs/>
          <w:i/>
          <w:iCs/>
          <w:sz w:val="26"/>
          <w:szCs w:val="26"/>
        </w:rPr>
        <w:t>Oro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 espagnol », </w:t>
      </w:r>
      <w:proofErr w:type="spellStart"/>
      <w:r w:rsidRPr="00195C8E">
        <w:rPr>
          <w:rFonts w:ascii="Garamond" w:hAnsi="Garamond" w:cs="Arial"/>
          <w:bCs/>
          <w:i/>
          <w:iCs/>
          <w:sz w:val="26"/>
          <w:szCs w:val="26"/>
        </w:rPr>
        <w:t>Rerum</w:t>
      </w:r>
      <w:proofErr w:type="spellEnd"/>
      <w:r w:rsidRPr="00195C8E">
        <w:rPr>
          <w:rFonts w:ascii="Garamond" w:hAnsi="Garamond" w:cs="Arial"/>
          <w:bCs/>
          <w:i/>
          <w:iCs/>
          <w:sz w:val="26"/>
          <w:szCs w:val="26"/>
        </w:rPr>
        <w:t xml:space="preserve"> </w:t>
      </w:r>
      <w:proofErr w:type="spellStart"/>
      <w:r w:rsidRPr="00195C8E">
        <w:rPr>
          <w:rFonts w:ascii="Garamond" w:hAnsi="Garamond" w:cs="Arial"/>
          <w:bCs/>
          <w:i/>
          <w:iCs/>
          <w:sz w:val="26"/>
          <w:szCs w:val="26"/>
        </w:rPr>
        <w:t>novarum</w:t>
      </w:r>
      <w:proofErr w:type="spellEnd"/>
      <w:r w:rsidRPr="00195C8E">
        <w:rPr>
          <w:rFonts w:ascii="Garamond" w:hAnsi="Garamond" w:cs="Arial"/>
          <w:bCs/>
          <w:i/>
          <w:iCs/>
          <w:sz w:val="26"/>
          <w:szCs w:val="26"/>
        </w:rPr>
        <w:t xml:space="preserve"> </w:t>
      </w:r>
      <w:proofErr w:type="spellStart"/>
      <w:r w:rsidRPr="00195C8E">
        <w:rPr>
          <w:rFonts w:ascii="Garamond" w:hAnsi="Garamond" w:cs="Arial"/>
          <w:bCs/>
          <w:i/>
          <w:iCs/>
          <w:sz w:val="26"/>
          <w:szCs w:val="26"/>
        </w:rPr>
        <w:t>ac</w:t>
      </w:r>
      <w:proofErr w:type="spellEnd"/>
      <w:r w:rsidRPr="00195C8E">
        <w:rPr>
          <w:rFonts w:ascii="Garamond" w:hAnsi="Garamond" w:cs="Arial"/>
          <w:bCs/>
          <w:i/>
          <w:iCs/>
          <w:sz w:val="26"/>
          <w:szCs w:val="26"/>
        </w:rPr>
        <w:t xml:space="preserve"> </w:t>
      </w:r>
      <w:proofErr w:type="spellStart"/>
      <w:r w:rsidRPr="00195C8E">
        <w:rPr>
          <w:rFonts w:ascii="Garamond" w:hAnsi="Garamond" w:cs="Arial"/>
          <w:bCs/>
          <w:i/>
          <w:iCs/>
          <w:sz w:val="26"/>
          <w:szCs w:val="26"/>
        </w:rPr>
        <w:t>veterum</w:t>
      </w:r>
      <w:proofErr w:type="spellEnd"/>
      <w:r w:rsidRPr="00195C8E">
        <w:rPr>
          <w:rFonts w:ascii="Garamond" w:hAnsi="Garamond" w:cs="Arial"/>
          <w:bCs/>
          <w:i/>
          <w:iCs/>
          <w:sz w:val="26"/>
          <w:szCs w:val="26"/>
        </w:rPr>
        <w:t xml:space="preserve"> </w:t>
      </w:r>
      <w:proofErr w:type="spellStart"/>
      <w:r w:rsidRPr="00195C8E">
        <w:rPr>
          <w:rFonts w:ascii="Garamond" w:hAnsi="Garamond" w:cs="Arial"/>
          <w:bCs/>
          <w:i/>
          <w:iCs/>
          <w:sz w:val="26"/>
          <w:szCs w:val="26"/>
        </w:rPr>
        <w:t>scientia</w:t>
      </w:r>
      <w:proofErr w:type="spellEnd"/>
      <w:r w:rsidRPr="00195C8E">
        <w:rPr>
          <w:rFonts w:ascii="Garamond" w:hAnsi="Garamond" w:cs="Arial"/>
          <w:bCs/>
          <w:i/>
          <w:sz w:val="26"/>
          <w:szCs w:val="26"/>
        </w:rPr>
        <w:t>. Mélanges en l’honneur de Brigitte Basdevant-</w:t>
      </w:r>
      <w:proofErr w:type="spellStart"/>
      <w:r w:rsidRPr="00195C8E">
        <w:rPr>
          <w:rFonts w:ascii="Garamond" w:hAnsi="Garamond" w:cs="Arial"/>
          <w:bCs/>
          <w:i/>
          <w:sz w:val="26"/>
          <w:szCs w:val="26"/>
        </w:rPr>
        <w:t>Gaudemet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, M.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Bégou-Davia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>, F. Demoulin-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Auzary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, F.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Jankowiak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 (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dir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>.), Mare &amp; Martin, 2020, p. 185-198 ;</w:t>
      </w:r>
    </w:p>
    <w:p w14:paraId="1DC8F555" w14:textId="77777777" w:rsidR="005B78BD" w:rsidRPr="00195C8E" w:rsidRDefault="005B78BD" w:rsidP="005B78BD">
      <w:pPr>
        <w:numPr>
          <w:ilvl w:val="0"/>
          <w:numId w:val="24"/>
        </w:numPr>
        <w:jc w:val="both"/>
        <w:rPr>
          <w:rFonts w:ascii="Garamond" w:hAnsi="Garamond" w:cs="Arial"/>
          <w:bCs/>
          <w:sz w:val="26"/>
          <w:szCs w:val="26"/>
        </w:rPr>
      </w:pPr>
      <w:r w:rsidRPr="00195C8E">
        <w:rPr>
          <w:rFonts w:ascii="Garamond" w:hAnsi="Garamond" w:cs="Arial"/>
          <w:bCs/>
          <w:sz w:val="26"/>
          <w:szCs w:val="26"/>
        </w:rPr>
        <w:t xml:space="preserve">« Introduction » (avec S.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Dauchy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, O. Descamps, X. Prévost), in </w:t>
      </w:r>
      <w:r w:rsidRPr="00195C8E">
        <w:rPr>
          <w:rFonts w:ascii="Garamond" w:hAnsi="Garamond" w:cs="Arial"/>
          <w:bCs/>
          <w:i/>
          <w:sz w:val="26"/>
          <w:szCs w:val="26"/>
        </w:rPr>
        <w:t>Le Droit face à l’économie sans travail. Tome I. Sources intellectuelles, acteurs, résolution des conflits</w:t>
      </w:r>
      <w:r w:rsidRPr="00195C8E">
        <w:rPr>
          <w:rFonts w:ascii="Garamond" w:hAnsi="Garamond" w:cs="Arial"/>
          <w:bCs/>
          <w:sz w:val="26"/>
          <w:szCs w:val="26"/>
        </w:rPr>
        <w:t>, Classiques Garnier, 2019, p. 9-16 ;</w:t>
      </w:r>
    </w:p>
    <w:p w14:paraId="417872DA" w14:textId="77777777" w:rsidR="005B78BD" w:rsidRPr="00195C8E" w:rsidRDefault="005B78BD" w:rsidP="005B78BD">
      <w:pPr>
        <w:numPr>
          <w:ilvl w:val="0"/>
          <w:numId w:val="24"/>
        </w:numPr>
        <w:jc w:val="both"/>
        <w:rPr>
          <w:rFonts w:ascii="Garamond" w:hAnsi="Garamond" w:cs="Arial"/>
          <w:bCs/>
          <w:sz w:val="26"/>
          <w:szCs w:val="26"/>
        </w:rPr>
      </w:pPr>
      <w:r w:rsidRPr="00195C8E">
        <w:rPr>
          <w:rFonts w:ascii="Garamond" w:hAnsi="Garamond" w:cs="Arial"/>
          <w:bCs/>
          <w:sz w:val="26"/>
          <w:szCs w:val="26"/>
        </w:rPr>
        <w:t xml:space="preserve">« Pédagogie et internationalisme des professeurs de la Seconde Scolastique - XVIe XVIIe siècle », in </w:t>
      </w:r>
      <w:r w:rsidRPr="00195C8E">
        <w:rPr>
          <w:rFonts w:ascii="Garamond" w:hAnsi="Garamond" w:cs="Arial"/>
          <w:bCs/>
          <w:i/>
          <w:sz w:val="26"/>
          <w:szCs w:val="26"/>
        </w:rPr>
        <w:t>L'</w:t>
      </w:r>
      <w:proofErr w:type="spellStart"/>
      <w:r w:rsidRPr="00195C8E">
        <w:rPr>
          <w:rFonts w:ascii="Garamond" w:hAnsi="Garamond" w:cs="Arial"/>
          <w:bCs/>
          <w:i/>
          <w:sz w:val="26"/>
          <w:szCs w:val="26"/>
        </w:rPr>
        <w:t>insegnamento</w:t>
      </w:r>
      <w:proofErr w:type="spellEnd"/>
      <w:r w:rsidRPr="00195C8E">
        <w:rPr>
          <w:rFonts w:ascii="Garamond" w:hAnsi="Garamond" w:cs="Arial"/>
          <w:bCs/>
          <w:i/>
          <w:sz w:val="26"/>
          <w:szCs w:val="26"/>
        </w:rPr>
        <w:t xml:space="preserve"> </w:t>
      </w:r>
      <w:proofErr w:type="spellStart"/>
      <w:r w:rsidRPr="00195C8E">
        <w:rPr>
          <w:rFonts w:ascii="Garamond" w:hAnsi="Garamond" w:cs="Arial"/>
          <w:bCs/>
          <w:i/>
          <w:sz w:val="26"/>
          <w:szCs w:val="26"/>
        </w:rPr>
        <w:t>del</w:t>
      </w:r>
      <w:proofErr w:type="spellEnd"/>
      <w:r w:rsidRPr="00195C8E">
        <w:rPr>
          <w:rFonts w:ascii="Garamond" w:hAnsi="Garamond" w:cs="Arial"/>
          <w:bCs/>
          <w:i/>
          <w:sz w:val="26"/>
          <w:szCs w:val="26"/>
        </w:rPr>
        <w:t xml:space="preserve"> </w:t>
      </w:r>
      <w:proofErr w:type="spellStart"/>
      <w:r w:rsidRPr="00195C8E">
        <w:rPr>
          <w:rFonts w:ascii="Garamond" w:hAnsi="Garamond" w:cs="Arial"/>
          <w:bCs/>
          <w:i/>
          <w:sz w:val="26"/>
          <w:szCs w:val="26"/>
        </w:rPr>
        <w:t>diritto</w:t>
      </w:r>
      <w:proofErr w:type="spellEnd"/>
      <w:r w:rsidRPr="00195C8E">
        <w:rPr>
          <w:rFonts w:ascii="Garamond" w:hAnsi="Garamond" w:cs="Arial"/>
          <w:bCs/>
          <w:i/>
          <w:sz w:val="26"/>
          <w:szCs w:val="26"/>
        </w:rPr>
        <w:t xml:space="preserve"> (</w:t>
      </w:r>
      <w:proofErr w:type="spellStart"/>
      <w:r w:rsidRPr="00195C8E">
        <w:rPr>
          <w:rFonts w:ascii="Garamond" w:hAnsi="Garamond" w:cs="Arial"/>
          <w:bCs/>
          <w:i/>
          <w:sz w:val="26"/>
          <w:szCs w:val="26"/>
        </w:rPr>
        <w:t>secoli</w:t>
      </w:r>
      <w:proofErr w:type="spellEnd"/>
      <w:r w:rsidRPr="00195C8E">
        <w:rPr>
          <w:rFonts w:ascii="Garamond" w:hAnsi="Garamond" w:cs="Arial"/>
          <w:bCs/>
          <w:i/>
          <w:sz w:val="26"/>
          <w:szCs w:val="26"/>
        </w:rPr>
        <w:t xml:space="preserve"> XII-</w:t>
      </w:r>
      <w:proofErr w:type="gramStart"/>
      <w:r w:rsidRPr="00195C8E">
        <w:rPr>
          <w:rFonts w:ascii="Garamond" w:hAnsi="Garamond" w:cs="Arial"/>
          <w:bCs/>
          <w:i/>
          <w:sz w:val="26"/>
          <w:szCs w:val="26"/>
        </w:rPr>
        <w:t>XX)-</w:t>
      </w:r>
      <w:proofErr w:type="gramEnd"/>
      <w:r w:rsidRPr="00195C8E">
        <w:rPr>
          <w:rFonts w:ascii="Garamond" w:hAnsi="Garamond" w:cs="Arial"/>
          <w:bCs/>
          <w:i/>
          <w:sz w:val="26"/>
          <w:szCs w:val="26"/>
        </w:rPr>
        <w:t xml:space="preserve">L'enseignement du </w:t>
      </w:r>
      <w:r w:rsidRPr="00195C8E">
        <w:rPr>
          <w:rFonts w:ascii="Garamond" w:hAnsi="Garamond" w:cs="Arial"/>
          <w:bCs/>
          <w:i/>
          <w:sz w:val="26"/>
          <w:szCs w:val="26"/>
        </w:rPr>
        <w:lastRenderedPageBreak/>
        <w:t xml:space="preserve">droit (XII </w:t>
      </w:r>
      <w:proofErr w:type="spellStart"/>
      <w:r w:rsidRPr="00195C8E">
        <w:rPr>
          <w:rFonts w:ascii="Garamond" w:hAnsi="Garamond" w:cs="Arial"/>
          <w:bCs/>
          <w:i/>
          <w:sz w:val="26"/>
          <w:szCs w:val="26"/>
        </w:rPr>
        <w:t>e-XX</w:t>
      </w:r>
      <w:proofErr w:type="spellEnd"/>
      <w:r w:rsidRPr="00195C8E">
        <w:rPr>
          <w:rFonts w:ascii="Garamond" w:hAnsi="Garamond" w:cs="Arial"/>
          <w:bCs/>
          <w:i/>
          <w:sz w:val="26"/>
          <w:szCs w:val="26"/>
        </w:rPr>
        <w:t xml:space="preserve"> e siècle)</w:t>
      </w:r>
      <w:r w:rsidRPr="00195C8E">
        <w:rPr>
          <w:rFonts w:ascii="Garamond" w:hAnsi="Garamond" w:cs="Arial"/>
          <w:bCs/>
          <w:sz w:val="26"/>
          <w:szCs w:val="26"/>
        </w:rPr>
        <w:t xml:space="preserve">, Marco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Cavina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 (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dir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.), 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Bologna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, il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Mulino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>, 2019, p. 123-36 ;</w:t>
      </w:r>
    </w:p>
    <w:p w14:paraId="44DAFF25" w14:textId="77777777" w:rsidR="005B78BD" w:rsidRPr="00290651" w:rsidRDefault="005B78BD" w:rsidP="005B78BD">
      <w:pPr>
        <w:numPr>
          <w:ilvl w:val="0"/>
          <w:numId w:val="24"/>
        </w:numPr>
        <w:jc w:val="both"/>
        <w:rPr>
          <w:rFonts w:ascii="Garamond" w:hAnsi="Garamond" w:cs="Arial"/>
          <w:bCs/>
          <w:i/>
          <w:sz w:val="26"/>
          <w:szCs w:val="26"/>
          <w:lang w:val="en-US"/>
        </w:rPr>
      </w:pPr>
      <w:r w:rsidRPr="00290651">
        <w:rPr>
          <w:rFonts w:ascii="Garamond" w:hAnsi="Garamond" w:cs="Arial"/>
          <w:bCs/>
          <w:sz w:val="26"/>
          <w:szCs w:val="26"/>
          <w:lang w:val="en-US"/>
        </w:rPr>
        <w:t xml:space="preserve">« Michel </w:t>
      </w:r>
      <w:proofErr w:type="spellStart"/>
      <w:r w:rsidRPr="00290651">
        <w:rPr>
          <w:rFonts w:ascii="Garamond" w:hAnsi="Garamond" w:cs="Arial"/>
          <w:bCs/>
          <w:sz w:val="26"/>
          <w:szCs w:val="26"/>
          <w:lang w:val="en-US"/>
        </w:rPr>
        <w:t>Villey</w:t>
      </w:r>
      <w:proofErr w:type="spellEnd"/>
      <w:r w:rsidRPr="00290651">
        <w:rPr>
          <w:rFonts w:ascii="Garamond" w:hAnsi="Garamond" w:cs="Arial"/>
          <w:bCs/>
          <w:sz w:val="26"/>
          <w:szCs w:val="26"/>
          <w:lang w:val="en-US"/>
        </w:rPr>
        <w:t xml:space="preserve"> », in </w:t>
      </w:r>
      <w:r w:rsidRPr="00290651">
        <w:rPr>
          <w:rFonts w:ascii="Garamond" w:hAnsi="Garamond" w:cs="Arial"/>
          <w:bCs/>
          <w:i/>
          <w:sz w:val="26"/>
          <w:szCs w:val="26"/>
          <w:lang w:val="en-US"/>
        </w:rPr>
        <w:t>Great Christian Jurists in French History</w:t>
      </w:r>
      <w:r w:rsidRPr="00290651">
        <w:rPr>
          <w:rFonts w:ascii="Garamond" w:hAnsi="Garamond" w:cs="Arial"/>
          <w:bCs/>
          <w:sz w:val="26"/>
          <w:szCs w:val="26"/>
          <w:lang w:val="en-US"/>
        </w:rPr>
        <w:t>, O. Descamps and R. Domingo (eds.), Cambridge University Press, 2019, p. 447-</w:t>
      </w:r>
      <w:proofErr w:type="gramStart"/>
      <w:r w:rsidRPr="00290651">
        <w:rPr>
          <w:rFonts w:ascii="Garamond" w:hAnsi="Garamond" w:cs="Arial"/>
          <w:bCs/>
          <w:sz w:val="26"/>
          <w:szCs w:val="26"/>
          <w:lang w:val="en-US"/>
        </w:rPr>
        <w:t>463 ;</w:t>
      </w:r>
      <w:proofErr w:type="gramEnd"/>
    </w:p>
    <w:p w14:paraId="207B0223" w14:textId="77777777" w:rsidR="005B78BD" w:rsidRPr="00290651" w:rsidRDefault="005B78BD" w:rsidP="005B78BD">
      <w:pPr>
        <w:numPr>
          <w:ilvl w:val="0"/>
          <w:numId w:val="24"/>
        </w:numPr>
        <w:jc w:val="both"/>
        <w:rPr>
          <w:rFonts w:ascii="Garamond" w:hAnsi="Garamond" w:cs="Arial"/>
          <w:bCs/>
          <w:sz w:val="26"/>
          <w:szCs w:val="26"/>
          <w:lang w:val="en-US"/>
        </w:rPr>
      </w:pPr>
      <w:r w:rsidRPr="00290651">
        <w:rPr>
          <w:rFonts w:ascii="Garamond" w:hAnsi="Garamond" w:cs="Arial"/>
          <w:bCs/>
          <w:sz w:val="26"/>
          <w:szCs w:val="26"/>
          <w:lang w:val="en-US"/>
        </w:rPr>
        <w:t xml:space="preserve">« Late Scholasticism and Commercial Partnership: Persons and Capitals in the Sixteenth and Seventeenth Centuries », in </w:t>
      </w:r>
      <w:r w:rsidRPr="00290651">
        <w:rPr>
          <w:rFonts w:ascii="Garamond" w:hAnsi="Garamond" w:cs="Arial"/>
          <w:bCs/>
          <w:i/>
          <w:sz w:val="26"/>
          <w:szCs w:val="26"/>
          <w:lang w:val="en-US"/>
        </w:rPr>
        <w:t xml:space="preserve">The Company in Law and </w:t>
      </w:r>
      <w:proofErr w:type="gramStart"/>
      <w:r w:rsidRPr="00290651">
        <w:rPr>
          <w:rFonts w:ascii="Garamond" w:hAnsi="Garamond" w:cs="Arial"/>
          <w:bCs/>
          <w:i/>
          <w:sz w:val="26"/>
          <w:szCs w:val="26"/>
          <w:lang w:val="en-US"/>
        </w:rPr>
        <w:t>Practice :</w:t>
      </w:r>
      <w:proofErr w:type="gramEnd"/>
      <w:r w:rsidRPr="00290651">
        <w:rPr>
          <w:rFonts w:ascii="Garamond" w:hAnsi="Garamond" w:cs="Arial"/>
          <w:bCs/>
          <w:i/>
          <w:sz w:val="26"/>
          <w:szCs w:val="26"/>
          <w:lang w:val="en-US"/>
        </w:rPr>
        <w:t xml:space="preserve"> Did Size Matter ? Middle Ages-Nineteenth Century</w:t>
      </w:r>
      <w:r w:rsidRPr="00290651">
        <w:rPr>
          <w:rFonts w:ascii="Garamond" w:hAnsi="Garamond" w:cs="Arial"/>
          <w:bCs/>
          <w:sz w:val="26"/>
          <w:szCs w:val="26"/>
          <w:lang w:val="en-US"/>
        </w:rPr>
        <w:t xml:space="preserve">, S. </w:t>
      </w:r>
      <w:proofErr w:type="spellStart"/>
      <w:r w:rsidRPr="00290651">
        <w:rPr>
          <w:rFonts w:ascii="Garamond" w:hAnsi="Garamond" w:cs="Arial"/>
          <w:bCs/>
          <w:sz w:val="26"/>
          <w:szCs w:val="26"/>
          <w:lang w:val="en-US"/>
        </w:rPr>
        <w:t>Dauchy</w:t>
      </w:r>
      <w:proofErr w:type="spellEnd"/>
      <w:r w:rsidRPr="00290651">
        <w:rPr>
          <w:rFonts w:ascii="Garamond" w:hAnsi="Garamond" w:cs="Arial"/>
          <w:bCs/>
          <w:sz w:val="26"/>
          <w:szCs w:val="26"/>
          <w:lang w:val="en-US"/>
        </w:rPr>
        <w:t xml:space="preserve">, D. De </w:t>
      </w:r>
      <w:proofErr w:type="spellStart"/>
      <w:r w:rsidRPr="00290651">
        <w:rPr>
          <w:rFonts w:ascii="Garamond" w:hAnsi="Garamond" w:cs="Arial"/>
          <w:bCs/>
          <w:sz w:val="26"/>
          <w:szCs w:val="26"/>
          <w:lang w:val="en-US"/>
        </w:rPr>
        <w:t>ruysscher</w:t>
      </w:r>
      <w:proofErr w:type="spellEnd"/>
      <w:r w:rsidRPr="00290651">
        <w:rPr>
          <w:rFonts w:ascii="Garamond" w:hAnsi="Garamond" w:cs="Arial"/>
          <w:bCs/>
          <w:sz w:val="26"/>
          <w:szCs w:val="26"/>
          <w:lang w:val="en-US"/>
        </w:rPr>
        <w:t xml:space="preserve">, A. Cordes, H. </w:t>
      </w:r>
      <w:proofErr w:type="spellStart"/>
      <w:r w:rsidRPr="00290651">
        <w:rPr>
          <w:rFonts w:ascii="Garamond" w:hAnsi="Garamond" w:cs="Arial"/>
          <w:bCs/>
          <w:sz w:val="26"/>
          <w:szCs w:val="26"/>
          <w:lang w:val="en-US"/>
        </w:rPr>
        <w:t>Pihlajamäki</w:t>
      </w:r>
      <w:proofErr w:type="spellEnd"/>
      <w:r w:rsidRPr="00290651">
        <w:rPr>
          <w:rFonts w:ascii="Garamond" w:hAnsi="Garamond" w:cs="Arial"/>
          <w:bCs/>
          <w:sz w:val="26"/>
          <w:szCs w:val="26"/>
          <w:lang w:val="en-US"/>
        </w:rPr>
        <w:t>, Leiden, Brill, 2017, p. 49-</w:t>
      </w:r>
      <w:proofErr w:type="gramStart"/>
      <w:r w:rsidRPr="00290651">
        <w:rPr>
          <w:rFonts w:ascii="Garamond" w:hAnsi="Garamond" w:cs="Arial"/>
          <w:bCs/>
          <w:sz w:val="26"/>
          <w:szCs w:val="26"/>
          <w:lang w:val="en-US"/>
        </w:rPr>
        <w:t>63 ;</w:t>
      </w:r>
      <w:proofErr w:type="gramEnd"/>
    </w:p>
    <w:p w14:paraId="2A0DCE6F" w14:textId="77777777" w:rsidR="005B78BD" w:rsidRPr="00195C8E" w:rsidRDefault="005B78BD" w:rsidP="005B78BD">
      <w:pPr>
        <w:numPr>
          <w:ilvl w:val="0"/>
          <w:numId w:val="24"/>
        </w:numPr>
        <w:jc w:val="both"/>
        <w:rPr>
          <w:rFonts w:ascii="Garamond" w:hAnsi="Garamond" w:cs="Arial"/>
          <w:bCs/>
          <w:sz w:val="26"/>
          <w:szCs w:val="26"/>
        </w:rPr>
      </w:pPr>
      <w:r w:rsidRPr="00195C8E">
        <w:rPr>
          <w:rFonts w:ascii="Garamond" w:hAnsi="Garamond" w:cs="Arial"/>
          <w:bCs/>
          <w:sz w:val="26"/>
          <w:szCs w:val="26"/>
        </w:rPr>
        <w:t xml:space="preserve">« La représentation comme droit : la lettre de change (XIV-XV s.)", </w:t>
      </w:r>
      <w:r w:rsidRPr="00195C8E">
        <w:rPr>
          <w:rFonts w:ascii="Garamond" w:hAnsi="Garamond" w:cs="Arial"/>
          <w:bCs/>
          <w:i/>
          <w:sz w:val="26"/>
          <w:szCs w:val="26"/>
        </w:rPr>
        <w:t xml:space="preserve">Le droit en </w:t>
      </w:r>
      <w:proofErr w:type="spellStart"/>
      <w:r w:rsidRPr="00195C8E">
        <w:rPr>
          <w:rFonts w:ascii="Garamond" w:hAnsi="Garamond" w:cs="Arial"/>
          <w:bCs/>
          <w:i/>
          <w:sz w:val="26"/>
          <w:szCs w:val="26"/>
        </w:rPr>
        <w:t>répresentation</w:t>
      </w:r>
      <w:proofErr w:type="spellEnd"/>
      <w:r w:rsidRPr="00195C8E">
        <w:rPr>
          <w:rFonts w:ascii="Garamond" w:hAnsi="Garamond" w:cs="Arial"/>
          <w:bCs/>
          <w:i/>
          <w:sz w:val="26"/>
          <w:szCs w:val="26"/>
        </w:rPr>
        <w:t>(s)</w:t>
      </w:r>
      <w:r w:rsidRPr="00195C8E">
        <w:rPr>
          <w:rFonts w:ascii="Garamond" w:hAnsi="Garamond" w:cs="Arial"/>
          <w:bCs/>
          <w:sz w:val="26"/>
          <w:szCs w:val="26"/>
        </w:rPr>
        <w:t xml:space="preserve">, N.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Goedert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 et N. Maillard (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dir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), Éditions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Mare&amp;Martin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>, 2016, p. 233-243.</w:t>
      </w:r>
    </w:p>
    <w:p w14:paraId="6EB54A5E" w14:textId="77777777" w:rsidR="005B78BD" w:rsidRPr="00195C8E" w:rsidRDefault="005B78BD" w:rsidP="005B78BD">
      <w:pPr>
        <w:numPr>
          <w:ilvl w:val="0"/>
          <w:numId w:val="24"/>
        </w:numPr>
        <w:jc w:val="both"/>
        <w:rPr>
          <w:rFonts w:ascii="Garamond" w:hAnsi="Garamond" w:cs="Arial"/>
          <w:bCs/>
          <w:sz w:val="26"/>
          <w:szCs w:val="26"/>
        </w:rPr>
      </w:pPr>
      <w:r w:rsidRPr="00195C8E">
        <w:rPr>
          <w:rFonts w:ascii="Garamond" w:hAnsi="Garamond" w:cs="Arial"/>
          <w:bCs/>
          <w:sz w:val="26"/>
          <w:szCs w:val="26"/>
        </w:rPr>
        <w:t xml:space="preserve">« Droit et justification du profit : des personnes aux capitaux au début de l’Age Moderne », </w:t>
      </w:r>
      <w:r w:rsidRPr="00195C8E">
        <w:rPr>
          <w:rFonts w:ascii="Garamond" w:hAnsi="Garamond" w:cs="Arial"/>
          <w:bCs/>
          <w:i/>
          <w:sz w:val="26"/>
          <w:szCs w:val="26"/>
        </w:rPr>
        <w:t xml:space="preserve">Les logiques du </w:t>
      </w:r>
      <w:proofErr w:type="gramStart"/>
      <w:r w:rsidRPr="00195C8E">
        <w:rPr>
          <w:rFonts w:ascii="Garamond" w:hAnsi="Garamond" w:cs="Arial"/>
          <w:bCs/>
          <w:i/>
          <w:sz w:val="26"/>
          <w:szCs w:val="26"/>
        </w:rPr>
        <w:t>droit:</w:t>
      </w:r>
      <w:proofErr w:type="gramEnd"/>
      <w:r w:rsidRPr="00195C8E">
        <w:rPr>
          <w:rFonts w:ascii="Garamond" w:hAnsi="Garamond" w:cs="Arial"/>
          <w:bCs/>
          <w:i/>
          <w:sz w:val="26"/>
          <w:szCs w:val="26"/>
        </w:rPr>
        <w:t xml:space="preserve"> autour des formes de légitimation du pouvoir</w:t>
      </w:r>
      <w:r w:rsidRPr="00195C8E">
        <w:rPr>
          <w:rFonts w:ascii="Garamond" w:hAnsi="Garamond" w:cs="Arial"/>
          <w:bCs/>
          <w:sz w:val="26"/>
          <w:szCs w:val="26"/>
        </w:rPr>
        <w:t xml:space="preserve">,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Mare&amp;Martin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, 2019 ; </w:t>
      </w:r>
    </w:p>
    <w:p w14:paraId="3BF2F461" w14:textId="77777777" w:rsidR="005B78BD" w:rsidRPr="00195C8E" w:rsidRDefault="005B78BD" w:rsidP="005B78BD">
      <w:pPr>
        <w:numPr>
          <w:ilvl w:val="0"/>
          <w:numId w:val="24"/>
        </w:numPr>
        <w:jc w:val="both"/>
        <w:rPr>
          <w:rFonts w:ascii="Garamond" w:hAnsi="Garamond" w:cs="Arial"/>
          <w:bCs/>
          <w:sz w:val="26"/>
          <w:szCs w:val="26"/>
        </w:rPr>
      </w:pPr>
      <w:r w:rsidRPr="00195C8E">
        <w:rPr>
          <w:rFonts w:ascii="Garamond" w:hAnsi="Garamond" w:cs="Arial"/>
          <w:bCs/>
          <w:i/>
          <w:sz w:val="26"/>
          <w:szCs w:val="26"/>
        </w:rPr>
        <w:t xml:space="preserve">Les systèmes spéciaux de la responsabilité des membres du </w:t>
      </w:r>
      <w:proofErr w:type="gramStart"/>
      <w:r w:rsidRPr="00195C8E">
        <w:rPr>
          <w:rFonts w:ascii="Garamond" w:hAnsi="Garamond" w:cs="Arial"/>
          <w:bCs/>
          <w:i/>
          <w:sz w:val="26"/>
          <w:szCs w:val="26"/>
        </w:rPr>
        <w:t>gouvernement:</w:t>
      </w:r>
      <w:proofErr w:type="gramEnd"/>
      <w:r w:rsidRPr="00195C8E">
        <w:rPr>
          <w:rFonts w:ascii="Garamond" w:hAnsi="Garamond" w:cs="Arial"/>
          <w:bCs/>
          <w:i/>
          <w:sz w:val="26"/>
          <w:szCs w:val="26"/>
        </w:rPr>
        <w:t xml:space="preserve"> un long parcours interprétatif (1814-1909)</w:t>
      </w:r>
      <w:r w:rsidRPr="00195C8E">
        <w:rPr>
          <w:rFonts w:ascii="Garamond" w:hAnsi="Garamond" w:cs="Arial"/>
          <w:bCs/>
          <w:sz w:val="26"/>
          <w:szCs w:val="26"/>
        </w:rPr>
        <w:t>, sous presse, Presses Universitaires de Franche- Compté ;</w:t>
      </w:r>
    </w:p>
    <w:p w14:paraId="72960D5E" w14:textId="77777777" w:rsidR="005B78BD" w:rsidRPr="00195C8E" w:rsidRDefault="005B78BD" w:rsidP="005B78BD">
      <w:pPr>
        <w:numPr>
          <w:ilvl w:val="0"/>
          <w:numId w:val="24"/>
        </w:numPr>
        <w:jc w:val="both"/>
        <w:rPr>
          <w:rFonts w:ascii="Garamond" w:hAnsi="Garamond" w:cs="Arial"/>
          <w:bCs/>
          <w:sz w:val="26"/>
          <w:szCs w:val="26"/>
        </w:rPr>
      </w:pPr>
      <w:r w:rsidRPr="00290651">
        <w:rPr>
          <w:rFonts w:ascii="Garamond" w:hAnsi="Garamond" w:cs="Arial"/>
          <w:bCs/>
          <w:sz w:val="26"/>
          <w:szCs w:val="26"/>
          <w:lang w:val="it-IT"/>
        </w:rPr>
        <w:t xml:space="preserve">"Giuristi ed economisti fra XVI e XVII secolo: il diritto contrattuale fra persone e capitali", in </w:t>
      </w:r>
      <w:r w:rsidRPr="00290651">
        <w:rPr>
          <w:rFonts w:ascii="Garamond" w:hAnsi="Garamond" w:cs="Arial"/>
          <w:bCs/>
          <w:i/>
          <w:sz w:val="26"/>
          <w:szCs w:val="26"/>
          <w:lang w:val="it-IT"/>
        </w:rPr>
        <w:t>Il passato, il presente, il futuro: rileggendo il diritto positivo con metodo storico</w:t>
      </w:r>
      <w:r w:rsidRPr="00290651">
        <w:rPr>
          <w:rFonts w:ascii="Garamond" w:hAnsi="Garamond" w:cs="Arial"/>
          <w:bCs/>
          <w:sz w:val="26"/>
          <w:szCs w:val="26"/>
          <w:lang w:val="it-IT"/>
        </w:rPr>
        <w:t xml:space="preserve">, dir. </w:t>
      </w:r>
      <w:r w:rsidRPr="00195C8E">
        <w:rPr>
          <w:rFonts w:ascii="Garamond" w:hAnsi="Garamond" w:cs="Arial"/>
          <w:bCs/>
          <w:sz w:val="26"/>
          <w:szCs w:val="26"/>
        </w:rPr>
        <w:t>D'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Auria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 </w:t>
      </w:r>
      <w:proofErr w:type="gramStart"/>
      <w:r w:rsidRPr="00195C8E">
        <w:rPr>
          <w:rFonts w:ascii="Garamond" w:hAnsi="Garamond" w:cs="Arial"/>
          <w:bCs/>
          <w:sz w:val="26"/>
          <w:szCs w:val="26"/>
        </w:rPr>
        <w:t>M.;</w:t>
      </w:r>
      <w:proofErr w:type="gramEnd"/>
      <w:r w:rsidRPr="00195C8E">
        <w:rPr>
          <w:rFonts w:ascii="Garamond" w:hAnsi="Garamond" w:cs="Arial"/>
          <w:bCs/>
          <w:sz w:val="26"/>
          <w:szCs w:val="26"/>
        </w:rPr>
        <w:t xml:space="preserve">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Gimigliano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 G.;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Vizioli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 N.,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Pacini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Editore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>, 2015 ;</w:t>
      </w:r>
    </w:p>
    <w:p w14:paraId="018BD114" w14:textId="77777777" w:rsidR="005B78BD" w:rsidRPr="00195C8E" w:rsidRDefault="005B78BD" w:rsidP="005B78BD">
      <w:pPr>
        <w:numPr>
          <w:ilvl w:val="0"/>
          <w:numId w:val="24"/>
        </w:numPr>
        <w:jc w:val="both"/>
        <w:rPr>
          <w:rFonts w:ascii="Garamond" w:hAnsi="Garamond" w:cs="Arial"/>
          <w:bCs/>
          <w:sz w:val="26"/>
          <w:szCs w:val="26"/>
        </w:rPr>
      </w:pPr>
      <w:r w:rsidRPr="00195C8E">
        <w:rPr>
          <w:rFonts w:ascii="Garamond" w:hAnsi="Garamond" w:cs="Arial"/>
          <w:bCs/>
          <w:i/>
          <w:sz w:val="26"/>
          <w:szCs w:val="26"/>
        </w:rPr>
        <w:t>Les racines du droit des affaires en Europe : titres légitimes d’intérêt et contrats de société</w:t>
      </w:r>
      <w:r w:rsidRPr="00195C8E">
        <w:rPr>
          <w:rFonts w:ascii="Garamond" w:hAnsi="Garamond" w:cs="Arial"/>
          <w:bCs/>
          <w:sz w:val="26"/>
          <w:szCs w:val="26"/>
        </w:rPr>
        <w:t xml:space="preserve">, actes des Journées Internationales de la Société d’Histoire de Droit, Salzbourg, 2012, sous presse, Éditions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Bruylant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 ; </w:t>
      </w:r>
    </w:p>
    <w:p w14:paraId="6BE09E8A" w14:textId="77777777" w:rsidR="005B78BD" w:rsidRPr="00195C8E" w:rsidRDefault="005B78BD" w:rsidP="005B78BD">
      <w:pPr>
        <w:numPr>
          <w:ilvl w:val="0"/>
          <w:numId w:val="24"/>
        </w:numPr>
        <w:jc w:val="both"/>
        <w:rPr>
          <w:rFonts w:ascii="Garamond" w:hAnsi="Garamond" w:cs="Arial"/>
          <w:bCs/>
          <w:sz w:val="26"/>
          <w:szCs w:val="26"/>
        </w:rPr>
      </w:pPr>
      <w:r w:rsidRPr="00195C8E">
        <w:rPr>
          <w:rFonts w:ascii="Garamond" w:hAnsi="Garamond" w:cs="Arial"/>
          <w:bCs/>
          <w:sz w:val="26"/>
          <w:szCs w:val="26"/>
        </w:rPr>
        <w:t>« 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Autonomías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 y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unidad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del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ordenamiento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 </w:t>
      </w:r>
      <w:proofErr w:type="gramStart"/>
      <w:r w:rsidRPr="00195C8E">
        <w:rPr>
          <w:rFonts w:ascii="Garamond" w:hAnsi="Garamond" w:cs="Arial"/>
          <w:bCs/>
          <w:sz w:val="26"/>
          <w:szCs w:val="26"/>
        </w:rPr>
        <w:t>italiano:</w:t>
      </w:r>
      <w:proofErr w:type="gramEnd"/>
      <w:r w:rsidRPr="00195C8E">
        <w:rPr>
          <w:rFonts w:ascii="Garamond" w:hAnsi="Garamond" w:cs="Arial"/>
          <w:bCs/>
          <w:sz w:val="26"/>
          <w:szCs w:val="26"/>
        </w:rPr>
        <w:t xml:space="preserve"> los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nuevos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estatutos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regionales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 y la disciplina de la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familia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 », in </w:t>
      </w:r>
      <w:proofErr w:type="spellStart"/>
      <w:r w:rsidRPr="00195C8E">
        <w:rPr>
          <w:rFonts w:ascii="Garamond" w:hAnsi="Garamond" w:cs="Arial"/>
          <w:bCs/>
          <w:i/>
          <w:sz w:val="26"/>
          <w:szCs w:val="26"/>
        </w:rPr>
        <w:t>Autonomìas</w:t>
      </w:r>
      <w:proofErr w:type="spellEnd"/>
      <w:r w:rsidRPr="00195C8E">
        <w:rPr>
          <w:rFonts w:ascii="Garamond" w:hAnsi="Garamond" w:cs="Arial"/>
          <w:bCs/>
          <w:i/>
          <w:sz w:val="26"/>
          <w:szCs w:val="26"/>
        </w:rPr>
        <w:t xml:space="preserve"> y </w:t>
      </w:r>
      <w:proofErr w:type="spellStart"/>
      <w:r w:rsidRPr="00195C8E">
        <w:rPr>
          <w:rFonts w:ascii="Garamond" w:hAnsi="Garamond" w:cs="Arial"/>
          <w:bCs/>
          <w:i/>
          <w:sz w:val="26"/>
          <w:szCs w:val="26"/>
        </w:rPr>
        <w:t>unidad</w:t>
      </w:r>
      <w:proofErr w:type="spellEnd"/>
      <w:r w:rsidRPr="00195C8E">
        <w:rPr>
          <w:rFonts w:ascii="Garamond" w:hAnsi="Garamond" w:cs="Arial"/>
          <w:bCs/>
          <w:i/>
          <w:sz w:val="26"/>
          <w:szCs w:val="26"/>
        </w:rPr>
        <w:t xml:space="preserve"> de los </w:t>
      </w:r>
      <w:proofErr w:type="spellStart"/>
      <w:r w:rsidRPr="00195C8E">
        <w:rPr>
          <w:rFonts w:ascii="Garamond" w:hAnsi="Garamond" w:cs="Arial"/>
          <w:bCs/>
          <w:i/>
          <w:sz w:val="26"/>
          <w:szCs w:val="26"/>
        </w:rPr>
        <w:t>ordenamientos</w:t>
      </w:r>
      <w:proofErr w:type="spellEnd"/>
      <w:r w:rsidRPr="00195C8E">
        <w:rPr>
          <w:rFonts w:ascii="Garamond" w:hAnsi="Garamond" w:cs="Arial"/>
          <w:bCs/>
          <w:i/>
          <w:sz w:val="26"/>
          <w:szCs w:val="26"/>
        </w:rPr>
        <w:t xml:space="preserve"> </w:t>
      </w:r>
      <w:proofErr w:type="spellStart"/>
      <w:r w:rsidRPr="00195C8E">
        <w:rPr>
          <w:rFonts w:ascii="Garamond" w:hAnsi="Garamond" w:cs="Arial"/>
          <w:bCs/>
          <w:i/>
          <w:sz w:val="26"/>
          <w:szCs w:val="26"/>
        </w:rPr>
        <w:t>contemporaneos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,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dir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. E.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Gonzàlez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Hernàndez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, Madrid,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Editorial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Dikynson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>, 2011, p. 149-167 ;</w:t>
      </w:r>
    </w:p>
    <w:p w14:paraId="232F0FC5" w14:textId="77777777" w:rsidR="005B78BD" w:rsidRPr="00195C8E" w:rsidRDefault="005B78BD" w:rsidP="005B78BD">
      <w:pPr>
        <w:numPr>
          <w:ilvl w:val="0"/>
          <w:numId w:val="24"/>
        </w:numPr>
        <w:jc w:val="both"/>
        <w:rPr>
          <w:rFonts w:ascii="Garamond" w:hAnsi="Garamond" w:cs="Arial"/>
          <w:bCs/>
          <w:sz w:val="26"/>
          <w:szCs w:val="26"/>
        </w:rPr>
      </w:pPr>
      <w:proofErr w:type="gramStart"/>
      <w:r w:rsidRPr="00290651">
        <w:rPr>
          <w:rFonts w:ascii="Garamond" w:hAnsi="Garamond" w:cs="Arial"/>
          <w:bCs/>
          <w:sz w:val="26"/>
          <w:szCs w:val="26"/>
          <w:lang w:val="it-IT"/>
        </w:rPr>
        <w:t>« Il</w:t>
      </w:r>
      <w:proofErr w:type="gramEnd"/>
      <w:r w:rsidRPr="00290651">
        <w:rPr>
          <w:rFonts w:ascii="Garamond" w:hAnsi="Garamond" w:cs="Arial"/>
          <w:bCs/>
          <w:sz w:val="26"/>
          <w:szCs w:val="26"/>
          <w:lang w:val="it-IT"/>
        </w:rPr>
        <w:t xml:space="preserve"> nuovo che avanza: il Museo del Prado e l’“invenzione” di un nuovo regime giuridico fra pubblico e privato », </w:t>
      </w:r>
      <w:r w:rsidRPr="00290651">
        <w:rPr>
          <w:rFonts w:ascii="Garamond" w:hAnsi="Garamond" w:cs="Arial"/>
          <w:bCs/>
          <w:i/>
          <w:sz w:val="26"/>
          <w:szCs w:val="26"/>
          <w:lang w:val="it-IT"/>
        </w:rPr>
        <w:t>I Musei: discipline, gestioni e prospettive</w:t>
      </w:r>
      <w:r w:rsidRPr="00290651">
        <w:rPr>
          <w:rFonts w:ascii="Garamond" w:hAnsi="Garamond" w:cs="Arial"/>
          <w:bCs/>
          <w:sz w:val="26"/>
          <w:szCs w:val="26"/>
          <w:lang w:val="it-IT"/>
        </w:rPr>
        <w:t xml:space="preserve">, dir. </w:t>
      </w:r>
      <w:r w:rsidRPr="00195C8E">
        <w:rPr>
          <w:rFonts w:ascii="Garamond" w:hAnsi="Garamond" w:cs="Arial"/>
          <w:bCs/>
          <w:sz w:val="26"/>
          <w:szCs w:val="26"/>
        </w:rPr>
        <w:t xml:space="preserve">G.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Morbidelli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, G. C.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Feroni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, Tourin,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Giappichelli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, 2010, p. 223-233 ; </w:t>
      </w:r>
    </w:p>
    <w:p w14:paraId="5F7CAC57" w14:textId="77777777" w:rsidR="005B78BD" w:rsidRPr="00290651" w:rsidRDefault="005B78BD" w:rsidP="005B78BD">
      <w:pPr>
        <w:numPr>
          <w:ilvl w:val="0"/>
          <w:numId w:val="24"/>
        </w:numPr>
        <w:jc w:val="both"/>
        <w:rPr>
          <w:rFonts w:ascii="Garamond" w:hAnsi="Garamond" w:cs="Arial"/>
          <w:bCs/>
          <w:sz w:val="26"/>
          <w:szCs w:val="26"/>
          <w:lang w:val="it-IT"/>
        </w:rPr>
      </w:pPr>
      <w:proofErr w:type="gramStart"/>
      <w:r w:rsidRPr="00290651">
        <w:rPr>
          <w:rFonts w:ascii="Garamond" w:hAnsi="Garamond" w:cs="Arial"/>
          <w:bCs/>
          <w:sz w:val="26"/>
          <w:szCs w:val="26"/>
          <w:lang w:val="it-IT"/>
        </w:rPr>
        <w:t>« Il</w:t>
      </w:r>
      <w:proofErr w:type="gramEnd"/>
      <w:r w:rsidRPr="00290651">
        <w:rPr>
          <w:rFonts w:ascii="Garamond" w:hAnsi="Garamond" w:cs="Arial"/>
          <w:bCs/>
          <w:sz w:val="26"/>
          <w:szCs w:val="26"/>
          <w:lang w:val="it-IT"/>
        </w:rPr>
        <w:t xml:space="preserve"> Diritto allo Studio per i migranti tra normativa nazionale e autonomie locali », in </w:t>
      </w:r>
      <w:r w:rsidRPr="00290651">
        <w:rPr>
          <w:rFonts w:ascii="Garamond" w:hAnsi="Garamond" w:cs="Arial"/>
          <w:bCs/>
          <w:i/>
          <w:sz w:val="26"/>
          <w:szCs w:val="26"/>
          <w:lang w:val="it-IT"/>
        </w:rPr>
        <w:t>Incontri tra culture. L'identità degli adolescenti della nuova società multietnica</w:t>
      </w:r>
      <w:r w:rsidRPr="00290651">
        <w:rPr>
          <w:rFonts w:ascii="Garamond" w:hAnsi="Garamond" w:cs="Arial"/>
          <w:bCs/>
          <w:sz w:val="26"/>
          <w:szCs w:val="26"/>
          <w:lang w:val="it-IT"/>
        </w:rPr>
        <w:t xml:space="preserve">, dir. G. </w:t>
      </w:r>
      <w:proofErr w:type="spellStart"/>
      <w:r w:rsidRPr="00290651">
        <w:rPr>
          <w:rFonts w:ascii="Garamond" w:hAnsi="Garamond" w:cs="Arial"/>
          <w:bCs/>
          <w:sz w:val="26"/>
          <w:szCs w:val="26"/>
          <w:lang w:val="it-IT"/>
        </w:rPr>
        <w:t>Pocaterra</w:t>
      </w:r>
      <w:proofErr w:type="spellEnd"/>
      <w:r w:rsidRPr="00290651">
        <w:rPr>
          <w:rFonts w:ascii="Garamond" w:hAnsi="Garamond" w:cs="Arial"/>
          <w:bCs/>
          <w:sz w:val="26"/>
          <w:szCs w:val="26"/>
          <w:lang w:val="it-IT"/>
        </w:rPr>
        <w:t xml:space="preserve">, C. Colloca, G. </w:t>
      </w:r>
      <w:proofErr w:type="spellStart"/>
      <w:r w:rsidRPr="00290651">
        <w:rPr>
          <w:rFonts w:ascii="Garamond" w:hAnsi="Garamond" w:cs="Arial"/>
          <w:bCs/>
          <w:sz w:val="26"/>
          <w:szCs w:val="26"/>
          <w:lang w:val="it-IT"/>
        </w:rPr>
        <w:t>Gulli</w:t>
      </w:r>
      <w:proofErr w:type="spellEnd"/>
      <w:r w:rsidRPr="00290651">
        <w:rPr>
          <w:rFonts w:ascii="Garamond" w:hAnsi="Garamond" w:cs="Arial"/>
          <w:bCs/>
          <w:sz w:val="26"/>
          <w:szCs w:val="26"/>
          <w:lang w:val="it-IT"/>
        </w:rPr>
        <w:t>, Milan, Bruno Mondadori, 2009, p. 105-</w:t>
      </w:r>
      <w:proofErr w:type="gramStart"/>
      <w:r w:rsidRPr="00290651">
        <w:rPr>
          <w:rFonts w:ascii="Garamond" w:hAnsi="Garamond" w:cs="Arial"/>
          <w:bCs/>
          <w:sz w:val="26"/>
          <w:szCs w:val="26"/>
          <w:lang w:val="it-IT"/>
        </w:rPr>
        <w:t>115 ;</w:t>
      </w:r>
      <w:proofErr w:type="gramEnd"/>
    </w:p>
    <w:p w14:paraId="4CEC7326" w14:textId="77777777" w:rsidR="005B78BD" w:rsidRPr="00195C8E" w:rsidRDefault="005B78BD" w:rsidP="005B78BD">
      <w:pPr>
        <w:numPr>
          <w:ilvl w:val="0"/>
          <w:numId w:val="24"/>
        </w:numPr>
        <w:jc w:val="both"/>
        <w:rPr>
          <w:rFonts w:ascii="Garamond" w:hAnsi="Garamond" w:cs="Arial"/>
          <w:bCs/>
          <w:sz w:val="26"/>
          <w:szCs w:val="26"/>
        </w:rPr>
      </w:pPr>
      <w:proofErr w:type="gramStart"/>
      <w:r w:rsidRPr="00290651">
        <w:rPr>
          <w:rFonts w:ascii="Garamond" w:hAnsi="Garamond" w:cs="Arial"/>
          <w:bCs/>
          <w:sz w:val="26"/>
          <w:szCs w:val="26"/>
          <w:lang w:val="it-IT"/>
        </w:rPr>
        <w:t>« Le</w:t>
      </w:r>
      <w:proofErr w:type="gramEnd"/>
      <w:r w:rsidRPr="00290651">
        <w:rPr>
          <w:rFonts w:ascii="Garamond" w:hAnsi="Garamond" w:cs="Arial"/>
          <w:bCs/>
          <w:sz w:val="26"/>
          <w:szCs w:val="26"/>
          <w:lang w:val="it-IT"/>
        </w:rPr>
        <w:t xml:space="preserve"> disposizioni dei nuovi statuti regionali in tema di famiglia », in </w:t>
      </w:r>
      <w:r w:rsidRPr="00290651">
        <w:rPr>
          <w:rFonts w:ascii="Garamond" w:hAnsi="Garamond" w:cs="Arial"/>
          <w:bCs/>
          <w:i/>
          <w:sz w:val="26"/>
          <w:szCs w:val="26"/>
          <w:lang w:val="it-IT"/>
        </w:rPr>
        <w:t>I principi negli statuti regionali</w:t>
      </w:r>
      <w:r w:rsidRPr="00290651">
        <w:rPr>
          <w:rFonts w:ascii="Garamond" w:hAnsi="Garamond" w:cs="Arial"/>
          <w:bCs/>
          <w:sz w:val="26"/>
          <w:szCs w:val="26"/>
          <w:lang w:val="it-IT"/>
        </w:rPr>
        <w:t xml:space="preserve">, dir. </w:t>
      </w:r>
      <w:r w:rsidRPr="00195C8E">
        <w:rPr>
          <w:rFonts w:ascii="Garamond" w:hAnsi="Garamond" w:cs="Arial"/>
          <w:bCs/>
          <w:sz w:val="26"/>
          <w:szCs w:val="26"/>
        </w:rPr>
        <w:t xml:space="preserve">E.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Catelani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, E.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Cheli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, Bologne, Il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Mulino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>, 2008, p. 81-98. ;</w:t>
      </w:r>
    </w:p>
    <w:p w14:paraId="260A6813" w14:textId="77777777" w:rsidR="005B78BD" w:rsidRPr="00195C8E" w:rsidRDefault="005B78BD" w:rsidP="005B78BD">
      <w:pPr>
        <w:numPr>
          <w:ilvl w:val="0"/>
          <w:numId w:val="24"/>
        </w:numPr>
        <w:jc w:val="both"/>
        <w:rPr>
          <w:rFonts w:ascii="Garamond" w:hAnsi="Garamond" w:cs="Arial"/>
          <w:bCs/>
          <w:sz w:val="26"/>
          <w:szCs w:val="26"/>
        </w:rPr>
      </w:pPr>
      <w:proofErr w:type="gramStart"/>
      <w:r w:rsidRPr="00290651">
        <w:rPr>
          <w:rFonts w:ascii="Garamond" w:hAnsi="Garamond" w:cs="Arial"/>
          <w:bCs/>
          <w:sz w:val="26"/>
          <w:szCs w:val="26"/>
          <w:lang w:val="it-IT"/>
        </w:rPr>
        <w:t>« Brevi</w:t>
      </w:r>
      <w:proofErr w:type="gramEnd"/>
      <w:r w:rsidRPr="00290651">
        <w:rPr>
          <w:rFonts w:ascii="Garamond" w:hAnsi="Garamond" w:cs="Arial"/>
          <w:bCs/>
          <w:sz w:val="26"/>
          <w:szCs w:val="26"/>
          <w:lang w:val="it-IT"/>
        </w:rPr>
        <w:t xml:space="preserve"> note sui nuovi procedimenti di normazione primaria », in </w:t>
      </w:r>
      <w:r w:rsidRPr="00290651">
        <w:rPr>
          <w:rFonts w:ascii="Garamond" w:hAnsi="Garamond" w:cs="Arial"/>
          <w:bCs/>
          <w:i/>
          <w:sz w:val="26"/>
          <w:szCs w:val="26"/>
          <w:lang w:val="it-IT"/>
        </w:rPr>
        <w:t>Le ‘nuove’ fonti comunitarie</w:t>
      </w:r>
      <w:r w:rsidRPr="00290651">
        <w:rPr>
          <w:rFonts w:ascii="Garamond" w:hAnsi="Garamond" w:cs="Arial"/>
          <w:bCs/>
          <w:sz w:val="26"/>
          <w:szCs w:val="26"/>
          <w:lang w:val="it-IT"/>
        </w:rPr>
        <w:t xml:space="preserve">”, dir. </w:t>
      </w:r>
      <w:r w:rsidRPr="00195C8E">
        <w:rPr>
          <w:rFonts w:ascii="Garamond" w:hAnsi="Garamond" w:cs="Arial"/>
          <w:bCs/>
          <w:sz w:val="26"/>
          <w:szCs w:val="26"/>
        </w:rPr>
        <w:t xml:space="preserve">P. Bianchi, E.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Catelani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, E. Rossi,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Padova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,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Cedam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>, 2006, p. 141-150 ;</w:t>
      </w:r>
    </w:p>
    <w:p w14:paraId="7847709F" w14:textId="77777777" w:rsidR="005B78BD" w:rsidRPr="00290651" w:rsidRDefault="005B78BD" w:rsidP="005B78BD">
      <w:pPr>
        <w:numPr>
          <w:ilvl w:val="0"/>
          <w:numId w:val="24"/>
        </w:numPr>
        <w:jc w:val="both"/>
        <w:rPr>
          <w:rFonts w:ascii="Garamond" w:hAnsi="Garamond" w:cs="Arial"/>
          <w:bCs/>
          <w:sz w:val="26"/>
          <w:szCs w:val="26"/>
          <w:lang w:val="it-IT"/>
        </w:rPr>
      </w:pPr>
      <w:proofErr w:type="gramStart"/>
      <w:r w:rsidRPr="00290651">
        <w:rPr>
          <w:rFonts w:ascii="Garamond" w:hAnsi="Garamond" w:cs="Arial"/>
          <w:bCs/>
          <w:sz w:val="26"/>
          <w:szCs w:val="26"/>
          <w:lang w:val="it-IT"/>
        </w:rPr>
        <w:t>« Il</w:t>
      </w:r>
      <w:proofErr w:type="gramEnd"/>
      <w:r w:rsidRPr="00290651">
        <w:rPr>
          <w:rFonts w:ascii="Garamond" w:hAnsi="Garamond" w:cs="Arial"/>
          <w:bCs/>
          <w:sz w:val="26"/>
          <w:szCs w:val="26"/>
          <w:lang w:val="it-IT"/>
        </w:rPr>
        <w:t xml:space="preserve"> Consiglio delle Autonomie Locali", in </w:t>
      </w:r>
      <w:r w:rsidRPr="00290651">
        <w:rPr>
          <w:rFonts w:ascii="Garamond" w:hAnsi="Garamond" w:cs="Arial"/>
          <w:bCs/>
          <w:i/>
          <w:sz w:val="26"/>
          <w:szCs w:val="26"/>
          <w:lang w:val="it-IT"/>
        </w:rPr>
        <w:t>I nuovi statuti delle Regioni ordinarie. Problemi e prospettive</w:t>
      </w:r>
      <w:r w:rsidRPr="00290651">
        <w:rPr>
          <w:rFonts w:ascii="Garamond" w:hAnsi="Garamond" w:cs="Arial"/>
          <w:bCs/>
          <w:sz w:val="26"/>
          <w:szCs w:val="26"/>
          <w:lang w:val="it-IT"/>
        </w:rPr>
        <w:t xml:space="preserve">, dir. M. </w:t>
      </w:r>
      <w:proofErr w:type="spellStart"/>
      <w:r w:rsidRPr="00290651">
        <w:rPr>
          <w:rFonts w:ascii="Garamond" w:hAnsi="Garamond" w:cs="Arial"/>
          <w:bCs/>
          <w:sz w:val="26"/>
          <w:szCs w:val="26"/>
          <w:lang w:val="it-IT"/>
        </w:rPr>
        <w:t>Carli</w:t>
      </w:r>
      <w:proofErr w:type="spellEnd"/>
      <w:r w:rsidRPr="00290651">
        <w:rPr>
          <w:rFonts w:ascii="Garamond" w:hAnsi="Garamond" w:cs="Arial"/>
          <w:bCs/>
          <w:sz w:val="26"/>
          <w:szCs w:val="26"/>
          <w:lang w:val="it-IT"/>
        </w:rPr>
        <w:t xml:space="preserve">, G. </w:t>
      </w:r>
      <w:proofErr w:type="spellStart"/>
      <w:r w:rsidRPr="00290651">
        <w:rPr>
          <w:rFonts w:ascii="Garamond" w:hAnsi="Garamond" w:cs="Arial"/>
          <w:bCs/>
          <w:sz w:val="26"/>
          <w:szCs w:val="26"/>
          <w:lang w:val="it-IT"/>
        </w:rPr>
        <w:t>Carpani</w:t>
      </w:r>
      <w:proofErr w:type="spellEnd"/>
      <w:r w:rsidRPr="00290651">
        <w:rPr>
          <w:rFonts w:ascii="Garamond" w:hAnsi="Garamond" w:cs="Arial"/>
          <w:bCs/>
          <w:sz w:val="26"/>
          <w:szCs w:val="26"/>
          <w:lang w:val="it-IT"/>
        </w:rPr>
        <w:t>. A. Siniscalchi, Bologne, Il Mulino, 2006, p. 249-</w:t>
      </w:r>
      <w:proofErr w:type="gramStart"/>
      <w:r w:rsidRPr="00290651">
        <w:rPr>
          <w:rFonts w:ascii="Garamond" w:hAnsi="Garamond" w:cs="Arial"/>
          <w:bCs/>
          <w:sz w:val="26"/>
          <w:szCs w:val="26"/>
          <w:lang w:val="it-IT"/>
        </w:rPr>
        <w:t>276 ;</w:t>
      </w:r>
      <w:proofErr w:type="gramEnd"/>
    </w:p>
    <w:p w14:paraId="67B88E27" w14:textId="77777777" w:rsidR="005B78BD" w:rsidRPr="00290651" w:rsidRDefault="005B78BD" w:rsidP="005B78BD">
      <w:pPr>
        <w:numPr>
          <w:ilvl w:val="0"/>
          <w:numId w:val="24"/>
        </w:numPr>
        <w:jc w:val="both"/>
        <w:rPr>
          <w:rFonts w:ascii="Garamond" w:hAnsi="Garamond" w:cs="Arial"/>
          <w:bCs/>
          <w:sz w:val="26"/>
          <w:szCs w:val="26"/>
          <w:lang w:val="it-IT"/>
        </w:rPr>
      </w:pPr>
      <w:proofErr w:type="gramStart"/>
      <w:r w:rsidRPr="00290651">
        <w:rPr>
          <w:rFonts w:ascii="Garamond" w:hAnsi="Garamond" w:cs="Arial"/>
          <w:bCs/>
          <w:sz w:val="26"/>
          <w:szCs w:val="26"/>
          <w:lang w:val="it-IT"/>
        </w:rPr>
        <w:t>« I</w:t>
      </w:r>
      <w:proofErr w:type="gramEnd"/>
      <w:r w:rsidRPr="00290651">
        <w:rPr>
          <w:rFonts w:ascii="Garamond" w:hAnsi="Garamond" w:cs="Arial"/>
          <w:bCs/>
          <w:sz w:val="26"/>
          <w:szCs w:val="26"/>
          <w:lang w:val="it-IT"/>
        </w:rPr>
        <w:t xml:space="preserve"> procedimenti di formazione delle leggi regionali », in </w:t>
      </w:r>
      <w:r w:rsidRPr="00290651">
        <w:rPr>
          <w:rFonts w:ascii="Garamond" w:hAnsi="Garamond" w:cs="Arial"/>
          <w:bCs/>
          <w:i/>
          <w:sz w:val="26"/>
          <w:szCs w:val="26"/>
          <w:lang w:val="it-IT"/>
        </w:rPr>
        <w:t>I nuovi statuti delle Regioni ordinarie. Problemi e prospettive</w:t>
      </w:r>
      <w:r w:rsidRPr="00290651">
        <w:rPr>
          <w:rFonts w:ascii="Garamond" w:hAnsi="Garamond" w:cs="Arial"/>
          <w:bCs/>
          <w:sz w:val="26"/>
          <w:szCs w:val="26"/>
          <w:lang w:val="it-IT"/>
        </w:rPr>
        <w:t xml:space="preserve">, dir. M. </w:t>
      </w:r>
      <w:proofErr w:type="spellStart"/>
      <w:r w:rsidRPr="00290651">
        <w:rPr>
          <w:rFonts w:ascii="Garamond" w:hAnsi="Garamond" w:cs="Arial"/>
          <w:bCs/>
          <w:sz w:val="26"/>
          <w:szCs w:val="26"/>
          <w:lang w:val="it-IT"/>
        </w:rPr>
        <w:t>Carli</w:t>
      </w:r>
      <w:proofErr w:type="spellEnd"/>
      <w:r w:rsidRPr="00290651">
        <w:rPr>
          <w:rFonts w:ascii="Garamond" w:hAnsi="Garamond" w:cs="Arial"/>
          <w:bCs/>
          <w:sz w:val="26"/>
          <w:szCs w:val="26"/>
          <w:lang w:val="it-IT"/>
        </w:rPr>
        <w:t xml:space="preserve">, G. </w:t>
      </w:r>
      <w:proofErr w:type="spellStart"/>
      <w:r w:rsidRPr="00290651">
        <w:rPr>
          <w:rFonts w:ascii="Garamond" w:hAnsi="Garamond" w:cs="Arial"/>
          <w:bCs/>
          <w:sz w:val="26"/>
          <w:szCs w:val="26"/>
          <w:lang w:val="it-IT"/>
        </w:rPr>
        <w:t>Carpani</w:t>
      </w:r>
      <w:proofErr w:type="spellEnd"/>
      <w:r w:rsidRPr="00290651">
        <w:rPr>
          <w:rFonts w:ascii="Garamond" w:hAnsi="Garamond" w:cs="Arial"/>
          <w:bCs/>
          <w:sz w:val="26"/>
          <w:szCs w:val="26"/>
          <w:lang w:val="it-IT"/>
        </w:rPr>
        <w:t>. A. Siniscalchi, Bologne, Il Mulino, 2006, p. 175-203.</w:t>
      </w:r>
    </w:p>
    <w:p w14:paraId="2E325AE4" w14:textId="77777777" w:rsidR="005B78BD" w:rsidRPr="00290651" w:rsidRDefault="005B78BD" w:rsidP="005B78BD">
      <w:pPr>
        <w:jc w:val="both"/>
        <w:rPr>
          <w:rFonts w:ascii="Garamond" w:hAnsi="Garamond" w:cs="Arial"/>
          <w:bCs/>
          <w:sz w:val="26"/>
          <w:szCs w:val="26"/>
          <w:lang w:val="it-IT"/>
        </w:rPr>
      </w:pPr>
    </w:p>
    <w:p w14:paraId="3F0771FC" w14:textId="77777777" w:rsidR="00C0342B" w:rsidRPr="00290651" w:rsidRDefault="00C0342B" w:rsidP="005B78BD">
      <w:pPr>
        <w:jc w:val="both"/>
        <w:rPr>
          <w:rFonts w:ascii="Garamond" w:hAnsi="Garamond" w:cs="Arial"/>
          <w:bCs/>
          <w:sz w:val="26"/>
          <w:szCs w:val="26"/>
          <w:lang w:val="it-IT"/>
        </w:rPr>
      </w:pPr>
    </w:p>
    <w:p w14:paraId="5CD5A5CF" w14:textId="77777777" w:rsidR="005B78BD" w:rsidRPr="00195C8E" w:rsidRDefault="005B78BD" w:rsidP="005B78BD">
      <w:pPr>
        <w:jc w:val="both"/>
        <w:rPr>
          <w:rFonts w:ascii="Garamond" w:hAnsi="Garamond" w:cs="Arial"/>
          <w:bCs/>
          <w:sz w:val="26"/>
          <w:szCs w:val="26"/>
        </w:rPr>
      </w:pPr>
      <w:r w:rsidRPr="00195C8E">
        <w:rPr>
          <w:rFonts w:ascii="Garamond" w:hAnsi="Garamond" w:cs="Arial"/>
          <w:bCs/>
          <w:sz w:val="26"/>
          <w:szCs w:val="26"/>
        </w:rPr>
        <w:lastRenderedPageBreak/>
        <w:t>Articles dans revues à comité de lecture (11</w:t>
      </w:r>
      <w:proofErr w:type="gramStart"/>
      <w:r w:rsidRPr="00195C8E">
        <w:rPr>
          <w:rFonts w:ascii="Garamond" w:hAnsi="Garamond" w:cs="Arial"/>
          <w:bCs/>
          <w:sz w:val="26"/>
          <w:szCs w:val="26"/>
        </w:rPr>
        <w:t>):</w:t>
      </w:r>
      <w:proofErr w:type="gramEnd"/>
    </w:p>
    <w:p w14:paraId="0B46CCE5" w14:textId="77777777" w:rsidR="005B78BD" w:rsidRPr="00195C8E" w:rsidRDefault="005B78BD" w:rsidP="005B78BD">
      <w:pPr>
        <w:jc w:val="both"/>
        <w:rPr>
          <w:rFonts w:ascii="Garamond" w:hAnsi="Garamond" w:cs="Arial"/>
          <w:bCs/>
          <w:sz w:val="26"/>
          <w:szCs w:val="26"/>
        </w:rPr>
      </w:pPr>
    </w:p>
    <w:p w14:paraId="410E33CC" w14:textId="44BD8089" w:rsidR="00850D52" w:rsidRPr="00850D52" w:rsidRDefault="00850D52" w:rsidP="005B78BD">
      <w:pPr>
        <w:numPr>
          <w:ilvl w:val="0"/>
          <w:numId w:val="26"/>
        </w:numPr>
        <w:jc w:val="both"/>
        <w:rPr>
          <w:rFonts w:ascii="Garamond" w:hAnsi="Garamond" w:cs="Arial"/>
          <w:b/>
          <w:bCs/>
          <w:sz w:val="26"/>
          <w:szCs w:val="26"/>
        </w:rPr>
      </w:pPr>
      <w:r w:rsidRPr="00850D52">
        <w:rPr>
          <w:rFonts w:ascii="Garamond" w:hAnsi="Garamond" w:cs="Arial"/>
          <w:bCs/>
          <w:sz w:val="26"/>
          <w:szCs w:val="26"/>
        </w:rPr>
        <w:t>« Penser ailleurs.</w:t>
      </w:r>
      <w:r>
        <w:rPr>
          <w:rFonts w:ascii="Garamond" w:hAnsi="Garamond" w:cs="Arial"/>
          <w:b/>
          <w:bCs/>
          <w:sz w:val="26"/>
          <w:szCs w:val="26"/>
        </w:rPr>
        <w:t xml:space="preserve"> </w:t>
      </w:r>
      <w:r w:rsidRPr="00850D52">
        <w:rPr>
          <w:rFonts w:ascii="Garamond" w:hAnsi="Garamond" w:cs="Arial"/>
          <w:bCs/>
          <w:sz w:val="26"/>
          <w:szCs w:val="26"/>
        </w:rPr>
        <w:t>Juristes voyageurs et innovation juridique (</w:t>
      </w:r>
      <w:proofErr w:type="spellStart"/>
      <w:r w:rsidRPr="00850D52">
        <w:rPr>
          <w:rFonts w:ascii="Garamond" w:hAnsi="Garamond" w:cs="Arial"/>
          <w:bCs/>
          <w:sz w:val="26"/>
          <w:szCs w:val="26"/>
        </w:rPr>
        <w:t>xvi</w:t>
      </w:r>
      <w:r w:rsidRPr="00850D52">
        <w:rPr>
          <w:rFonts w:ascii="Garamond" w:hAnsi="Garamond" w:cs="Arial"/>
          <w:bCs/>
          <w:sz w:val="26"/>
          <w:szCs w:val="26"/>
          <w:vertAlign w:val="superscript"/>
        </w:rPr>
        <w:t>e</w:t>
      </w:r>
      <w:r w:rsidRPr="00850D52">
        <w:rPr>
          <w:rFonts w:ascii="Garamond" w:hAnsi="Garamond" w:cs="Arial"/>
          <w:bCs/>
          <w:sz w:val="26"/>
          <w:szCs w:val="26"/>
        </w:rPr>
        <w:t>-xx</w:t>
      </w:r>
      <w:r w:rsidRPr="00850D52">
        <w:rPr>
          <w:rFonts w:ascii="Garamond" w:hAnsi="Garamond" w:cs="Arial"/>
          <w:bCs/>
          <w:sz w:val="26"/>
          <w:szCs w:val="26"/>
          <w:vertAlign w:val="superscript"/>
        </w:rPr>
        <w:t>e</w:t>
      </w:r>
      <w:proofErr w:type="spellEnd"/>
      <w:r w:rsidRPr="00850D52">
        <w:rPr>
          <w:rFonts w:ascii="Garamond" w:hAnsi="Garamond" w:cs="Arial"/>
          <w:bCs/>
          <w:sz w:val="26"/>
          <w:szCs w:val="26"/>
        </w:rPr>
        <w:t> siècle)</w:t>
      </w:r>
      <w:r>
        <w:rPr>
          <w:rFonts w:ascii="Garamond" w:hAnsi="Garamond" w:cs="Arial"/>
          <w:b/>
          <w:bCs/>
          <w:sz w:val="26"/>
          <w:szCs w:val="26"/>
        </w:rPr>
        <w:t> </w:t>
      </w:r>
      <w:r w:rsidRPr="00850D52">
        <w:rPr>
          <w:rFonts w:ascii="Garamond" w:hAnsi="Garamond" w:cs="Arial"/>
          <w:bCs/>
          <w:sz w:val="26"/>
          <w:szCs w:val="26"/>
        </w:rPr>
        <w:t xml:space="preserve">» avec L. </w:t>
      </w:r>
      <w:proofErr w:type="spellStart"/>
      <w:r w:rsidRPr="00850D52">
        <w:rPr>
          <w:rFonts w:ascii="Garamond" w:hAnsi="Garamond" w:cs="Arial"/>
          <w:bCs/>
          <w:sz w:val="26"/>
          <w:szCs w:val="26"/>
        </w:rPr>
        <w:t>Gueralin</w:t>
      </w:r>
      <w:proofErr w:type="spellEnd"/>
      <w:r w:rsidRPr="00850D52">
        <w:rPr>
          <w:rFonts w:ascii="Garamond" w:hAnsi="Garamond" w:cs="Arial"/>
          <w:bCs/>
          <w:sz w:val="26"/>
          <w:szCs w:val="26"/>
        </w:rPr>
        <w:t xml:space="preserve">, </w:t>
      </w:r>
      <w:proofErr w:type="spellStart"/>
      <w:r>
        <w:rPr>
          <w:rFonts w:ascii="Garamond" w:hAnsi="Garamond" w:cs="Arial"/>
          <w:bCs/>
          <w:i/>
          <w:sz w:val="26"/>
          <w:szCs w:val="26"/>
        </w:rPr>
        <w:t>Clio@Themis</w:t>
      </w:r>
      <w:proofErr w:type="spellEnd"/>
      <w:r>
        <w:rPr>
          <w:rFonts w:ascii="Garamond" w:hAnsi="Garamond" w:cs="Arial"/>
          <w:bCs/>
          <w:sz w:val="26"/>
          <w:szCs w:val="26"/>
        </w:rPr>
        <w:t>, 22/2022 ;</w:t>
      </w:r>
    </w:p>
    <w:p w14:paraId="362F26BD" w14:textId="77777777" w:rsidR="005B78BD" w:rsidRPr="00290651" w:rsidRDefault="005B78BD" w:rsidP="005B78BD">
      <w:pPr>
        <w:numPr>
          <w:ilvl w:val="0"/>
          <w:numId w:val="26"/>
        </w:numPr>
        <w:jc w:val="both"/>
        <w:rPr>
          <w:rFonts w:ascii="Garamond" w:hAnsi="Garamond" w:cs="Arial"/>
          <w:bCs/>
          <w:sz w:val="26"/>
          <w:szCs w:val="26"/>
          <w:lang w:val="en-US"/>
        </w:rPr>
      </w:pPr>
      <w:r w:rsidRPr="00290651">
        <w:rPr>
          <w:rFonts w:ascii="Garamond" w:hAnsi="Garamond" w:cs="Arial"/>
          <w:bCs/>
          <w:sz w:val="26"/>
          <w:szCs w:val="26"/>
          <w:lang w:val="en-US"/>
        </w:rPr>
        <w:t xml:space="preserve">« The First Doctrinal Consideration on "Transatlantic" Commercial Law: Tomás de Mercado’s </w:t>
      </w:r>
      <w:r w:rsidRPr="00290651">
        <w:rPr>
          <w:rFonts w:ascii="Garamond" w:hAnsi="Garamond" w:cs="Arial"/>
          <w:bCs/>
          <w:i/>
          <w:sz w:val="26"/>
          <w:szCs w:val="26"/>
          <w:lang w:val="en-US"/>
        </w:rPr>
        <w:t xml:space="preserve">Summa de </w:t>
      </w:r>
      <w:proofErr w:type="spellStart"/>
      <w:r w:rsidRPr="00290651">
        <w:rPr>
          <w:rFonts w:ascii="Garamond" w:hAnsi="Garamond" w:cs="Arial"/>
          <w:bCs/>
          <w:i/>
          <w:sz w:val="26"/>
          <w:szCs w:val="26"/>
          <w:lang w:val="en-US"/>
        </w:rPr>
        <w:t>tratos</w:t>
      </w:r>
      <w:proofErr w:type="spellEnd"/>
      <w:r w:rsidRPr="00290651">
        <w:rPr>
          <w:rFonts w:ascii="Garamond" w:hAnsi="Garamond" w:cs="Arial"/>
          <w:bCs/>
          <w:i/>
          <w:sz w:val="26"/>
          <w:szCs w:val="26"/>
          <w:lang w:val="en-US"/>
        </w:rPr>
        <w:t xml:space="preserve"> y </w:t>
      </w:r>
      <w:proofErr w:type="spellStart"/>
      <w:r w:rsidRPr="00290651">
        <w:rPr>
          <w:rFonts w:ascii="Garamond" w:hAnsi="Garamond" w:cs="Arial"/>
          <w:bCs/>
          <w:i/>
          <w:sz w:val="26"/>
          <w:szCs w:val="26"/>
          <w:lang w:val="en-US"/>
        </w:rPr>
        <w:t>contratos</w:t>
      </w:r>
      <w:proofErr w:type="spellEnd"/>
      <w:r w:rsidRPr="00290651">
        <w:rPr>
          <w:rFonts w:ascii="Garamond" w:hAnsi="Garamond" w:cs="Arial"/>
          <w:bCs/>
          <w:sz w:val="26"/>
          <w:szCs w:val="26"/>
          <w:lang w:val="en-US"/>
        </w:rPr>
        <w:t xml:space="preserve">, 1569-1571 », Salamanca Working Papers Series, Max Planck </w:t>
      </w:r>
      <w:proofErr w:type="spellStart"/>
      <w:r w:rsidRPr="00290651">
        <w:rPr>
          <w:rFonts w:ascii="Garamond" w:hAnsi="Garamond" w:cs="Arial"/>
          <w:bCs/>
          <w:sz w:val="26"/>
          <w:szCs w:val="26"/>
          <w:lang w:val="en-US"/>
        </w:rPr>
        <w:t>Institut</w:t>
      </w:r>
      <w:proofErr w:type="spellEnd"/>
      <w:r w:rsidRPr="00290651">
        <w:rPr>
          <w:rFonts w:ascii="Garamond" w:hAnsi="Garamond" w:cs="Arial"/>
          <w:bCs/>
          <w:sz w:val="26"/>
          <w:szCs w:val="26"/>
          <w:lang w:val="en-US"/>
        </w:rPr>
        <w:t>, n. 2021-</w:t>
      </w:r>
      <w:proofErr w:type="gramStart"/>
      <w:r w:rsidRPr="00290651">
        <w:rPr>
          <w:rFonts w:ascii="Garamond" w:hAnsi="Garamond" w:cs="Arial"/>
          <w:bCs/>
          <w:sz w:val="26"/>
          <w:szCs w:val="26"/>
          <w:lang w:val="en-US"/>
        </w:rPr>
        <w:t>01 ;</w:t>
      </w:r>
      <w:proofErr w:type="gramEnd"/>
    </w:p>
    <w:p w14:paraId="49EDE751" w14:textId="77777777" w:rsidR="005B78BD" w:rsidRPr="00195C8E" w:rsidRDefault="005B78BD" w:rsidP="005B78BD">
      <w:pPr>
        <w:numPr>
          <w:ilvl w:val="0"/>
          <w:numId w:val="26"/>
        </w:numPr>
        <w:jc w:val="both"/>
        <w:rPr>
          <w:rFonts w:ascii="Garamond" w:hAnsi="Garamond" w:cs="Arial"/>
          <w:bCs/>
          <w:sz w:val="26"/>
          <w:szCs w:val="26"/>
        </w:rPr>
      </w:pPr>
      <w:r w:rsidRPr="00195C8E">
        <w:rPr>
          <w:rFonts w:ascii="Garamond" w:hAnsi="Garamond" w:cs="Arial"/>
          <w:bCs/>
          <w:sz w:val="26"/>
          <w:szCs w:val="26"/>
        </w:rPr>
        <w:t xml:space="preserve">« Autour des « missions » des sociétés commerciales », </w:t>
      </w:r>
      <w:r w:rsidRPr="00195C8E">
        <w:rPr>
          <w:rFonts w:ascii="Garamond" w:hAnsi="Garamond" w:cs="Arial"/>
          <w:bCs/>
          <w:i/>
          <w:sz w:val="26"/>
          <w:szCs w:val="26"/>
        </w:rPr>
        <w:t>Tribonien. Revue critique de législation et de jurisprudence</w:t>
      </w:r>
      <w:r w:rsidRPr="00195C8E">
        <w:rPr>
          <w:rFonts w:ascii="Garamond" w:hAnsi="Garamond" w:cs="Arial"/>
          <w:bCs/>
          <w:sz w:val="26"/>
          <w:szCs w:val="26"/>
        </w:rPr>
        <w:t>, n. 4/2021, p. 182-197 ;</w:t>
      </w:r>
    </w:p>
    <w:p w14:paraId="46CFF347" w14:textId="77777777" w:rsidR="005B78BD" w:rsidRPr="00195C8E" w:rsidRDefault="005B78BD" w:rsidP="005B78BD">
      <w:pPr>
        <w:numPr>
          <w:ilvl w:val="0"/>
          <w:numId w:val="26"/>
        </w:numPr>
        <w:jc w:val="both"/>
        <w:rPr>
          <w:rFonts w:ascii="Garamond" w:hAnsi="Garamond" w:cs="Arial"/>
          <w:bCs/>
          <w:sz w:val="26"/>
          <w:szCs w:val="26"/>
        </w:rPr>
      </w:pPr>
      <w:r w:rsidRPr="00195C8E">
        <w:rPr>
          <w:rFonts w:ascii="Garamond" w:hAnsi="Garamond" w:cs="Arial"/>
          <w:bCs/>
          <w:sz w:val="26"/>
          <w:szCs w:val="26"/>
        </w:rPr>
        <w:t xml:space="preserve">« Les </w:t>
      </w:r>
      <w:r w:rsidRPr="00195C8E">
        <w:rPr>
          <w:rFonts w:ascii="Garamond" w:hAnsi="Garamond" w:cs="Arial"/>
          <w:bCs/>
          <w:i/>
          <w:sz w:val="26"/>
          <w:szCs w:val="26"/>
        </w:rPr>
        <w:t>ferias</w:t>
      </w:r>
      <w:r w:rsidRPr="00195C8E">
        <w:rPr>
          <w:rFonts w:ascii="Garamond" w:hAnsi="Garamond" w:cs="Arial"/>
          <w:bCs/>
          <w:sz w:val="26"/>
          <w:szCs w:val="26"/>
        </w:rPr>
        <w:t xml:space="preserve"> dans la </w:t>
      </w:r>
      <w:proofErr w:type="spellStart"/>
      <w:r w:rsidRPr="00195C8E">
        <w:rPr>
          <w:rFonts w:ascii="Garamond" w:hAnsi="Garamond" w:cs="Arial"/>
          <w:bCs/>
          <w:i/>
          <w:sz w:val="26"/>
          <w:szCs w:val="26"/>
        </w:rPr>
        <w:t>Suma</w:t>
      </w:r>
      <w:proofErr w:type="spellEnd"/>
      <w:r w:rsidRPr="00195C8E">
        <w:rPr>
          <w:rFonts w:ascii="Garamond" w:hAnsi="Garamond" w:cs="Arial"/>
          <w:bCs/>
          <w:i/>
          <w:sz w:val="26"/>
          <w:szCs w:val="26"/>
        </w:rPr>
        <w:t xml:space="preserve"> de </w:t>
      </w:r>
      <w:proofErr w:type="spellStart"/>
      <w:r w:rsidRPr="00195C8E">
        <w:rPr>
          <w:rFonts w:ascii="Garamond" w:hAnsi="Garamond" w:cs="Arial"/>
          <w:bCs/>
          <w:i/>
          <w:sz w:val="26"/>
          <w:szCs w:val="26"/>
        </w:rPr>
        <w:t>tratos</w:t>
      </w:r>
      <w:proofErr w:type="spellEnd"/>
      <w:r w:rsidRPr="00195C8E">
        <w:rPr>
          <w:rFonts w:ascii="Garamond" w:hAnsi="Garamond" w:cs="Arial"/>
          <w:bCs/>
          <w:i/>
          <w:sz w:val="26"/>
          <w:szCs w:val="26"/>
        </w:rPr>
        <w:t xml:space="preserve"> y </w:t>
      </w:r>
      <w:proofErr w:type="spellStart"/>
      <w:r w:rsidRPr="00195C8E">
        <w:rPr>
          <w:rFonts w:ascii="Garamond" w:hAnsi="Garamond" w:cs="Arial"/>
          <w:bCs/>
          <w:i/>
          <w:sz w:val="26"/>
          <w:szCs w:val="26"/>
        </w:rPr>
        <w:t>contratos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 de Tomas de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Mercado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 (1571) », </w:t>
      </w:r>
      <w:proofErr w:type="spellStart"/>
      <w:r w:rsidRPr="00195C8E">
        <w:rPr>
          <w:rFonts w:ascii="Garamond" w:hAnsi="Garamond" w:cs="Arial"/>
          <w:bCs/>
          <w:i/>
          <w:sz w:val="26"/>
          <w:szCs w:val="26"/>
        </w:rPr>
        <w:t>Historia&amp;Ius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, 17/2020 -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paper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 8 ;</w:t>
      </w:r>
    </w:p>
    <w:p w14:paraId="32B4D75D" w14:textId="27390BC5" w:rsidR="005B78BD" w:rsidRPr="00290651" w:rsidRDefault="005B78BD" w:rsidP="005B78BD">
      <w:pPr>
        <w:numPr>
          <w:ilvl w:val="0"/>
          <w:numId w:val="26"/>
        </w:numPr>
        <w:jc w:val="both"/>
        <w:rPr>
          <w:rFonts w:ascii="Garamond" w:hAnsi="Garamond" w:cs="Arial"/>
          <w:bCs/>
          <w:sz w:val="26"/>
          <w:szCs w:val="26"/>
          <w:lang w:val="it-IT"/>
        </w:rPr>
      </w:pPr>
      <w:proofErr w:type="gramStart"/>
      <w:r w:rsidRPr="00290651">
        <w:rPr>
          <w:rFonts w:ascii="Garamond" w:hAnsi="Garamond" w:cs="Arial"/>
          <w:bCs/>
          <w:sz w:val="26"/>
          <w:szCs w:val="26"/>
          <w:lang w:val="it-IT"/>
        </w:rPr>
        <w:t>« Benvenuto</w:t>
      </w:r>
      <w:proofErr w:type="gramEnd"/>
      <w:r w:rsidRPr="00290651">
        <w:rPr>
          <w:rFonts w:ascii="Garamond" w:hAnsi="Garamond" w:cs="Arial"/>
          <w:bCs/>
          <w:sz w:val="26"/>
          <w:szCs w:val="26"/>
          <w:lang w:val="it-IT"/>
        </w:rPr>
        <w:t xml:space="preserve"> Stracca: </w:t>
      </w:r>
      <w:proofErr w:type="spellStart"/>
      <w:r w:rsidRPr="00290651">
        <w:rPr>
          <w:rFonts w:ascii="Garamond" w:hAnsi="Garamond" w:cs="Arial"/>
          <w:bCs/>
          <w:sz w:val="26"/>
          <w:szCs w:val="26"/>
          <w:lang w:val="it-IT"/>
        </w:rPr>
        <w:t>abogado</w:t>
      </w:r>
      <w:proofErr w:type="spellEnd"/>
      <w:r w:rsidRPr="00290651">
        <w:rPr>
          <w:rFonts w:ascii="Garamond" w:hAnsi="Garamond" w:cs="Arial"/>
          <w:bCs/>
          <w:sz w:val="26"/>
          <w:szCs w:val="26"/>
          <w:lang w:val="it-IT"/>
        </w:rPr>
        <w:t xml:space="preserve"> y </w:t>
      </w:r>
      <w:proofErr w:type="spellStart"/>
      <w:r w:rsidRPr="00290651">
        <w:rPr>
          <w:rFonts w:ascii="Garamond" w:hAnsi="Garamond" w:cs="Arial"/>
          <w:bCs/>
          <w:sz w:val="26"/>
          <w:szCs w:val="26"/>
          <w:lang w:val="it-IT"/>
        </w:rPr>
        <w:t>fundador</w:t>
      </w:r>
      <w:proofErr w:type="spellEnd"/>
      <w:r w:rsidRPr="00290651">
        <w:rPr>
          <w:rFonts w:ascii="Garamond" w:hAnsi="Garamond" w:cs="Arial"/>
          <w:bCs/>
          <w:sz w:val="26"/>
          <w:szCs w:val="26"/>
          <w:lang w:val="it-IT"/>
        </w:rPr>
        <w:t xml:space="preserve"> del </w:t>
      </w:r>
      <w:proofErr w:type="spellStart"/>
      <w:r w:rsidRPr="00290651">
        <w:rPr>
          <w:rFonts w:ascii="Garamond" w:hAnsi="Garamond" w:cs="Arial"/>
          <w:bCs/>
          <w:sz w:val="26"/>
          <w:szCs w:val="26"/>
          <w:lang w:val="it-IT"/>
        </w:rPr>
        <w:t>derecho</w:t>
      </w:r>
      <w:proofErr w:type="spellEnd"/>
      <w:r w:rsidRPr="00290651">
        <w:rPr>
          <w:rFonts w:ascii="Garamond" w:hAnsi="Garamond" w:cs="Arial"/>
          <w:bCs/>
          <w:sz w:val="26"/>
          <w:szCs w:val="26"/>
          <w:lang w:val="it-IT"/>
        </w:rPr>
        <w:t xml:space="preserve"> </w:t>
      </w:r>
      <w:proofErr w:type="spellStart"/>
      <w:r w:rsidRPr="00290651">
        <w:rPr>
          <w:rFonts w:ascii="Garamond" w:hAnsi="Garamond" w:cs="Arial"/>
          <w:bCs/>
          <w:sz w:val="26"/>
          <w:szCs w:val="26"/>
          <w:lang w:val="it-IT"/>
        </w:rPr>
        <w:t>comercial</w:t>
      </w:r>
      <w:proofErr w:type="spellEnd"/>
      <w:r w:rsidRPr="00290651">
        <w:rPr>
          <w:rFonts w:ascii="Garamond" w:hAnsi="Garamond" w:cs="Arial"/>
          <w:bCs/>
          <w:sz w:val="26"/>
          <w:szCs w:val="26"/>
          <w:lang w:val="it-IT"/>
        </w:rPr>
        <w:t xml:space="preserve"> “</w:t>
      </w:r>
      <w:proofErr w:type="spellStart"/>
      <w:r w:rsidRPr="00290651">
        <w:rPr>
          <w:rFonts w:ascii="Garamond" w:hAnsi="Garamond" w:cs="Arial"/>
          <w:bCs/>
          <w:sz w:val="26"/>
          <w:szCs w:val="26"/>
          <w:lang w:val="it-IT"/>
        </w:rPr>
        <w:t>científico</w:t>
      </w:r>
      <w:proofErr w:type="spellEnd"/>
      <w:r w:rsidRPr="00290651">
        <w:rPr>
          <w:rFonts w:ascii="Garamond" w:hAnsi="Garamond" w:cs="Arial"/>
          <w:bCs/>
          <w:sz w:val="26"/>
          <w:szCs w:val="26"/>
          <w:lang w:val="it-IT"/>
        </w:rPr>
        <w:t xml:space="preserve">” (1509-1578) », in </w:t>
      </w:r>
      <w:proofErr w:type="spellStart"/>
      <w:r w:rsidR="00591E81" w:rsidRPr="00290651">
        <w:rPr>
          <w:rFonts w:ascii="Garamond" w:hAnsi="Garamond" w:cs="Arial"/>
          <w:bCs/>
          <w:i/>
          <w:sz w:val="26"/>
          <w:szCs w:val="26"/>
          <w:lang w:val="it-IT"/>
        </w:rPr>
        <w:t>Revi</w:t>
      </w:r>
      <w:r w:rsidRPr="00290651">
        <w:rPr>
          <w:rFonts w:ascii="Garamond" w:hAnsi="Garamond" w:cs="Arial"/>
          <w:bCs/>
          <w:i/>
          <w:sz w:val="26"/>
          <w:szCs w:val="26"/>
          <w:lang w:val="it-IT"/>
        </w:rPr>
        <w:t>sta</w:t>
      </w:r>
      <w:proofErr w:type="spellEnd"/>
      <w:r w:rsidRPr="00290651">
        <w:rPr>
          <w:rFonts w:ascii="Garamond" w:hAnsi="Garamond" w:cs="Arial"/>
          <w:bCs/>
          <w:i/>
          <w:sz w:val="26"/>
          <w:szCs w:val="26"/>
          <w:lang w:val="it-IT"/>
        </w:rPr>
        <w:t xml:space="preserve"> </w:t>
      </w:r>
      <w:proofErr w:type="spellStart"/>
      <w:r w:rsidRPr="00290651">
        <w:rPr>
          <w:rFonts w:ascii="Garamond" w:hAnsi="Garamond" w:cs="Arial"/>
          <w:bCs/>
          <w:i/>
          <w:sz w:val="26"/>
          <w:szCs w:val="26"/>
          <w:lang w:val="it-IT"/>
        </w:rPr>
        <w:t>Mexicana</w:t>
      </w:r>
      <w:proofErr w:type="spellEnd"/>
      <w:r w:rsidRPr="00290651">
        <w:rPr>
          <w:rFonts w:ascii="Garamond" w:hAnsi="Garamond" w:cs="Arial"/>
          <w:bCs/>
          <w:i/>
          <w:sz w:val="26"/>
          <w:szCs w:val="26"/>
          <w:lang w:val="it-IT"/>
        </w:rPr>
        <w:t xml:space="preserve"> de </w:t>
      </w:r>
      <w:proofErr w:type="spellStart"/>
      <w:r w:rsidRPr="00290651">
        <w:rPr>
          <w:rFonts w:ascii="Garamond" w:hAnsi="Garamond" w:cs="Arial"/>
          <w:bCs/>
          <w:i/>
          <w:sz w:val="26"/>
          <w:szCs w:val="26"/>
          <w:lang w:val="it-IT"/>
        </w:rPr>
        <w:t>Historia</w:t>
      </w:r>
      <w:proofErr w:type="spellEnd"/>
      <w:r w:rsidRPr="00290651">
        <w:rPr>
          <w:rFonts w:ascii="Garamond" w:hAnsi="Garamond" w:cs="Arial"/>
          <w:bCs/>
          <w:i/>
          <w:sz w:val="26"/>
          <w:szCs w:val="26"/>
          <w:lang w:val="it-IT"/>
        </w:rPr>
        <w:t xml:space="preserve"> del </w:t>
      </w:r>
      <w:proofErr w:type="spellStart"/>
      <w:r w:rsidRPr="00290651">
        <w:rPr>
          <w:rFonts w:ascii="Garamond" w:hAnsi="Garamond" w:cs="Arial"/>
          <w:bCs/>
          <w:i/>
          <w:sz w:val="26"/>
          <w:szCs w:val="26"/>
          <w:lang w:val="it-IT"/>
        </w:rPr>
        <w:t>Derecho</w:t>
      </w:r>
      <w:proofErr w:type="spellEnd"/>
      <w:r w:rsidRPr="00290651">
        <w:rPr>
          <w:rFonts w:ascii="Garamond" w:hAnsi="Garamond" w:cs="Arial"/>
          <w:bCs/>
          <w:sz w:val="26"/>
          <w:szCs w:val="26"/>
          <w:lang w:val="it-IT"/>
        </w:rPr>
        <w:t>, Mexico, 2020, pp. 1-11 ;</w:t>
      </w:r>
    </w:p>
    <w:p w14:paraId="5EB6EC31" w14:textId="77777777" w:rsidR="005B78BD" w:rsidRPr="00195C8E" w:rsidRDefault="005B78BD" w:rsidP="005B78BD">
      <w:pPr>
        <w:numPr>
          <w:ilvl w:val="0"/>
          <w:numId w:val="26"/>
        </w:numPr>
        <w:jc w:val="both"/>
        <w:rPr>
          <w:rFonts w:ascii="Garamond" w:hAnsi="Garamond" w:cs="Arial"/>
          <w:bCs/>
          <w:iCs/>
          <w:sz w:val="26"/>
          <w:szCs w:val="26"/>
        </w:rPr>
      </w:pPr>
      <w:r w:rsidRPr="00195C8E">
        <w:rPr>
          <w:rFonts w:ascii="Garamond" w:hAnsi="Garamond" w:cs="Arial"/>
          <w:bCs/>
          <w:iCs/>
          <w:sz w:val="26"/>
          <w:szCs w:val="26"/>
        </w:rPr>
        <w:t xml:space="preserve">« Argent et marchandises en voyage saisis par le droit », </w:t>
      </w:r>
      <w:r w:rsidRPr="00195C8E">
        <w:rPr>
          <w:rFonts w:ascii="Garamond" w:hAnsi="Garamond" w:cs="Arial"/>
          <w:bCs/>
          <w:i/>
          <w:iCs/>
          <w:sz w:val="26"/>
          <w:szCs w:val="26"/>
        </w:rPr>
        <w:t>Argent et marchandises en voyage</w:t>
      </w:r>
      <w:r w:rsidRPr="00195C8E">
        <w:rPr>
          <w:rFonts w:ascii="Garamond" w:hAnsi="Garamond" w:cs="Arial"/>
          <w:bCs/>
          <w:iCs/>
          <w:sz w:val="26"/>
          <w:szCs w:val="26"/>
        </w:rPr>
        <w:t xml:space="preserve">, avec X. Prévost, </w:t>
      </w:r>
      <w:proofErr w:type="spellStart"/>
      <w:r w:rsidRPr="00195C8E">
        <w:rPr>
          <w:rFonts w:ascii="Garamond" w:hAnsi="Garamond" w:cs="Arial"/>
          <w:bCs/>
          <w:i/>
          <w:iCs/>
          <w:sz w:val="26"/>
          <w:szCs w:val="26"/>
        </w:rPr>
        <w:t>Clio@Themis</w:t>
      </w:r>
      <w:proofErr w:type="spellEnd"/>
      <w:r w:rsidRPr="00195C8E">
        <w:rPr>
          <w:rFonts w:ascii="Garamond" w:hAnsi="Garamond" w:cs="Arial"/>
          <w:bCs/>
          <w:iCs/>
          <w:sz w:val="26"/>
          <w:szCs w:val="26"/>
        </w:rPr>
        <w:t xml:space="preserve">, n. 17/2019 ; </w:t>
      </w:r>
    </w:p>
    <w:p w14:paraId="2A8FF2BD" w14:textId="72611F03" w:rsidR="005B78BD" w:rsidRPr="00195C8E" w:rsidRDefault="005B78BD" w:rsidP="005B78BD">
      <w:pPr>
        <w:numPr>
          <w:ilvl w:val="0"/>
          <w:numId w:val="26"/>
        </w:numPr>
        <w:jc w:val="both"/>
        <w:rPr>
          <w:rFonts w:ascii="Garamond" w:hAnsi="Garamond" w:cs="Arial"/>
          <w:bCs/>
          <w:iCs/>
          <w:sz w:val="26"/>
          <w:szCs w:val="26"/>
        </w:rPr>
      </w:pPr>
      <w:r w:rsidRPr="00195C8E">
        <w:rPr>
          <w:rFonts w:ascii="Garamond" w:hAnsi="Garamond" w:cs="Arial"/>
          <w:bCs/>
          <w:sz w:val="26"/>
          <w:szCs w:val="26"/>
        </w:rPr>
        <w:t xml:space="preserve">« La question économique dans la théorisation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althusienne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 de la République », </w:t>
      </w:r>
      <w:r w:rsidRPr="00195C8E">
        <w:rPr>
          <w:rFonts w:ascii="Garamond" w:hAnsi="Garamond" w:cs="Arial"/>
          <w:bCs/>
          <w:i/>
          <w:sz w:val="26"/>
          <w:szCs w:val="26"/>
        </w:rPr>
        <w:t>Revue d’Histoire des Facultés de Droit et de la culture juridique</w:t>
      </w:r>
      <w:r w:rsidRPr="00195C8E">
        <w:rPr>
          <w:rFonts w:ascii="Garamond" w:hAnsi="Garamond" w:cs="Arial"/>
          <w:bCs/>
          <w:sz w:val="26"/>
          <w:szCs w:val="26"/>
        </w:rPr>
        <w:t>, n. 37/2019 « </w:t>
      </w:r>
      <w:r w:rsidRPr="00195C8E">
        <w:rPr>
          <w:rFonts w:ascii="Garamond" w:hAnsi="Garamond" w:cs="Arial"/>
          <w:bCs/>
          <w:iCs/>
          <w:sz w:val="26"/>
          <w:szCs w:val="26"/>
        </w:rPr>
        <w:t>La </w:t>
      </w:r>
      <w:proofErr w:type="spellStart"/>
      <w:r w:rsidRPr="00195C8E">
        <w:rPr>
          <w:rFonts w:ascii="Garamond" w:hAnsi="Garamond" w:cs="Arial"/>
          <w:bCs/>
          <w:i/>
          <w:sz w:val="26"/>
          <w:szCs w:val="26"/>
        </w:rPr>
        <w:t>Politica</w:t>
      </w:r>
      <w:proofErr w:type="spellEnd"/>
      <w:r w:rsidRPr="00195C8E">
        <w:rPr>
          <w:rFonts w:ascii="Garamond" w:hAnsi="Garamond" w:cs="Arial"/>
          <w:bCs/>
          <w:iCs/>
          <w:sz w:val="26"/>
          <w:szCs w:val="26"/>
        </w:rPr>
        <w:t> de Johannes </w:t>
      </w:r>
      <w:proofErr w:type="spellStart"/>
      <w:r w:rsidRPr="00195C8E">
        <w:rPr>
          <w:rFonts w:ascii="Garamond" w:hAnsi="Garamond" w:cs="Arial"/>
          <w:bCs/>
          <w:iCs/>
          <w:sz w:val="26"/>
          <w:szCs w:val="26"/>
        </w:rPr>
        <w:t>Althuisius</w:t>
      </w:r>
      <w:proofErr w:type="spellEnd"/>
      <w:r w:rsidRPr="00195C8E">
        <w:rPr>
          <w:rFonts w:ascii="Garamond" w:hAnsi="Garamond" w:cs="Arial"/>
          <w:bCs/>
          <w:iCs/>
          <w:sz w:val="26"/>
          <w:szCs w:val="26"/>
        </w:rPr>
        <w:t xml:space="preserve">. Une entrée </w:t>
      </w:r>
      <w:r w:rsidR="008E6F1D">
        <w:rPr>
          <w:rFonts w:ascii="Garamond" w:hAnsi="Garamond" w:cs="Arial"/>
          <w:bCs/>
          <w:iCs/>
          <w:sz w:val="26"/>
          <w:szCs w:val="26"/>
        </w:rPr>
        <w:t>dans la Modernité », p. 367-388</w:t>
      </w:r>
      <w:r w:rsidRPr="00195C8E">
        <w:rPr>
          <w:rFonts w:ascii="Garamond" w:hAnsi="Garamond" w:cs="Arial"/>
          <w:bCs/>
          <w:iCs/>
          <w:sz w:val="26"/>
          <w:szCs w:val="26"/>
        </w:rPr>
        <w:t>.</w:t>
      </w:r>
    </w:p>
    <w:p w14:paraId="6F5FF574" w14:textId="77777777" w:rsidR="005B78BD" w:rsidRPr="00290651" w:rsidRDefault="005B78BD" w:rsidP="005B78BD">
      <w:pPr>
        <w:numPr>
          <w:ilvl w:val="0"/>
          <w:numId w:val="26"/>
        </w:numPr>
        <w:jc w:val="both"/>
        <w:rPr>
          <w:rFonts w:ascii="Garamond" w:hAnsi="Garamond" w:cs="Arial"/>
          <w:bCs/>
          <w:sz w:val="26"/>
          <w:szCs w:val="26"/>
          <w:lang w:val="en-US"/>
        </w:rPr>
      </w:pPr>
      <w:r w:rsidRPr="00290651">
        <w:rPr>
          <w:rFonts w:ascii="Garamond" w:hAnsi="Garamond" w:cs="Arial"/>
          <w:bCs/>
          <w:iCs/>
          <w:sz w:val="26"/>
          <w:szCs w:val="26"/>
          <w:lang w:val="en-US"/>
        </w:rPr>
        <w:t>« </w:t>
      </w:r>
      <w:r w:rsidRPr="00195C8E">
        <w:rPr>
          <w:rFonts w:ascii="Garamond" w:hAnsi="Garamond" w:cs="Arial"/>
          <w:bCs/>
          <w:iCs/>
          <w:sz w:val="26"/>
          <w:szCs w:val="26"/>
          <w:lang w:val="en-GB"/>
        </w:rPr>
        <w:t xml:space="preserve">History of business law: a European history?”, </w:t>
      </w:r>
      <w:proofErr w:type="spellStart"/>
      <w:r w:rsidRPr="00195C8E">
        <w:rPr>
          <w:rFonts w:ascii="Garamond" w:hAnsi="Garamond" w:cs="Arial"/>
          <w:bCs/>
          <w:i/>
          <w:iCs/>
          <w:sz w:val="26"/>
          <w:szCs w:val="26"/>
          <w:lang w:val="en-GB"/>
        </w:rPr>
        <w:t>Glossae</w:t>
      </w:r>
      <w:proofErr w:type="spellEnd"/>
      <w:r w:rsidRPr="00195C8E">
        <w:rPr>
          <w:rFonts w:ascii="Garamond" w:hAnsi="Garamond" w:cs="Arial"/>
          <w:bCs/>
          <w:i/>
          <w:iCs/>
          <w:sz w:val="26"/>
          <w:szCs w:val="26"/>
          <w:lang w:val="en-GB"/>
        </w:rPr>
        <w:t xml:space="preserve">- </w:t>
      </w:r>
      <w:r w:rsidRPr="00290651">
        <w:rPr>
          <w:rFonts w:ascii="Garamond" w:hAnsi="Garamond" w:cs="Arial"/>
          <w:bCs/>
          <w:i/>
          <w:iCs/>
          <w:sz w:val="26"/>
          <w:szCs w:val="26"/>
          <w:lang w:val="en-US"/>
        </w:rPr>
        <w:t>European Journal of Legal History</w:t>
      </w:r>
      <w:r w:rsidRPr="00290651">
        <w:rPr>
          <w:rFonts w:ascii="Garamond" w:hAnsi="Garamond" w:cs="Arial"/>
          <w:bCs/>
          <w:sz w:val="26"/>
          <w:szCs w:val="26"/>
          <w:lang w:val="en-US"/>
        </w:rPr>
        <w:t xml:space="preserve">, n. 15/2018, « Beyond particular traditions: Comparative Legal History », L. Brunori, A. </w:t>
      </w:r>
      <w:proofErr w:type="spellStart"/>
      <w:r w:rsidRPr="00290651">
        <w:rPr>
          <w:rFonts w:ascii="Garamond" w:hAnsi="Garamond" w:cs="Arial"/>
          <w:bCs/>
          <w:sz w:val="26"/>
          <w:szCs w:val="26"/>
          <w:lang w:val="en-US"/>
        </w:rPr>
        <w:t>Masferrer</w:t>
      </w:r>
      <w:proofErr w:type="spellEnd"/>
      <w:r w:rsidRPr="00290651">
        <w:rPr>
          <w:rFonts w:ascii="Garamond" w:hAnsi="Garamond" w:cs="Arial"/>
          <w:bCs/>
          <w:sz w:val="26"/>
          <w:szCs w:val="26"/>
          <w:lang w:val="en-US"/>
        </w:rPr>
        <w:t xml:space="preserve">, A. </w:t>
      </w:r>
      <w:proofErr w:type="spellStart"/>
      <w:r w:rsidRPr="00290651">
        <w:rPr>
          <w:rFonts w:ascii="Garamond" w:hAnsi="Garamond" w:cs="Arial"/>
          <w:bCs/>
          <w:sz w:val="26"/>
          <w:szCs w:val="26"/>
          <w:lang w:val="en-US"/>
        </w:rPr>
        <w:t>Wijffels</w:t>
      </w:r>
      <w:proofErr w:type="spellEnd"/>
      <w:r w:rsidRPr="00290651">
        <w:rPr>
          <w:rFonts w:ascii="Garamond" w:hAnsi="Garamond" w:cs="Arial"/>
          <w:bCs/>
          <w:sz w:val="26"/>
          <w:szCs w:val="26"/>
          <w:lang w:val="en-US"/>
        </w:rPr>
        <w:t xml:space="preserve"> (dir.).</w:t>
      </w:r>
    </w:p>
    <w:p w14:paraId="4F585734" w14:textId="77777777" w:rsidR="005B78BD" w:rsidRPr="00195C8E" w:rsidRDefault="005B78BD" w:rsidP="005B78BD">
      <w:pPr>
        <w:numPr>
          <w:ilvl w:val="0"/>
          <w:numId w:val="26"/>
        </w:numPr>
        <w:jc w:val="both"/>
        <w:rPr>
          <w:rFonts w:ascii="Garamond" w:hAnsi="Garamond" w:cs="Arial"/>
          <w:bCs/>
          <w:sz w:val="26"/>
          <w:szCs w:val="26"/>
        </w:rPr>
      </w:pPr>
      <w:r w:rsidRPr="00195C8E">
        <w:rPr>
          <w:rFonts w:ascii="Garamond" w:hAnsi="Garamond" w:cs="Arial"/>
          <w:bCs/>
          <w:sz w:val="26"/>
          <w:szCs w:val="26"/>
        </w:rPr>
        <w:t xml:space="preserve">« Ventes à crédit et spéculation au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Siglo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 de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Oro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 à travers le regard d’un des premiers juristes du marché globalisé :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Tomás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 de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Mercado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 et sa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Suma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 de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tratos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 y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contratos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 (1569) », </w:t>
      </w:r>
      <w:r w:rsidRPr="00195C8E">
        <w:rPr>
          <w:rFonts w:ascii="Garamond" w:hAnsi="Garamond" w:cs="Arial"/>
          <w:bCs/>
          <w:i/>
          <w:sz w:val="26"/>
          <w:szCs w:val="26"/>
        </w:rPr>
        <w:t>Revue des Contrats</w:t>
      </w:r>
      <w:r w:rsidRPr="00195C8E">
        <w:rPr>
          <w:rFonts w:ascii="Garamond" w:hAnsi="Garamond" w:cs="Arial"/>
          <w:bCs/>
          <w:sz w:val="26"/>
          <w:szCs w:val="26"/>
        </w:rPr>
        <w:t>, n. 3, septembre 2016, p. 521-526.</w:t>
      </w:r>
    </w:p>
    <w:p w14:paraId="0B164DAB" w14:textId="77777777" w:rsidR="005B78BD" w:rsidRPr="00290651" w:rsidRDefault="005B78BD" w:rsidP="005B78BD">
      <w:pPr>
        <w:numPr>
          <w:ilvl w:val="0"/>
          <w:numId w:val="26"/>
        </w:numPr>
        <w:jc w:val="both"/>
        <w:rPr>
          <w:rFonts w:ascii="Garamond" w:hAnsi="Garamond" w:cs="Arial"/>
          <w:bCs/>
          <w:sz w:val="26"/>
          <w:szCs w:val="26"/>
          <w:lang w:val="it-IT"/>
        </w:rPr>
      </w:pPr>
      <w:proofErr w:type="gramStart"/>
      <w:r w:rsidRPr="00290651">
        <w:rPr>
          <w:rFonts w:ascii="Garamond" w:hAnsi="Garamond" w:cs="Arial"/>
          <w:bCs/>
          <w:sz w:val="26"/>
          <w:szCs w:val="26"/>
          <w:lang w:val="it-IT"/>
        </w:rPr>
        <w:t>« La</w:t>
      </w:r>
      <w:proofErr w:type="gramEnd"/>
      <w:r w:rsidRPr="00290651">
        <w:rPr>
          <w:rFonts w:ascii="Garamond" w:hAnsi="Garamond" w:cs="Arial"/>
          <w:bCs/>
          <w:sz w:val="26"/>
          <w:szCs w:val="26"/>
          <w:lang w:val="it-IT"/>
        </w:rPr>
        <w:t xml:space="preserve"> tutela costituzionale della famiglia nell'ordinamento svizzero », Rivista di Diritto Pubblico Comparato ed Europeo, n. 2/2010, p. 833-844.</w:t>
      </w:r>
    </w:p>
    <w:p w14:paraId="71AE628C" w14:textId="77777777" w:rsidR="005B78BD" w:rsidRPr="00290651" w:rsidRDefault="005B78BD" w:rsidP="005B78BD">
      <w:pPr>
        <w:numPr>
          <w:ilvl w:val="0"/>
          <w:numId w:val="26"/>
        </w:numPr>
        <w:jc w:val="both"/>
        <w:rPr>
          <w:rFonts w:ascii="Garamond" w:hAnsi="Garamond" w:cs="Arial"/>
          <w:bCs/>
          <w:sz w:val="26"/>
          <w:szCs w:val="26"/>
          <w:lang w:val="it-IT"/>
        </w:rPr>
      </w:pPr>
      <w:proofErr w:type="gramStart"/>
      <w:r w:rsidRPr="00290651">
        <w:rPr>
          <w:rFonts w:ascii="Garamond" w:hAnsi="Garamond" w:cs="Arial"/>
          <w:bCs/>
          <w:sz w:val="26"/>
          <w:szCs w:val="26"/>
          <w:lang w:val="it-IT"/>
        </w:rPr>
        <w:t>« Lo</w:t>
      </w:r>
      <w:proofErr w:type="gramEnd"/>
      <w:r w:rsidRPr="00290651">
        <w:rPr>
          <w:rFonts w:ascii="Garamond" w:hAnsi="Garamond" w:cs="Arial"/>
          <w:bCs/>
          <w:sz w:val="26"/>
          <w:szCs w:val="26"/>
          <w:lang w:val="it-IT"/>
        </w:rPr>
        <w:t xml:space="preserve"> status di rifugiato nell’ordinamento comunitario e nell’ordinamento italiano: alla ricerca di una completezza »,  </w:t>
      </w:r>
      <w:r w:rsidRPr="00290651">
        <w:rPr>
          <w:rFonts w:ascii="Garamond" w:hAnsi="Garamond" w:cs="Arial"/>
          <w:bCs/>
          <w:i/>
          <w:sz w:val="26"/>
          <w:szCs w:val="26"/>
          <w:lang w:val="it-IT"/>
        </w:rPr>
        <w:t>Nuove Autonomie</w:t>
      </w:r>
      <w:r w:rsidRPr="00290651">
        <w:rPr>
          <w:rFonts w:ascii="Garamond" w:hAnsi="Garamond" w:cs="Arial"/>
          <w:bCs/>
          <w:sz w:val="26"/>
          <w:szCs w:val="26"/>
          <w:lang w:val="it-IT"/>
        </w:rPr>
        <w:t>, n. 1/2010 ;</w:t>
      </w:r>
    </w:p>
    <w:p w14:paraId="4A07955C" w14:textId="77777777" w:rsidR="005B78BD" w:rsidRPr="00290651" w:rsidRDefault="005B78BD" w:rsidP="005B78BD">
      <w:pPr>
        <w:numPr>
          <w:ilvl w:val="0"/>
          <w:numId w:val="26"/>
        </w:numPr>
        <w:jc w:val="both"/>
        <w:rPr>
          <w:rFonts w:ascii="Garamond" w:hAnsi="Garamond" w:cs="Arial"/>
          <w:bCs/>
          <w:sz w:val="26"/>
          <w:szCs w:val="26"/>
          <w:lang w:val="it-IT"/>
        </w:rPr>
      </w:pPr>
      <w:proofErr w:type="gramStart"/>
      <w:r w:rsidRPr="00290651">
        <w:rPr>
          <w:rFonts w:ascii="Garamond" w:hAnsi="Garamond" w:cs="Arial"/>
          <w:bCs/>
          <w:sz w:val="26"/>
          <w:szCs w:val="26"/>
          <w:lang w:val="it-IT"/>
        </w:rPr>
        <w:t>« L'informazione</w:t>
      </w:r>
      <w:proofErr w:type="gramEnd"/>
      <w:r w:rsidRPr="00290651">
        <w:rPr>
          <w:rFonts w:ascii="Garamond" w:hAnsi="Garamond" w:cs="Arial"/>
          <w:bCs/>
          <w:sz w:val="26"/>
          <w:szCs w:val="26"/>
          <w:lang w:val="it-IT"/>
        </w:rPr>
        <w:t xml:space="preserve"> via Internet tra censura e libertà », Testimonianze, n. 452/2007, p. 67-79.</w:t>
      </w:r>
    </w:p>
    <w:p w14:paraId="1FF9D80B" w14:textId="77777777" w:rsidR="005B78BD" w:rsidRPr="00290651" w:rsidRDefault="005B78BD" w:rsidP="005B78BD">
      <w:pPr>
        <w:jc w:val="both"/>
        <w:rPr>
          <w:rFonts w:ascii="Garamond" w:hAnsi="Garamond" w:cs="Arial"/>
          <w:bCs/>
          <w:sz w:val="26"/>
          <w:szCs w:val="26"/>
          <w:lang w:val="it-IT"/>
        </w:rPr>
      </w:pPr>
    </w:p>
    <w:p w14:paraId="654E1E70" w14:textId="1BACB87A" w:rsidR="005B78BD" w:rsidRPr="00195C8E" w:rsidRDefault="005B78BD" w:rsidP="00C0342B">
      <w:pPr>
        <w:jc w:val="both"/>
        <w:rPr>
          <w:rFonts w:ascii="Garamond" w:hAnsi="Garamond" w:cs="Arial"/>
          <w:bCs/>
          <w:sz w:val="26"/>
          <w:szCs w:val="26"/>
        </w:rPr>
      </w:pPr>
      <w:r w:rsidRPr="00195C8E">
        <w:rPr>
          <w:rFonts w:ascii="Garamond" w:hAnsi="Garamond" w:cs="Arial"/>
          <w:bCs/>
          <w:sz w:val="26"/>
          <w:szCs w:val="26"/>
        </w:rPr>
        <w:t xml:space="preserve">Articles dans des revues sans comité de lecture, articles de synthèse et contribution à </w:t>
      </w:r>
      <w:proofErr w:type="gramStart"/>
      <w:r w:rsidRPr="00195C8E">
        <w:rPr>
          <w:rFonts w:ascii="Garamond" w:hAnsi="Garamond" w:cs="Arial"/>
          <w:bCs/>
          <w:sz w:val="26"/>
          <w:szCs w:val="26"/>
        </w:rPr>
        <w:t>des  ouvrages</w:t>
      </w:r>
      <w:proofErr w:type="gramEnd"/>
      <w:r w:rsidRPr="00195C8E">
        <w:rPr>
          <w:rFonts w:ascii="Garamond" w:hAnsi="Garamond" w:cs="Arial"/>
          <w:bCs/>
          <w:sz w:val="26"/>
          <w:szCs w:val="26"/>
        </w:rPr>
        <w:t xml:space="preserve"> de synthèse (1)</w:t>
      </w:r>
    </w:p>
    <w:p w14:paraId="00F297D1" w14:textId="77777777" w:rsidR="005B78BD" w:rsidRPr="00195C8E" w:rsidRDefault="005B78BD" w:rsidP="005B78BD">
      <w:pPr>
        <w:jc w:val="both"/>
        <w:rPr>
          <w:rFonts w:ascii="Garamond" w:hAnsi="Garamond" w:cs="Arial"/>
          <w:bCs/>
          <w:sz w:val="26"/>
          <w:szCs w:val="26"/>
        </w:rPr>
      </w:pPr>
    </w:p>
    <w:p w14:paraId="75B6DA54" w14:textId="77777777" w:rsidR="005B78BD" w:rsidRPr="00195C8E" w:rsidRDefault="005B78BD" w:rsidP="005B78BD">
      <w:pPr>
        <w:numPr>
          <w:ilvl w:val="0"/>
          <w:numId w:val="27"/>
        </w:numPr>
        <w:jc w:val="both"/>
        <w:rPr>
          <w:rFonts w:ascii="Garamond" w:hAnsi="Garamond" w:cs="Arial"/>
          <w:bCs/>
          <w:sz w:val="26"/>
          <w:szCs w:val="26"/>
        </w:rPr>
      </w:pPr>
      <w:r w:rsidRPr="00195C8E">
        <w:rPr>
          <w:rFonts w:ascii="Garamond" w:hAnsi="Garamond" w:cs="Arial"/>
          <w:bCs/>
          <w:sz w:val="26"/>
          <w:szCs w:val="26"/>
        </w:rPr>
        <w:t xml:space="preserve">« Comparer les droits dans une recherche </w:t>
      </w:r>
      <w:proofErr w:type="gramStart"/>
      <w:r w:rsidRPr="00195C8E">
        <w:rPr>
          <w:rFonts w:ascii="Garamond" w:hAnsi="Garamond" w:cs="Arial"/>
          <w:bCs/>
          <w:sz w:val="26"/>
          <w:szCs w:val="26"/>
        </w:rPr>
        <w:t>historique:</w:t>
      </w:r>
      <w:proofErr w:type="gramEnd"/>
      <w:r w:rsidRPr="00195C8E">
        <w:rPr>
          <w:rFonts w:ascii="Garamond" w:hAnsi="Garamond" w:cs="Arial"/>
          <w:bCs/>
          <w:sz w:val="26"/>
          <w:szCs w:val="26"/>
        </w:rPr>
        <w:t xml:space="preserve"> les pièges, les méthodes, les ressources », </w:t>
      </w:r>
      <w:r w:rsidRPr="00195C8E">
        <w:rPr>
          <w:rFonts w:ascii="Garamond" w:hAnsi="Garamond" w:cs="Arial"/>
          <w:bCs/>
          <w:i/>
          <w:sz w:val="26"/>
          <w:szCs w:val="26"/>
        </w:rPr>
        <w:t xml:space="preserve">Historia et </w:t>
      </w:r>
      <w:proofErr w:type="spellStart"/>
      <w:r w:rsidRPr="00195C8E">
        <w:rPr>
          <w:rFonts w:ascii="Garamond" w:hAnsi="Garamond" w:cs="Arial"/>
          <w:bCs/>
          <w:i/>
          <w:sz w:val="26"/>
          <w:szCs w:val="26"/>
        </w:rPr>
        <w:t>Ius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>, n. 13/2018, p. 42-47.</w:t>
      </w:r>
    </w:p>
    <w:p w14:paraId="02E2CB92" w14:textId="77777777" w:rsidR="005B78BD" w:rsidRPr="00195C8E" w:rsidRDefault="005B78BD" w:rsidP="005B78BD">
      <w:pPr>
        <w:jc w:val="both"/>
        <w:rPr>
          <w:rFonts w:ascii="Garamond" w:hAnsi="Garamond" w:cs="Arial"/>
          <w:bCs/>
          <w:sz w:val="26"/>
          <w:szCs w:val="26"/>
        </w:rPr>
      </w:pPr>
    </w:p>
    <w:p w14:paraId="51A85337" w14:textId="341692FC" w:rsidR="005B78BD" w:rsidRPr="00195C8E" w:rsidRDefault="00D72000" w:rsidP="00C0342B">
      <w:pPr>
        <w:jc w:val="both"/>
        <w:rPr>
          <w:rFonts w:ascii="Garamond" w:hAnsi="Garamond" w:cs="Arial"/>
          <w:bCs/>
          <w:sz w:val="26"/>
          <w:szCs w:val="26"/>
        </w:rPr>
      </w:pPr>
      <w:r>
        <w:rPr>
          <w:rFonts w:ascii="Garamond" w:hAnsi="Garamond" w:cs="Arial"/>
          <w:bCs/>
          <w:sz w:val="26"/>
          <w:szCs w:val="26"/>
        </w:rPr>
        <w:t>Comptes rendus </w:t>
      </w:r>
    </w:p>
    <w:p w14:paraId="418D4125" w14:textId="77777777" w:rsidR="005B78BD" w:rsidRPr="00195C8E" w:rsidRDefault="005B78BD" w:rsidP="005B78BD">
      <w:pPr>
        <w:jc w:val="both"/>
        <w:rPr>
          <w:rFonts w:ascii="Garamond" w:hAnsi="Garamond" w:cs="Arial"/>
          <w:bCs/>
          <w:i/>
          <w:sz w:val="26"/>
          <w:szCs w:val="26"/>
        </w:rPr>
      </w:pPr>
    </w:p>
    <w:p w14:paraId="6111A702" w14:textId="43E069F4" w:rsidR="00D72000" w:rsidRPr="00290651" w:rsidRDefault="00D72000" w:rsidP="005B78BD">
      <w:pPr>
        <w:numPr>
          <w:ilvl w:val="0"/>
          <w:numId w:val="28"/>
        </w:numPr>
        <w:jc w:val="both"/>
        <w:rPr>
          <w:rFonts w:ascii="Garamond" w:hAnsi="Garamond" w:cs="Arial"/>
          <w:bCs/>
          <w:i/>
          <w:sz w:val="26"/>
          <w:szCs w:val="26"/>
          <w:lang w:val="en-US"/>
        </w:rPr>
      </w:pPr>
      <w:r w:rsidRPr="00290651">
        <w:rPr>
          <w:rFonts w:ascii="Garamond" w:hAnsi="Garamond" w:cs="Arial"/>
          <w:bCs/>
          <w:i/>
          <w:sz w:val="26"/>
          <w:szCs w:val="26"/>
          <w:lang w:val="en-US"/>
        </w:rPr>
        <w:t xml:space="preserve">Going the distance. Eurasian trade and the rise of the business corporation, 1400–1700, </w:t>
      </w:r>
      <w:r w:rsidRPr="00290651">
        <w:rPr>
          <w:rFonts w:ascii="Garamond" w:hAnsi="Garamond" w:cs="Arial"/>
          <w:bCs/>
          <w:sz w:val="26"/>
          <w:szCs w:val="26"/>
          <w:lang w:val="en-US"/>
        </w:rPr>
        <w:t xml:space="preserve">by Ron Harris, </w:t>
      </w:r>
      <w:proofErr w:type="spellStart"/>
      <w:r w:rsidRPr="00290651">
        <w:rPr>
          <w:rFonts w:ascii="Garamond" w:hAnsi="Garamond" w:cs="Arial"/>
          <w:bCs/>
          <w:sz w:val="26"/>
          <w:szCs w:val="26"/>
          <w:lang w:val="en-US"/>
        </w:rPr>
        <w:t>Princenton</w:t>
      </w:r>
      <w:proofErr w:type="spellEnd"/>
      <w:r w:rsidRPr="00290651">
        <w:rPr>
          <w:rFonts w:ascii="Garamond" w:hAnsi="Garamond" w:cs="Arial"/>
          <w:bCs/>
          <w:sz w:val="26"/>
          <w:szCs w:val="26"/>
          <w:lang w:val="en-US"/>
        </w:rPr>
        <w:t>, Princeton University Press, 2020,</w:t>
      </w:r>
      <w:r w:rsidRPr="00290651">
        <w:rPr>
          <w:rFonts w:ascii="Garamond" w:hAnsi="Garamond" w:cs="Arial"/>
          <w:bCs/>
          <w:i/>
          <w:sz w:val="26"/>
          <w:szCs w:val="26"/>
          <w:lang w:val="en-US"/>
        </w:rPr>
        <w:t xml:space="preserve"> Comparative Legal History, </w:t>
      </w:r>
      <w:proofErr w:type="gramStart"/>
      <w:r w:rsidRPr="00290651">
        <w:rPr>
          <w:rFonts w:ascii="Garamond" w:hAnsi="Garamond" w:cs="Arial"/>
          <w:bCs/>
          <w:sz w:val="26"/>
          <w:szCs w:val="26"/>
          <w:lang w:val="en-US"/>
        </w:rPr>
        <w:t xml:space="preserve">2022, </w:t>
      </w:r>
      <w:r w:rsidRPr="00290651">
        <w:rPr>
          <w:rFonts w:ascii="Garamond" w:hAnsi="Garamond" w:cs="Arial"/>
          <w:bCs/>
          <w:i/>
          <w:sz w:val="26"/>
          <w:szCs w:val="26"/>
          <w:lang w:val="en-US"/>
        </w:rPr>
        <w:t xml:space="preserve"> </w:t>
      </w:r>
      <w:r w:rsidRPr="00290651">
        <w:rPr>
          <w:rFonts w:ascii="Garamond" w:hAnsi="Garamond" w:cs="Arial"/>
          <w:bCs/>
          <w:sz w:val="26"/>
          <w:szCs w:val="26"/>
          <w:lang w:val="en-US"/>
        </w:rPr>
        <w:t>DOI</w:t>
      </w:r>
      <w:proofErr w:type="gramEnd"/>
      <w:r w:rsidRPr="00290651">
        <w:rPr>
          <w:rFonts w:ascii="Garamond" w:hAnsi="Garamond" w:cs="Arial"/>
          <w:bCs/>
          <w:sz w:val="26"/>
          <w:szCs w:val="26"/>
          <w:lang w:val="en-US"/>
        </w:rPr>
        <w:t>: 10.1080/2049677X.2022.2131530</w:t>
      </w:r>
    </w:p>
    <w:p w14:paraId="630902F4" w14:textId="469F4A57" w:rsidR="005B78BD" w:rsidRPr="00195C8E" w:rsidRDefault="005B78BD" w:rsidP="005B78BD">
      <w:pPr>
        <w:numPr>
          <w:ilvl w:val="0"/>
          <w:numId w:val="28"/>
        </w:numPr>
        <w:jc w:val="both"/>
        <w:rPr>
          <w:rFonts w:ascii="Garamond" w:hAnsi="Garamond" w:cs="Arial"/>
          <w:bCs/>
          <w:i/>
          <w:sz w:val="26"/>
          <w:szCs w:val="26"/>
        </w:rPr>
      </w:pPr>
      <w:r w:rsidRPr="00195C8E">
        <w:rPr>
          <w:rFonts w:ascii="Garamond" w:hAnsi="Garamond" w:cs="Arial"/>
          <w:bCs/>
          <w:i/>
          <w:sz w:val="26"/>
          <w:szCs w:val="26"/>
          <w:lang w:val="en-US"/>
        </w:rPr>
        <w:t>A comparative history of Insurance Law in Europe – Vol. 1</w:t>
      </w:r>
      <w:r w:rsidRPr="00195C8E">
        <w:rPr>
          <w:rFonts w:ascii="Garamond" w:hAnsi="Garamond" w:cs="Arial"/>
          <w:bCs/>
          <w:sz w:val="26"/>
          <w:szCs w:val="26"/>
          <w:lang w:val="en-US"/>
        </w:rPr>
        <w:t xml:space="preserve">, </w:t>
      </w:r>
      <w:r w:rsidRPr="00290651">
        <w:rPr>
          <w:rFonts w:ascii="Garamond" w:hAnsi="Garamond" w:cs="Arial"/>
          <w:bCs/>
          <w:sz w:val="26"/>
          <w:szCs w:val="26"/>
          <w:lang w:val="en-US"/>
        </w:rPr>
        <w:t xml:space="preserve">Ph.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Hellwege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 (éd.),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Duncker&amp;Humbolt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, Berlin, 2018, </w:t>
      </w:r>
      <w:r w:rsidRPr="00195C8E">
        <w:rPr>
          <w:rFonts w:ascii="Garamond" w:hAnsi="Garamond" w:cs="Arial"/>
          <w:bCs/>
          <w:i/>
          <w:sz w:val="26"/>
          <w:szCs w:val="26"/>
        </w:rPr>
        <w:t>Revue historique de droit français et étranger</w:t>
      </w:r>
      <w:r w:rsidRPr="00195C8E">
        <w:rPr>
          <w:rFonts w:ascii="Garamond" w:hAnsi="Garamond" w:cs="Arial"/>
          <w:bCs/>
          <w:sz w:val="26"/>
          <w:szCs w:val="26"/>
        </w:rPr>
        <w:t>, n. 2/2020, p. 233-</w:t>
      </w:r>
      <w:proofErr w:type="gramStart"/>
      <w:r w:rsidRPr="00195C8E">
        <w:rPr>
          <w:rFonts w:ascii="Garamond" w:hAnsi="Garamond" w:cs="Arial"/>
          <w:bCs/>
          <w:sz w:val="26"/>
          <w:szCs w:val="26"/>
        </w:rPr>
        <w:t>236 ;</w:t>
      </w:r>
      <w:proofErr w:type="gramEnd"/>
    </w:p>
    <w:p w14:paraId="6BC334A9" w14:textId="1C1D71A3" w:rsidR="005B78BD" w:rsidRPr="00195C8E" w:rsidRDefault="002F02E1" w:rsidP="005B78BD">
      <w:pPr>
        <w:numPr>
          <w:ilvl w:val="0"/>
          <w:numId w:val="28"/>
        </w:numPr>
        <w:jc w:val="both"/>
        <w:rPr>
          <w:rFonts w:ascii="Garamond" w:hAnsi="Garamond" w:cs="Arial"/>
          <w:bCs/>
          <w:sz w:val="26"/>
          <w:szCs w:val="26"/>
        </w:rPr>
      </w:pPr>
      <w:r w:rsidRPr="00290651">
        <w:rPr>
          <w:rFonts w:ascii="Garamond" w:hAnsi="Garamond" w:cs="Arial"/>
          <w:bCs/>
          <w:i/>
          <w:iCs/>
          <w:sz w:val="26"/>
          <w:szCs w:val="26"/>
          <w:lang w:val="en-US"/>
        </w:rPr>
        <w:t xml:space="preserve">Historia del derecho </w:t>
      </w:r>
      <w:proofErr w:type="spellStart"/>
      <w:r w:rsidRPr="00290651">
        <w:rPr>
          <w:rFonts w:ascii="Garamond" w:hAnsi="Garamond" w:cs="Arial"/>
          <w:bCs/>
          <w:i/>
          <w:iCs/>
          <w:sz w:val="26"/>
          <w:szCs w:val="26"/>
          <w:lang w:val="en-US"/>
        </w:rPr>
        <w:t>mercantil</w:t>
      </w:r>
      <w:proofErr w:type="spellEnd"/>
      <w:r w:rsidR="005B78BD" w:rsidRPr="00290651">
        <w:rPr>
          <w:rFonts w:ascii="Garamond" w:hAnsi="Garamond" w:cs="Arial"/>
          <w:bCs/>
          <w:i/>
          <w:iCs/>
          <w:sz w:val="26"/>
          <w:szCs w:val="26"/>
          <w:lang w:val="en-US"/>
        </w:rPr>
        <w:t xml:space="preserve"> </w:t>
      </w:r>
      <w:r w:rsidR="005B78BD" w:rsidRPr="00290651">
        <w:rPr>
          <w:rFonts w:ascii="Garamond" w:hAnsi="Garamond" w:cs="Arial"/>
          <w:bCs/>
          <w:iCs/>
          <w:sz w:val="26"/>
          <w:szCs w:val="26"/>
          <w:lang w:val="en-US"/>
        </w:rPr>
        <w:t>de Carlos Petit</w:t>
      </w:r>
      <w:r w:rsidR="005B78BD" w:rsidRPr="00290651">
        <w:rPr>
          <w:rFonts w:ascii="Garamond" w:hAnsi="Garamond" w:cs="Arial"/>
          <w:bCs/>
          <w:sz w:val="26"/>
          <w:szCs w:val="26"/>
          <w:lang w:val="en-US"/>
        </w:rPr>
        <w:t xml:space="preserve">, in </w:t>
      </w:r>
      <w:r w:rsidR="005B78BD" w:rsidRPr="00290651">
        <w:rPr>
          <w:rFonts w:ascii="Garamond" w:hAnsi="Garamond" w:cs="Arial"/>
          <w:bCs/>
          <w:i/>
          <w:iCs/>
          <w:sz w:val="26"/>
          <w:szCs w:val="26"/>
          <w:lang w:val="en-US"/>
        </w:rPr>
        <w:t>American Journal of Legal History</w:t>
      </w:r>
      <w:r w:rsidR="005B78BD" w:rsidRPr="00290651">
        <w:rPr>
          <w:rFonts w:ascii="Garamond" w:hAnsi="Garamond" w:cs="Arial"/>
          <w:bCs/>
          <w:sz w:val="26"/>
          <w:szCs w:val="26"/>
          <w:lang w:val="en-US"/>
        </w:rPr>
        <w:t xml:space="preserve">, Volume 59, Issue 2, June 2019, p.  </w:t>
      </w:r>
      <w:r w:rsidR="005B78BD" w:rsidRPr="00195C8E">
        <w:rPr>
          <w:rFonts w:ascii="Garamond" w:hAnsi="Garamond" w:cs="Arial"/>
          <w:bCs/>
          <w:sz w:val="26"/>
          <w:szCs w:val="26"/>
        </w:rPr>
        <w:t>293–295 ;</w:t>
      </w:r>
    </w:p>
    <w:p w14:paraId="3AC8386C" w14:textId="1CA6262B" w:rsidR="005B78BD" w:rsidRPr="00195C8E" w:rsidRDefault="005B78BD" w:rsidP="005B78BD">
      <w:pPr>
        <w:numPr>
          <w:ilvl w:val="0"/>
          <w:numId w:val="28"/>
        </w:numPr>
        <w:jc w:val="both"/>
        <w:rPr>
          <w:rFonts w:ascii="Garamond" w:hAnsi="Garamond" w:cs="Arial"/>
          <w:bCs/>
          <w:sz w:val="26"/>
          <w:szCs w:val="26"/>
        </w:rPr>
      </w:pPr>
      <w:proofErr w:type="spellStart"/>
      <w:r w:rsidRPr="00195C8E">
        <w:rPr>
          <w:rFonts w:ascii="Garamond" w:hAnsi="Garamond" w:cs="Arial"/>
          <w:bCs/>
          <w:i/>
          <w:sz w:val="26"/>
          <w:szCs w:val="26"/>
        </w:rPr>
        <w:lastRenderedPageBreak/>
        <w:t>Honos</w:t>
      </w:r>
      <w:proofErr w:type="spellEnd"/>
      <w:r w:rsidRPr="00195C8E">
        <w:rPr>
          <w:rFonts w:ascii="Garamond" w:hAnsi="Garamond" w:cs="Arial"/>
          <w:bCs/>
          <w:i/>
          <w:sz w:val="26"/>
          <w:szCs w:val="26"/>
        </w:rPr>
        <w:t xml:space="preserve"> </w:t>
      </w:r>
      <w:proofErr w:type="spellStart"/>
      <w:r w:rsidRPr="00195C8E">
        <w:rPr>
          <w:rFonts w:ascii="Garamond" w:hAnsi="Garamond" w:cs="Arial"/>
          <w:bCs/>
          <w:i/>
          <w:sz w:val="26"/>
          <w:szCs w:val="26"/>
        </w:rPr>
        <w:t>alit</w:t>
      </w:r>
      <w:proofErr w:type="spellEnd"/>
      <w:r w:rsidRPr="00195C8E">
        <w:rPr>
          <w:rFonts w:ascii="Garamond" w:hAnsi="Garamond" w:cs="Arial"/>
          <w:bCs/>
          <w:i/>
          <w:sz w:val="26"/>
          <w:szCs w:val="26"/>
        </w:rPr>
        <w:t xml:space="preserve"> </w:t>
      </w:r>
      <w:proofErr w:type="spellStart"/>
      <w:r w:rsidRPr="00195C8E">
        <w:rPr>
          <w:rFonts w:ascii="Garamond" w:hAnsi="Garamond" w:cs="Arial"/>
          <w:bCs/>
          <w:i/>
          <w:sz w:val="26"/>
          <w:szCs w:val="26"/>
        </w:rPr>
        <w:t>artes</w:t>
      </w:r>
      <w:proofErr w:type="spellEnd"/>
      <w:r w:rsidRPr="00195C8E">
        <w:rPr>
          <w:rFonts w:ascii="Garamond" w:hAnsi="Garamond" w:cs="Arial"/>
          <w:bCs/>
          <w:i/>
          <w:sz w:val="26"/>
          <w:szCs w:val="26"/>
        </w:rPr>
        <w:t xml:space="preserve">. </w:t>
      </w:r>
      <w:proofErr w:type="spellStart"/>
      <w:r w:rsidRPr="00195C8E">
        <w:rPr>
          <w:rFonts w:ascii="Garamond" w:hAnsi="Garamond" w:cs="Arial"/>
          <w:bCs/>
          <w:i/>
          <w:sz w:val="26"/>
          <w:szCs w:val="26"/>
        </w:rPr>
        <w:t>Studi</w:t>
      </w:r>
      <w:proofErr w:type="spellEnd"/>
      <w:r w:rsidRPr="00195C8E">
        <w:rPr>
          <w:rFonts w:ascii="Garamond" w:hAnsi="Garamond" w:cs="Arial"/>
          <w:bCs/>
          <w:i/>
          <w:sz w:val="26"/>
          <w:szCs w:val="26"/>
        </w:rPr>
        <w:t xml:space="preserve"> per il </w:t>
      </w:r>
      <w:proofErr w:type="spellStart"/>
      <w:r w:rsidRPr="00195C8E">
        <w:rPr>
          <w:rFonts w:ascii="Garamond" w:hAnsi="Garamond" w:cs="Arial"/>
          <w:bCs/>
          <w:i/>
          <w:sz w:val="26"/>
          <w:szCs w:val="26"/>
        </w:rPr>
        <w:t>settantesimo</w:t>
      </w:r>
      <w:proofErr w:type="spellEnd"/>
      <w:r w:rsidRPr="00195C8E">
        <w:rPr>
          <w:rFonts w:ascii="Garamond" w:hAnsi="Garamond" w:cs="Arial"/>
          <w:bCs/>
          <w:i/>
          <w:sz w:val="26"/>
          <w:szCs w:val="26"/>
        </w:rPr>
        <w:t xml:space="preserve"> </w:t>
      </w:r>
      <w:proofErr w:type="spellStart"/>
      <w:r w:rsidRPr="00195C8E">
        <w:rPr>
          <w:rFonts w:ascii="Garamond" w:hAnsi="Garamond" w:cs="Arial"/>
          <w:bCs/>
          <w:i/>
          <w:sz w:val="26"/>
          <w:szCs w:val="26"/>
        </w:rPr>
        <w:t>compleanno</w:t>
      </w:r>
      <w:proofErr w:type="spellEnd"/>
      <w:r w:rsidRPr="00195C8E">
        <w:rPr>
          <w:rFonts w:ascii="Garamond" w:hAnsi="Garamond" w:cs="Arial"/>
          <w:bCs/>
          <w:i/>
          <w:sz w:val="26"/>
          <w:szCs w:val="26"/>
        </w:rPr>
        <w:t xml:space="preserve"> di Mario </w:t>
      </w:r>
      <w:proofErr w:type="spellStart"/>
      <w:r w:rsidRPr="00195C8E">
        <w:rPr>
          <w:rFonts w:ascii="Garamond" w:hAnsi="Garamond" w:cs="Arial"/>
          <w:bCs/>
          <w:i/>
          <w:sz w:val="26"/>
          <w:szCs w:val="26"/>
        </w:rPr>
        <w:t>Ascheri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, P.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Mafferi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>, G. M. 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Varanini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 (éd.), Firenze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University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Press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, 2014, 4 vol. », in </w:t>
      </w:r>
      <w:r w:rsidRPr="00195C8E">
        <w:rPr>
          <w:rFonts w:ascii="Garamond" w:hAnsi="Garamond" w:cs="Arial"/>
          <w:bCs/>
          <w:i/>
          <w:sz w:val="26"/>
          <w:szCs w:val="26"/>
        </w:rPr>
        <w:t xml:space="preserve">Revue Historique de Droit Français et </w:t>
      </w:r>
      <w:proofErr w:type="spellStart"/>
      <w:r w:rsidRPr="00195C8E">
        <w:rPr>
          <w:rFonts w:ascii="Garamond" w:hAnsi="Garamond" w:cs="Arial"/>
          <w:bCs/>
          <w:i/>
          <w:sz w:val="26"/>
          <w:szCs w:val="26"/>
        </w:rPr>
        <w:t>Etranger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>, n. 2/2016, pp. 335-351 ;</w:t>
      </w:r>
    </w:p>
    <w:p w14:paraId="2E2958FC" w14:textId="4D801B2C" w:rsidR="005B78BD" w:rsidRPr="00290651" w:rsidRDefault="005B78BD" w:rsidP="005B78BD">
      <w:pPr>
        <w:numPr>
          <w:ilvl w:val="0"/>
          <w:numId w:val="28"/>
        </w:numPr>
        <w:jc w:val="both"/>
        <w:rPr>
          <w:rFonts w:ascii="Garamond" w:hAnsi="Garamond" w:cs="Arial"/>
          <w:bCs/>
          <w:sz w:val="26"/>
          <w:szCs w:val="26"/>
          <w:lang w:val="it-IT"/>
        </w:rPr>
      </w:pPr>
      <w:r w:rsidRPr="00290651">
        <w:rPr>
          <w:rFonts w:ascii="Garamond" w:hAnsi="Garamond" w:cs="Arial"/>
          <w:bCs/>
          <w:i/>
          <w:sz w:val="26"/>
          <w:szCs w:val="26"/>
          <w:lang w:val="it-IT"/>
        </w:rPr>
        <w:t xml:space="preserve">L’ordine giuridico </w:t>
      </w:r>
      <w:proofErr w:type="gramStart"/>
      <w:r w:rsidRPr="00290651">
        <w:rPr>
          <w:rFonts w:ascii="Garamond" w:hAnsi="Garamond" w:cs="Arial"/>
          <w:bCs/>
          <w:i/>
          <w:sz w:val="26"/>
          <w:szCs w:val="26"/>
          <w:lang w:val="it-IT"/>
        </w:rPr>
        <w:t>medievale</w:t>
      </w:r>
      <w:r w:rsidRPr="00290651">
        <w:rPr>
          <w:rFonts w:ascii="Garamond" w:hAnsi="Garamond" w:cs="Arial"/>
          <w:bCs/>
          <w:sz w:val="26"/>
          <w:szCs w:val="26"/>
          <w:lang w:val="it-IT"/>
        </w:rPr>
        <w:t xml:space="preserve">  de</w:t>
      </w:r>
      <w:proofErr w:type="gramEnd"/>
      <w:r w:rsidRPr="00290651">
        <w:rPr>
          <w:rFonts w:ascii="Garamond" w:hAnsi="Garamond" w:cs="Arial"/>
          <w:bCs/>
          <w:sz w:val="26"/>
          <w:szCs w:val="26"/>
          <w:lang w:val="it-IT"/>
        </w:rPr>
        <w:t xml:space="preserve"> Paolo Grossi, </w:t>
      </w:r>
      <w:proofErr w:type="spellStart"/>
      <w:r w:rsidRPr="00290651">
        <w:rPr>
          <w:rFonts w:ascii="Garamond" w:hAnsi="Garamond" w:cs="Arial"/>
          <w:bCs/>
          <w:sz w:val="26"/>
          <w:szCs w:val="26"/>
          <w:lang w:val="it-IT"/>
        </w:rPr>
        <w:t>Mouseion</w:t>
      </w:r>
      <w:proofErr w:type="spellEnd"/>
      <w:r w:rsidRPr="00290651">
        <w:rPr>
          <w:rFonts w:ascii="Garamond" w:hAnsi="Garamond" w:cs="Arial"/>
          <w:bCs/>
          <w:sz w:val="26"/>
          <w:szCs w:val="26"/>
          <w:lang w:val="it-IT"/>
        </w:rPr>
        <w:t>, 2014, (55 p.) ;</w:t>
      </w:r>
    </w:p>
    <w:p w14:paraId="0347758C" w14:textId="77777777" w:rsidR="005B78BD" w:rsidRPr="00290651" w:rsidRDefault="005B78BD" w:rsidP="005B78BD">
      <w:pPr>
        <w:numPr>
          <w:ilvl w:val="0"/>
          <w:numId w:val="28"/>
        </w:numPr>
        <w:jc w:val="both"/>
        <w:rPr>
          <w:rFonts w:ascii="Garamond" w:hAnsi="Garamond" w:cs="Arial"/>
          <w:bCs/>
          <w:sz w:val="26"/>
          <w:szCs w:val="26"/>
          <w:lang w:val="it-IT"/>
        </w:rPr>
      </w:pPr>
      <w:proofErr w:type="spellStart"/>
      <w:r w:rsidRPr="00290651">
        <w:rPr>
          <w:rFonts w:ascii="Garamond" w:hAnsi="Garamond" w:cs="Arial"/>
          <w:bCs/>
          <w:sz w:val="26"/>
          <w:szCs w:val="26"/>
          <w:lang w:val="it-IT"/>
        </w:rPr>
        <w:t>Brève</w:t>
      </w:r>
      <w:proofErr w:type="spellEnd"/>
      <w:r w:rsidRPr="00290651">
        <w:rPr>
          <w:rFonts w:ascii="Garamond" w:hAnsi="Garamond" w:cs="Arial"/>
          <w:bCs/>
          <w:sz w:val="26"/>
          <w:szCs w:val="26"/>
          <w:lang w:val="it-IT"/>
        </w:rPr>
        <w:t xml:space="preserve"> </w:t>
      </w:r>
      <w:proofErr w:type="spellStart"/>
      <w:r w:rsidRPr="00290651">
        <w:rPr>
          <w:rFonts w:ascii="Garamond" w:hAnsi="Garamond" w:cs="Arial"/>
          <w:bCs/>
          <w:sz w:val="26"/>
          <w:szCs w:val="26"/>
          <w:lang w:val="it-IT"/>
        </w:rPr>
        <w:t>notice</w:t>
      </w:r>
      <w:proofErr w:type="spellEnd"/>
      <w:r w:rsidRPr="00290651">
        <w:rPr>
          <w:rFonts w:ascii="Garamond" w:hAnsi="Garamond" w:cs="Arial"/>
          <w:bCs/>
          <w:sz w:val="26"/>
          <w:szCs w:val="26"/>
          <w:lang w:val="it-IT"/>
        </w:rPr>
        <w:t xml:space="preserve"> de l’</w:t>
      </w:r>
      <w:proofErr w:type="spellStart"/>
      <w:r w:rsidRPr="00290651">
        <w:rPr>
          <w:rFonts w:ascii="Garamond" w:hAnsi="Garamond" w:cs="Arial"/>
          <w:bCs/>
          <w:sz w:val="26"/>
          <w:szCs w:val="26"/>
          <w:lang w:val="it-IT"/>
        </w:rPr>
        <w:t>ouvrage</w:t>
      </w:r>
      <w:proofErr w:type="spellEnd"/>
      <w:r w:rsidRPr="00290651">
        <w:rPr>
          <w:rFonts w:ascii="Garamond" w:hAnsi="Garamond" w:cs="Arial"/>
          <w:bCs/>
          <w:sz w:val="26"/>
          <w:szCs w:val="26"/>
          <w:lang w:val="it-IT"/>
        </w:rPr>
        <w:t xml:space="preserve"> "I documenti di </w:t>
      </w:r>
      <w:proofErr w:type="spellStart"/>
      <w:r w:rsidRPr="00290651">
        <w:rPr>
          <w:rFonts w:ascii="Garamond" w:hAnsi="Garamond" w:cs="Arial"/>
          <w:bCs/>
          <w:sz w:val="26"/>
          <w:szCs w:val="26"/>
          <w:lang w:val="it-IT"/>
        </w:rPr>
        <w:t>Liazaro</w:t>
      </w:r>
      <w:proofErr w:type="spellEnd"/>
      <w:r w:rsidRPr="00290651">
        <w:rPr>
          <w:rFonts w:ascii="Garamond" w:hAnsi="Garamond" w:cs="Arial"/>
          <w:bCs/>
          <w:sz w:val="26"/>
          <w:szCs w:val="26"/>
          <w:lang w:val="it-IT"/>
        </w:rPr>
        <w:t xml:space="preserve">, notaio vescovile di Feltre e Belluno (1360-1422)", G. M. </w:t>
      </w:r>
      <w:proofErr w:type="spellStart"/>
      <w:r w:rsidRPr="00290651">
        <w:rPr>
          <w:rFonts w:ascii="Garamond" w:hAnsi="Garamond" w:cs="Arial"/>
          <w:bCs/>
          <w:sz w:val="26"/>
          <w:szCs w:val="26"/>
          <w:lang w:val="it-IT"/>
        </w:rPr>
        <w:t>Varanini</w:t>
      </w:r>
      <w:proofErr w:type="spellEnd"/>
      <w:r w:rsidRPr="00290651">
        <w:rPr>
          <w:rFonts w:ascii="Garamond" w:hAnsi="Garamond" w:cs="Arial"/>
          <w:bCs/>
          <w:sz w:val="26"/>
          <w:szCs w:val="26"/>
          <w:lang w:val="it-IT"/>
        </w:rPr>
        <w:t xml:space="preserve">, C. </w:t>
      </w:r>
      <w:proofErr w:type="spellStart"/>
      <w:r w:rsidRPr="00290651">
        <w:rPr>
          <w:rFonts w:ascii="Garamond" w:hAnsi="Garamond" w:cs="Arial"/>
          <w:bCs/>
          <w:sz w:val="26"/>
          <w:szCs w:val="26"/>
          <w:lang w:val="it-IT"/>
        </w:rPr>
        <w:t>Zoldan</w:t>
      </w:r>
      <w:proofErr w:type="spellEnd"/>
      <w:r w:rsidRPr="00290651">
        <w:rPr>
          <w:rFonts w:ascii="Garamond" w:hAnsi="Garamond" w:cs="Arial"/>
          <w:bCs/>
          <w:sz w:val="26"/>
          <w:szCs w:val="26"/>
          <w:lang w:val="it-IT"/>
        </w:rPr>
        <w:t xml:space="preserve">, </w:t>
      </w:r>
      <w:proofErr w:type="spellStart"/>
      <w:r w:rsidRPr="00290651">
        <w:rPr>
          <w:rFonts w:ascii="Garamond" w:hAnsi="Garamond" w:cs="Arial"/>
          <w:bCs/>
          <w:i/>
          <w:sz w:val="26"/>
          <w:szCs w:val="26"/>
          <w:lang w:val="it-IT"/>
        </w:rPr>
        <w:t>Revue</w:t>
      </w:r>
      <w:proofErr w:type="spellEnd"/>
      <w:r w:rsidRPr="00290651">
        <w:rPr>
          <w:rFonts w:ascii="Garamond" w:hAnsi="Garamond" w:cs="Arial"/>
          <w:bCs/>
          <w:i/>
          <w:sz w:val="26"/>
          <w:szCs w:val="26"/>
          <w:lang w:val="it-IT"/>
        </w:rPr>
        <w:t xml:space="preserve"> d'Histoire </w:t>
      </w:r>
      <w:proofErr w:type="spellStart"/>
      <w:r w:rsidRPr="00290651">
        <w:rPr>
          <w:rFonts w:ascii="Garamond" w:hAnsi="Garamond" w:cs="Arial"/>
          <w:bCs/>
          <w:i/>
          <w:sz w:val="26"/>
          <w:szCs w:val="26"/>
          <w:lang w:val="it-IT"/>
        </w:rPr>
        <w:t>Ecclésiastique</w:t>
      </w:r>
      <w:proofErr w:type="spellEnd"/>
      <w:r w:rsidRPr="00290651">
        <w:rPr>
          <w:rFonts w:ascii="Garamond" w:hAnsi="Garamond" w:cs="Arial"/>
          <w:bCs/>
          <w:sz w:val="26"/>
          <w:szCs w:val="26"/>
          <w:lang w:val="it-IT"/>
        </w:rPr>
        <w:t>, n. 108/1, 2013, p. 54.</w:t>
      </w:r>
    </w:p>
    <w:p w14:paraId="67751F99" w14:textId="77777777" w:rsidR="005B78BD" w:rsidRPr="00290651" w:rsidRDefault="005B78BD" w:rsidP="005B78BD">
      <w:pPr>
        <w:jc w:val="both"/>
        <w:rPr>
          <w:rFonts w:ascii="Garamond" w:hAnsi="Garamond" w:cs="Arial"/>
          <w:bCs/>
          <w:sz w:val="26"/>
          <w:szCs w:val="26"/>
          <w:lang w:val="it-IT"/>
        </w:rPr>
      </w:pPr>
    </w:p>
    <w:p w14:paraId="134A2314" w14:textId="77777777" w:rsidR="005B78BD" w:rsidRPr="00195C8E" w:rsidRDefault="005B78BD" w:rsidP="005B78BD">
      <w:pPr>
        <w:jc w:val="center"/>
        <w:rPr>
          <w:rFonts w:ascii="Garamond" w:hAnsi="Garamond" w:cs="Arial"/>
          <w:bCs/>
          <w:sz w:val="26"/>
          <w:szCs w:val="26"/>
        </w:rPr>
      </w:pPr>
      <w:r w:rsidRPr="00195C8E">
        <w:rPr>
          <w:rFonts w:ascii="Garamond" w:hAnsi="Garamond" w:cs="Arial"/>
          <w:bCs/>
          <w:sz w:val="26"/>
          <w:szCs w:val="26"/>
        </w:rPr>
        <w:t>Traduction (1)</w:t>
      </w:r>
    </w:p>
    <w:p w14:paraId="1E306F5D" w14:textId="77777777" w:rsidR="005B78BD" w:rsidRPr="00195C8E" w:rsidRDefault="005B78BD" w:rsidP="005B78BD">
      <w:pPr>
        <w:jc w:val="center"/>
        <w:rPr>
          <w:rFonts w:ascii="Garamond" w:hAnsi="Garamond" w:cs="Arial"/>
          <w:bCs/>
          <w:sz w:val="26"/>
          <w:szCs w:val="26"/>
        </w:rPr>
      </w:pPr>
    </w:p>
    <w:p w14:paraId="432D05FF" w14:textId="77777777" w:rsidR="005B78BD" w:rsidRPr="00195C8E" w:rsidRDefault="005B78BD" w:rsidP="005B78BD">
      <w:pPr>
        <w:numPr>
          <w:ilvl w:val="0"/>
          <w:numId w:val="29"/>
        </w:numPr>
        <w:jc w:val="both"/>
        <w:rPr>
          <w:rFonts w:ascii="Garamond" w:hAnsi="Garamond" w:cs="Arial"/>
          <w:bCs/>
          <w:sz w:val="26"/>
          <w:szCs w:val="26"/>
        </w:rPr>
      </w:pPr>
      <w:r w:rsidRPr="00195C8E">
        <w:rPr>
          <w:rFonts w:ascii="Garamond" w:hAnsi="Garamond" w:cs="Arial"/>
          <w:bCs/>
          <w:sz w:val="26"/>
          <w:szCs w:val="26"/>
        </w:rPr>
        <w:t xml:space="preserve">Traduction de l’espagnol à l’italien de « El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modelo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 de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Senado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como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instrumento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 al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servicio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 de los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intereses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 </w:t>
      </w:r>
      <w:proofErr w:type="spellStart"/>
      <w:r w:rsidRPr="00195C8E">
        <w:rPr>
          <w:rFonts w:ascii="Garamond" w:hAnsi="Garamond" w:cs="Arial"/>
          <w:bCs/>
          <w:sz w:val="26"/>
          <w:szCs w:val="26"/>
        </w:rPr>
        <w:t>monárquicos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 xml:space="preserve"> (1814-1852) » par E. G. Hernández, dans </w:t>
      </w:r>
      <w:r w:rsidRPr="00195C8E">
        <w:rPr>
          <w:rFonts w:ascii="Garamond" w:hAnsi="Garamond" w:cs="Arial"/>
          <w:bCs/>
          <w:i/>
          <w:sz w:val="26"/>
          <w:szCs w:val="26"/>
        </w:rPr>
        <w:t xml:space="preserve">Il </w:t>
      </w:r>
      <w:proofErr w:type="spellStart"/>
      <w:r w:rsidRPr="00195C8E">
        <w:rPr>
          <w:rFonts w:ascii="Garamond" w:hAnsi="Garamond" w:cs="Arial"/>
          <w:bCs/>
          <w:i/>
          <w:sz w:val="26"/>
          <w:szCs w:val="26"/>
        </w:rPr>
        <w:t>Diritto</w:t>
      </w:r>
      <w:proofErr w:type="spellEnd"/>
      <w:r w:rsidRPr="00195C8E">
        <w:rPr>
          <w:rFonts w:ascii="Garamond" w:hAnsi="Garamond" w:cs="Arial"/>
          <w:bCs/>
          <w:i/>
          <w:sz w:val="26"/>
          <w:szCs w:val="26"/>
        </w:rPr>
        <w:t xml:space="preserve"> </w:t>
      </w:r>
      <w:proofErr w:type="spellStart"/>
      <w:r w:rsidRPr="00195C8E">
        <w:rPr>
          <w:rFonts w:ascii="Garamond" w:hAnsi="Garamond" w:cs="Arial"/>
          <w:bCs/>
          <w:i/>
          <w:sz w:val="26"/>
          <w:szCs w:val="26"/>
        </w:rPr>
        <w:t>della</w:t>
      </w:r>
      <w:proofErr w:type="spellEnd"/>
      <w:r w:rsidRPr="00195C8E">
        <w:rPr>
          <w:rFonts w:ascii="Garamond" w:hAnsi="Garamond" w:cs="Arial"/>
          <w:bCs/>
          <w:i/>
          <w:sz w:val="26"/>
          <w:szCs w:val="26"/>
        </w:rPr>
        <w:t xml:space="preserve"> </w:t>
      </w:r>
      <w:proofErr w:type="spellStart"/>
      <w:r w:rsidRPr="00195C8E">
        <w:rPr>
          <w:rFonts w:ascii="Garamond" w:hAnsi="Garamond" w:cs="Arial"/>
          <w:bCs/>
          <w:i/>
          <w:sz w:val="26"/>
          <w:szCs w:val="26"/>
        </w:rPr>
        <w:t>Regione</w:t>
      </w:r>
      <w:proofErr w:type="spellEnd"/>
      <w:r w:rsidRPr="00195C8E">
        <w:rPr>
          <w:rFonts w:ascii="Garamond" w:hAnsi="Garamond" w:cs="Arial"/>
          <w:bCs/>
          <w:sz w:val="26"/>
          <w:szCs w:val="26"/>
        </w:rPr>
        <w:t>, n. 4/5 2007, p. 3-36.</w:t>
      </w:r>
    </w:p>
    <w:p w14:paraId="314BDEDB" w14:textId="77777777" w:rsidR="005B78BD" w:rsidRPr="00195C8E" w:rsidRDefault="005B78BD" w:rsidP="005B78BD">
      <w:pPr>
        <w:jc w:val="both"/>
        <w:rPr>
          <w:rFonts w:ascii="Garamond" w:hAnsi="Garamond" w:cs="Arial"/>
          <w:bCs/>
          <w:sz w:val="26"/>
          <w:szCs w:val="26"/>
        </w:rPr>
      </w:pPr>
    </w:p>
    <w:p w14:paraId="46B13B85" w14:textId="77777777" w:rsidR="005B78BD" w:rsidRPr="00195C8E" w:rsidRDefault="005B78BD" w:rsidP="005B78BD">
      <w:pPr>
        <w:jc w:val="both"/>
        <w:rPr>
          <w:rFonts w:ascii="Garamond" w:hAnsi="Garamond" w:cs="Arial"/>
          <w:bCs/>
          <w:sz w:val="26"/>
          <w:szCs w:val="26"/>
        </w:rPr>
      </w:pPr>
    </w:p>
    <w:p w14:paraId="18452D7E" w14:textId="77777777" w:rsidR="005B78BD" w:rsidRPr="00195C8E" w:rsidRDefault="005B78BD" w:rsidP="005B78BD">
      <w:pPr>
        <w:jc w:val="both"/>
        <w:rPr>
          <w:rFonts w:ascii="Garamond" w:hAnsi="Garamond" w:cs="Arial"/>
          <w:bCs/>
          <w:sz w:val="26"/>
          <w:szCs w:val="26"/>
        </w:rPr>
      </w:pPr>
    </w:p>
    <w:p w14:paraId="30EEFBE3" w14:textId="77777777" w:rsidR="005B78BD" w:rsidRPr="00195C8E" w:rsidRDefault="005B78BD" w:rsidP="005B78BD">
      <w:pPr>
        <w:jc w:val="both"/>
        <w:rPr>
          <w:rFonts w:ascii="Garamond" w:hAnsi="Garamond" w:cs="Arial"/>
          <w:bCs/>
          <w:sz w:val="26"/>
          <w:szCs w:val="26"/>
        </w:rPr>
      </w:pPr>
    </w:p>
    <w:p w14:paraId="5B420762" w14:textId="77777777" w:rsidR="005B78BD" w:rsidRPr="00195C8E" w:rsidRDefault="005B78BD" w:rsidP="005B78BD">
      <w:pPr>
        <w:jc w:val="both"/>
        <w:rPr>
          <w:rFonts w:ascii="Garamond" w:hAnsi="Garamond" w:cs="Arial"/>
          <w:bCs/>
          <w:sz w:val="26"/>
          <w:szCs w:val="26"/>
        </w:rPr>
      </w:pPr>
    </w:p>
    <w:p w14:paraId="0F22253A" w14:textId="77777777" w:rsidR="005B78BD" w:rsidRPr="00195C8E" w:rsidRDefault="005B78BD" w:rsidP="005B78BD">
      <w:pPr>
        <w:jc w:val="both"/>
        <w:rPr>
          <w:rFonts w:ascii="Garamond" w:hAnsi="Garamond" w:cs="Arial"/>
          <w:bCs/>
          <w:sz w:val="26"/>
          <w:szCs w:val="26"/>
        </w:rPr>
      </w:pPr>
      <w:r w:rsidRPr="00195C8E">
        <w:rPr>
          <w:rFonts w:ascii="Garamond" w:hAnsi="Garamond" w:cs="Arial"/>
          <w:bCs/>
          <w:sz w:val="26"/>
          <w:szCs w:val="26"/>
        </w:rPr>
        <w:t xml:space="preserve"> </w:t>
      </w:r>
    </w:p>
    <w:p w14:paraId="2BFAE7C1" w14:textId="77777777" w:rsidR="005B78BD" w:rsidRPr="00195C8E" w:rsidRDefault="005B78BD" w:rsidP="005B78BD">
      <w:pPr>
        <w:jc w:val="both"/>
        <w:rPr>
          <w:rFonts w:ascii="Garamond" w:hAnsi="Garamond" w:cs="Arial"/>
          <w:bCs/>
          <w:sz w:val="26"/>
          <w:szCs w:val="26"/>
        </w:rPr>
      </w:pPr>
    </w:p>
    <w:p w14:paraId="5399AE1B" w14:textId="77777777" w:rsidR="005B78BD" w:rsidRPr="00195C8E" w:rsidRDefault="005B78BD" w:rsidP="005B78BD">
      <w:pPr>
        <w:jc w:val="both"/>
        <w:rPr>
          <w:rFonts w:ascii="Garamond" w:hAnsi="Garamond" w:cs="Arial"/>
          <w:bCs/>
          <w:sz w:val="26"/>
          <w:szCs w:val="26"/>
        </w:rPr>
      </w:pPr>
    </w:p>
    <w:p w14:paraId="49B9173A" w14:textId="77777777" w:rsidR="005B78BD" w:rsidRPr="00195C8E" w:rsidRDefault="005B78BD" w:rsidP="005B78BD">
      <w:pPr>
        <w:jc w:val="both"/>
        <w:rPr>
          <w:rFonts w:ascii="Garamond" w:hAnsi="Garamond" w:cs="Arial"/>
          <w:bCs/>
          <w:sz w:val="26"/>
          <w:szCs w:val="26"/>
        </w:rPr>
      </w:pPr>
    </w:p>
    <w:p w14:paraId="5CBCE89B" w14:textId="77777777" w:rsidR="005B78BD" w:rsidRPr="00195C8E" w:rsidRDefault="005B78BD" w:rsidP="005B78BD">
      <w:pPr>
        <w:jc w:val="both"/>
        <w:rPr>
          <w:rFonts w:ascii="Garamond" w:hAnsi="Garamond" w:cs="Arial"/>
          <w:bCs/>
          <w:sz w:val="26"/>
          <w:szCs w:val="26"/>
        </w:rPr>
      </w:pPr>
    </w:p>
    <w:p w14:paraId="563468A9" w14:textId="77777777" w:rsidR="005B78BD" w:rsidRPr="00195C8E" w:rsidRDefault="005B78BD" w:rsidP="005B78BD">
      <w:pPr>
        <w:jc w:val="both"/>
        <w:rPr>
          <w:rFonts w:ascii="Garamond" w:hAnsi="Garamond" w:cs="Arial"/>
          <w:bCs/>
          <w:sz w:val="26"/>
          <w:szCs w:val="26"/>
        </w:rPr>
      </w:pPr>
    </w:p>
    <w:p w14:paraId="339FF9E1" w14:textId="77777777" w:rsidR="005B78BD" w:rsidRPr="00195C8E" w:rsidRDefault="005B78BD" w:rsidP="005B78BD">
      <w:pPr>
        <w:jc w:val="both"/>
        <w:rPr>
          <w:rFonts w:ascii="Garamond" w:hAnsi="Garamond" w:cs="Arial"/>
          <w:bCs/>
          <w:sz w:val="26"/>
          <w:szCs w:val="26"/>
        </w:rPr>
      </w:pPr>
    </w:p>
    <w:p w14:paraId="1B420874" w14:textId="77777777" w:rsidR="005B78BD" w:rsidRPr="00195C8E" w:rsidRDefault="005B78BD" w:rsidP="005B78BD">
      <w:pPr>
        <w:ind w:left="567"/>
        <w:jc w:val="both"/>
        <w:rPr>
          <w:rFonts w:ascii="Garamond" w:hAnsi="Garamond" w:cs="Arial"/>
          <w:bCs/>
          <w:sz w:val="26"/>
          <w:szCs w:val="26"/>
        </w:rPr>
      </w:pPr>
    </w:p>
    <w:p w14:paraId="4F4B0A34" w14:textId="77777777" w:rsidR="005B78BD" w:rsidRPr="00195C8E" w:rsidRDefault="005B78BD" w:rsidP="005B78BD">
      <w:pPr>
        <w:ind w:left="567"/>
        <w:jc w:val="both"/>
        <w:rPr>
          <w:rFonts w:ascii="Garamond" w:hAnsi="Garamond" w:cs="Arial"/>
          <w:bCs/>
          <w:sz w:val="26"/>
          <w:szCs w:val="26"/>
        </w:rPr>
      </w:pPr>
    </w:p>
    <w:p w14:paraId="0CD35259" w14:textId="77777777" w:rsidR="005B78BD" w:rsidRPr="00195C8E" w:rsidRDefault="005B78BD" w:rsidP="005B78BD">
      <w:pPr>
        <w:ind w:left="709" w:hanging="709"/>
        <w:jc w:val="both"/>
        <w:rPr>
          <w:rFonts w:ascii="Garamond" w:hAnsi="Garamond" w:cs="Arial"/>
          <w:sz w:val="26"/>
          <w:szCs w:val="26"/>
        </w:rPr>
      </w:pPr>
    </w:p>
    <w:p w14:paraId="220AD190" w14:textId="77777777" w:rsidR="005B78BD" w:rsidRPr="00195C8E" w:rsidRDefault="005B78BD" w:rsidP="005B78BD">
      <w:pPr>
        <w:jc w:val="both"/>
        <w:rPr>
          <w:rFonts w:ascii="Garamond" w:hAnsi="Garamond" w:cs="Arial"/>
          <w:sz w:val="26"/>
          <w:szCs w:val="26"/>
        </w:rPr>
      </w:pPr>
    </w:p>
    <w:p w14:paraId="141641C1" w14:textId="77777777" w:rsidR="005B78BD" w:rsidRPr="00195C8E" w:rsidRDefault="005B78BD" w:rsidP="005B78BD">
      <w:pPr>
        <w:jc w:val="center"/>
        <w:rPr>
          <w:rFonts w:ascii="Garamond" w:hAnsi="Garamond" w:cs="Arial"/>
          <w:sz w:val="26"/>
          <w:szCs w:val="26"/>
        </w:rPr>
      </w:pPr>
    </w:p>
    <w:p w14:paraId="3155E4DF" w14:textId="1B53AE20" w:rsidR="00595E26" w:rsidRPr="00195C8E" w:rsidRDefault="00595E26" w:rsidP="005B78BD">
      <w:pPr>
        <w:pStyle w:val="Paragraphedeliste"/>
        <w:numPr>
          <w:ilvl w:val="0"/>
          <w:numId w:val="1"/>
        </w:numPr>
        <w:rPr>
          <w:rFonts w:ascii="Garamond" w:hAnsi="Garamond"/>
          <w:sz w:val="26"/>
          <w:szCs w:val="26"/>
        </w:rPr>
      </w:pPr>
    </w:p>
    <w:sectPr w:rsidR="00595E26" w:rsidRPr="00195C8E" w:rsidSect="0056361E">
      <w:footerReference w:type="even" r:id="rId15"/>
      <w:footerReference w:type="default" r:id="rId16"/>
      <w:pgSz w:w="11900" w:h="16840"/>
      <w:pgMar w:top="1417" w:right="1694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56500" w14:textId="77777777" w:rsidR="00000788" w:rsidRDefault="00000788" w:rsidP="009800A8">
      <w:r>
        <w:separator/>
      </w:r>
    </w:p>
  </w:endnote>
  <w:endnote w:type="continuationSeparator" w:id="0">
    <w:p w14:paraId="4D2BA828" w14:textId="77777777" w:rsidR="00000788" w:rsidRDefault="00000788" w:rsidP="00980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roid Sans Fallback">
    <w:panose1 w:val="020B0604020202020204"/>
    <w:charset w:val="00"/>
    <w:family w:val="auto"/>
    <w:pitch w:val="variable"/>
  </w:font>
  <w:font w:name="FreeSans">
    <w:altName w:val="Calibri"/>
    <w:panose1 w:val="020B0604020202020204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DFF7C" w14:textId="77777777" w:rsidR="00D84464" w:rsidRDefault="00D84464" w:rsidP="009800A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53764AC" w14:textId="77777777" w:rsidR="00D84464" w:rsidRDefault="00D84464" w:rsidP="009800A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7876E" w14:textId="77777777" w:rsidR="00D84464" w:rsidRDefault="00D84464" w:rsidP="009800A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63FCC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3A34AC1" w14:textId="77777777" w:rsidR="00D84464" w:rsidRDefault="00D84464" w:rsidP="009800A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57FB3" w14:textId="77777777" w:rsidR="00000788" w:rsidRDefault="00000788" w:rsidP="009800A8">
      <w:r>
        <w:separator/>
      </w:r>
    </w:p>
  </w:footnote>
  <w:footnote w:type="continuationSeparator" w:id="0">
    <w:p w14:paraId="34F6ABB9" w14:textId="77777777" w:rsidR="00000788" w:rsidRDefault="00000788" w:rsidP="00980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279BB"/>
    <w:multiLevelType w:val="hybridMultilevel"/>
    <w:tmpl w:val="15C236C2"/>
    <w:lvl w:ilvl="0" w:tplc="FE469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8EB5CB2"/>
    <w:multiLevelType w:val="hybridMultilevel"/>
    <w:tmpl w:val="E4EA7D7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21279"/>
    <w:multiLevelType w:val="hybridMultilevel"/>
    <w:tmpl w:val="42C25A38"/>
    <w:lvl w:ilvl="0" w:tplc="802EDB0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10FE5"/>
    <w:multiLevelType w:val="hybridMultilevel"/>
    <w:tmpl w:val="E646AD2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15508"/>
    <w:multiLevelType w:val="hybridMultilevel"/>
    <w:tmpl w:val="A844BEA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15477028"/>
    <w:multiLevelType w:val="hybridMultilevel"/>
    <w:tmpl w:val="5DB45546"/>
    <w:lvl w:ilvl="0" w:tplc="B5C25B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53311"/>
    <w:multiLevelType w:val="hybridMultilevel"/>
    <w:tmpl w:val="BEB601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640CF"/>
    <w:multiLevelType w:val="hybridMultilevel"/>
    <w:tmpl w:val="FB42DDFE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11783F"/>
    <w:multiLevelType w:val="hybridMultilevel"/>
    <w:tmpl w:val="CFFA698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61705"/>
    <w:multiLevelType w:val="hybridMultilevel"/>
    <w:tmpl w:val="9BCC8F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1341C"/>
    <w:multiLevelType w:val="hybridMultilevel"/>
    <w:tmpl w:val="43BE456E"/>
    <w:lvl w:ilvl="0" w:tplc="E9FE5E3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A4984"/>
    <w:multiLevelType w:val="hybridMultilevel"/>
    <w:tmpl w:val="2D5210FC"/>
    <w:lvl w:ilvl="0" w:tplc="B5C25B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34538"/>
    <w:multiLevelType w:val="hybridMultilevel"/>
    <w:tmpl w:val="53763326"/>
    <w:lvl w:ilvl="0" w:tplc="040C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E73E0"/>
    <w:multiLevelType w:val="hybridMultilevel"/>
    <w:tmpl w:val="47E450A8"/>
    <w:lvl w:ilvl="0" w:tplc="B5C25B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05627"/>
    <w:multiLevelType w:val="hybridMultilevel"/>
    <w:tmpl w:val="E22C464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959F8"/>
    <w:multiLevelType w:val="hybridMultilevel"/>
    <w:tmpl w:val="9CF03D76"/>
    <w:lvl w:ilvl="0" w:tplc="040C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921B1"/>
    <w:multiLevelType w:val="hybridMultilevel"/>
    <w:tmpl w:val="75E8DFE8"/>
    <w:lvl w:ilvl="0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4F60598A"/>
    <w:multiLevelType w:val="hybridMultilevel"/>
    <w:tmpl w:val="A2A6349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6930ED"/>
    <w:multiLevelType w:val="hybridMultilevel"/>
    <w:tmpl w:val="7ABE3640"/>
    <w:lvl w:ilvl="0" w:tplc="B5C25B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D615D"/>
    <w:multiLevelType w:val="hybridMultilevel"/>
    <w:tmpl w:val="449A3EC0"/>
    <w:lvl w:ilvl="0" w:tplc="A2D8D2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536D3E"/>
    <w:multiLevelType w:val="hybridMultilevel"/>
    <w:tmpl w:val="6E3E97B2"/>
    <w:lvl w:ilvl="0" w:tplc="040C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D2E71"/>
    <w:multiLevelType w:val="hybridMultilevel"/>
    <w:tmpl w:val="A0DC95E8"/>
    <w:lvl w:ilvl="0" w:tplc="040C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83427"/>
    <w:multiLevelType w:val="hybridMultilevel"/>
    <w:tmpl w:val="14208FA2"/>
    <w:lvl w:ilvl="0" w:tplc="B5C25B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10242"/>
    <w:multiLevelType w:val="hybridMultilevel"/>
    <w:tmpl w:val="BD0648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E538D"/>
    <w:multiLevelType w:val="hybridMultilevel"/>
    <w:tmpl w:val="F8F0B116"/>
    <w:lvl w:ilvl="0" w:tplc="B5C25B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874C2C"/>
    <w:multiLevelType w:val="hybridMultilevel"/>
    <w:tmpl w:val="D95E8F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10F1E"/>
    <w:multiLevelType w:val="hybridMultilevel"/>
    <w:tmpl w:val="394803A8"/>
    <w:lvl w:ilvl="0" w:tplc="B5C25B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9218A"/>
    <w:multiLevelType w:val="multilevel"/>
    <w:tmpl w:val="5DB4554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875DDA"/>
    <w:multiLevelType w:val="hybridMultilevel"/>
    <w:tmpl w:val="5D4EFEA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57774A"/>
    <w:multiLevelType w:val="hybridMultilevel"/>
    <w:tmpl w:val="280EE46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D73BBA"/>
    <w:multiLevelType w:val="hybridMultilevel"/>
    <w:tmpl w:val="16E2363C"/>
    <w:lvl w:ilvl="0" w:tplc="1F54252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976763F"/>
    <w:multiLevelType w:val="hybridMultilevel"/>
    <w:tmpl w:val="3EBADBE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1B0F85"/>
    <w:multiLevelType w:val="hybridMultilevel"/>
    <w:tmpl w:val="3110C2C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2"/>
  </w:num>
  <w:num w:numId="3">
    <w:abstractNumId w:val="9"/>
  </w:num>
  <w:num w:numId="4">
    <w:abstractNumId w:val="31"/>
  </w:num>
  <w:num w:numId="5">
    <w:abstractNumId w:val="1"/>
  </w:num>
  <w:num w:numId="6">
    <w:abstractNumId w:val="10"/>
  </w:num>
  <w:num w:numId="7">
    <w:abstractNumId w:val="16"/>
  </w:num>
  <w:num w:numId="8">
    <w:abstractNumId w:val="21"/>
  </w:num>
  <w:num w:numId="9">
    <w:abstractNumId w:val="12"/>
  </w:num>
  <w:num w:numId="10">
    <w:abstractNumId w:val="15"/>
  </w:num>
  <w:num w:numId="11">
    <w:abstractNumId w:val="20"/>
  </w:num>
  <w:num w:numId="12">
    <w:abstractNumId w:val="23"/>
  </w:num>
  <w:num w:numId="13">
    <w:abstractNumId w:val="6"/>
  </w:num>
  <w:num w:numId="14">
    <w:abstractNumId w:val="19"/>
  </w:num>
  <w:num w:numId="15">
    <w:abstractNumId w:val="8"/>
  </w:num>
  <w:num w:numId="16">
    <w:abstractNumId w:val="3"/>
  </w:num>
  <w:num w:numId="17">
    <w:abstractNumId w:val="17"/>
  </w:num>
  <w:num w:numId="18">
    <w:abstractNumId w:val="25"/>
  </w:num>
  <w:num w:numId="19">
    <w:abstractNumId w:val="14"/>
  </w:num>
  <w:num w:numId="20">
    <w:abstractNumId w:val="28"/>
  </w:num>
  <w:num w:numId="21">
    <w:abstractNumId w:val="29"/>
  </w:num>
  <w:num w:numId="22">
    <w:abstractNumId w:val="5"/>
  </w:num>
  <w:num w:numId="23">
    <w:abstractNumId w:val="26"/>
  </w:num>
  <w:num w:numId="24">
    <w:abstractNumId w:val="13"/>
  </w:num>
  <w:num w:numId="25">
    <w:abstractNumId w:val="4"/>
  </w:num>
  <w:num w:numId="26">
    <w:abstractNumId w:val="0"/>
  </w:num>
  <w:num w:numId="27">
    <w:abstractNumId w:val="18"/>
  </w:num>
  <w:num w:numId="28">
    <w:abstractNumId w:val="22"/>
  </w:num>
  <w:num w:numId="29">
    <w:abstractNumId w:val="11"/>
  </w:num>
  <w:num w:numId="30">
    <w:abstractNumId w:val="7"/>
  </w:num>
  <w:num w:numId="31">
    <w:abstractNumId w:val="2"/>
  </w:num>
  <w:num w:numId="32">
    <w:abstractNumId w:val="27"/>
  </w:num>
  <w:num w:numId="33">
    <w:abstractNumId w:val="2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82E"/>
    <w:rsid w:val="00000539"/>
    <w:rsid w:val="00000788"/>
    <w:rsid w:val="00003E13"/>
    <w:rsid w:val="00004D4D"/>
    <w:rsid w:val="0000576E"/>
    <w:rsid w:val="0000757B"/>
    <w:rsid w:val="00007F00"/>
    <w:rsid w:val="0003102D"/>
    <w:rsid w:val="000365EF"/>
    <w:rsid w:val="00036608"/>
    <w:rsid w:val="00037E58"/>
    <w:rsid w:val="00061B9A"/>
    <w:rsid w:val="00063FCC"/>
    <w:rsid w:val="00073C47"/>
    <w:rsid w:val="0008747A"/>
    <w:rsid w:val="0009725A"/>
    <w:rsid w:val="000B48A9"/>
    <w:rsid w:val="000D4A3D"/>
    <w:rsid w:val="000E7010"/>
    <w:rsid w:val="0010153C"/>
    <w:rsid w:val="001019FE"/>
    <w:rsid w:val="0010331E"/>
    <w:rsid w:val="0011340A"/>
    <w:rsid w:val="0013172A"/>
    <w:rsid w:val="001466F2"/>
    <w:rsid w:val="00181D6C"/>
    <w:rsid w:val="00183A61"/>
    <w:rsid w:val="00195C8E"/>
    <w:rsid w:val="00197FE5"/>
    <w:rsid w:val="001A14E0"/>
    <w:rsid w:val="001B0125"/>
    <w:rsid w:val="001B0B2C"/>
    <w:rsid w:val="001B334E"/>
    <w:rsid w:val="001C03E0"/>
    <w:rsid w:val="001D189A"/>
    <w:rsid w:val="001E4277"/>
    <w:rsid w:val="001F699C"/>
    <w:rsid w:val="001F7B36"/>
    <w:rsid w:val="001F7EB9"/>
    <w:rsid w:val="00200B1F"/>
    <w:rsid w:val="002216C5"/>
    <w:rsid w:val="002246C2"/>
    <w:rsid w:val="00225CB2"/>
    <w:rsid w:val="00242018"/>
    <w:rsid w:val="00245D95"/>
    <w:rsid w:val="00260BE5"/>
    <w:rsid w:val="002652DC"/>
    <w:rsid w:val="00265AFD"/>
    <w:rsid w:val="00290180"/>
    <w:rsid w:val="00290651"/>
    <w:rsid w:val="002910F9"/>
    <w:rsid w:val="00295039"/>
    <w:rsid w:val="002B7929"/>
    <w:rsid w:val="002C04E9"/>
    <w:rsid w:val="002D04C2"/>
    <w:rsid w:val="002D2B31"/>
    <w:rsid w:val="002E4E3C"/>
    <w:rsid w:val="002F02E1"/>
    <w:rsid w:val="002F3001"/>
    <w:rsid w:val="002F41E2"/>
    <w:rsid w:val="002F4310"/>
    <w:rsid w:val="002F787B"/>
    <w:rsid w:val="00306ED5"/>
    <w:rsid w:val="00311578"/>
    <w:rsid w:val="00356444"/>
    <w:rsid w:val="00365ED6"/>
    <w:rsid w:val="00371D13"/>
    <w:rsid w:val="00385138"/>
    <w:rsid w:val="003960FD"/>
    <w:rsid w:val="003A06E7"/>
    <w:rsid w:val="003B31B4"/>
    <w:rsid w:val="003C0585"/>
    <w:rsid w:val="003C0C55"/>
    <w:rsid w:val="003C2615"/>
    <w:rsid w:val="003C5A6A"/>
    <w:rsid w:val="00421573"/>
    <w:rsid w:val="00427084"/>
    <w:rsid w:val="004344FD"/>
    <w:rsid w:val="004350A6"/>
    <w:rsid w:val="00441101"/>
    <w:rsid w:val="00453DD9"/>
    <w:rsid w:val="00455D45"/>
    <w:rsid w:val="004575D6"/>
    <w:rsid w:val="0046349C"/>
    <w:rsid w:val="004655DE"/>
    <w:rsid w:val="00474349"/>
    <w:rsid w:val="00477B62"/>
    <w:rsid w:val="004953AE"/>
    <w:rsid w:val="004A1C64"/>
    <w:rsid w:val="004A65A2"/>
    <w:rsid w:val="004C6AEE"/>
    <w:rsid w:val="004D2AC0"/>
    <w:rsid w:val="004D54D6"/>
    <w:rsid w:val="004E43E7"/>
    <w:rsid w:val="004E4D67"/>
    <w:rsid w:val="004E5995"/>
    <w:rsid w:val="004E65C5"/>
    <w:rsid w:val="004E7C61"/>
    <w:rsid w:val="004F3B56"/>
    <w:rsid w:val="00513390"/>
    <w:rsid w:val="00543A1A"/>
    <w:rsid w:val="00547AF3"/>
    <w:rsid w:val="0055547E"/>
    <w:rsid w:val="0056361E"/>
    <w:rsid w:val="00591E81"/>
    <w:rsid w:val="00595264"/>
    <w:rsid w:val="00595E26"/>
    <w:rsid w:val="005A0E86"/>
    <w:rsid w:val="005B157A"/>
    <w:rsid w:val="005B78BD"/>
    <w:rsid w:val="005C68F5"/>
    <w:rsid w:val="005C69D5"/>
    <w:rsid w:val="005E5BF7"/>
    <w:rsid w:val="005F7D8D"/>
    <w:rsid w:val="006008D9"/>
    <w:rsid w:val="00621C29"/>
    <w:rsid w:val="00631D0C"/>
    <w:rsid w:val="00636B06"/>
    <w:rsid w:val="006654DB"/>
    <w:rsid w:val="00666786"/>
    <w:rsid w:val="006825A0"/>
    <w:rsid w:val="00682DD6"/>
    <w:rsid w:val="00697BF8"/>
    <w:rsid w:val="006A3CAF"/>
    <w:rsid w:val="006B2D4A"/>
    <w:rsid w:val="006B4A09"/>
    <w:rsid w:val="006B5DF9"/>
    <w:rsid w:val="006D2838"/>
    <w:rsid w:val="006D44DE"/>
    <w:rsid w:val="006D5F4A"/>
    <w:rsid w:val="006D6734"/>
    <w:rsid w:val="006E74C5"/>
    <w:rsid w:val="006F214F"/>
    <w:rsid w:val="006F31BA"/>
    <w:rsid w:val="007164EC"/>
    <w:rsid w:val="00722A0B"/>
    <w:rsid w:val="0072313D"/>
    <w:rsid w:val="00725353"/>
    <w:rsid w:val="007270AA"/>
    <w:rsid w:val="0072721D"/>
    <w:rsid w:val="00731E06"/>
    <w:rsid w:val="0075242F"/>
    <w:rsid w:val="0075424D"/>
    <w:rsid w:val="0076176C"/>
    <w:rsid w:val="00764FFE"/>
    <w:rsid w:val="00797F5D"/>
    <w:rsid w:val="007A62CD"/>
    <w:rsid w:val="007C3631"/>
    <w:rsid w:val="007C69D0"/>
    <w:rsid w:val="007E1A4C"/>
    <w:rsid w:val="007E6320"/>
    <w:rsid w:val="00840E21"/>
    <w:rsid w:val="0084375F"/>
    <w:rsid w:val="00850D52"/>
    <w:rsid w:val="0085353F"/>
    <w:rsid w:val="00871E64"/>
    <w:rsid w:val="008721C2"/>
    <w:rsid w:val="00873CFD"/>
    <w:rsid w:val="00877D59"/>
    <w:rsid w:val="008823A3"/>
    <w:rsid w:val="00895A68"/>
    <w:rsid w:val="008A64BC"/>
    <w:rsid w:val="008B2BB3"/>
    <w:rsid w:val="008D0D29"/>
    <w:rsid w:val="008D5E4B"/>
    <w:rsid w:val="008E2EA8"/>
    <w:rsid w:val="008E6F1D"/>
    <w:rsid w:val="008E7916"/>
    <w:rsid w:val="008F601C"/>
    <w:rsid w:val="009011D4"/>
    <w:rsid w:val="0090126E"/>
    <w:rsid w:val="00902F48"/>
    <w:rsid w:val="00903264"/>
    <w:rsid w:val="00920CE3"/>
    <w:rsid w:val="00930812"/>
    <w:rsid w:val="00935DDF"/>
    <w:rsid w:val="009401E0"/>
    <w:rsid w:val="00955C52"/>
    <w:rsid w:val="00960D08"/>
    <w:rsid w:val="00965B49"/>
    <w:rsid w:val="0097694A"/>
    <w:rsid w:val="009800A8"/>
    <w:rsid w:val="009A3F49"/>
    <w:rsid w:val="009B5AF8"/>
    <w:rsid w:val="009C0285"/>
    <w:rsid w:val="009C3FF5"/>
    <w:rsid w:val="009C5225"/>
    <w:rsid w:val="009D333A"/>
    <w:rsid w:val="009D66CB"/>
    <w:rsid w:val="009E07A1"/>
    <w:rsid w:val="009E3A32"/>
    <w:rsid w:val="009E624F"/>
    <w:rsid w:val="00A034CF"/>
    <w:rsid w:val="00A03EF5"/>
    <w:rsid w:val="00A07EA2"/>
    <w:rsid w:val="00A16976"/>
    <w:rsid w:val="00A30EC8"/>
    <w:rsid w:val="00A43656"/>
    <w:rsid w:val="00A43D77"/>
    <w:rsid w:val="00A46151"/>
    <w:rsid w:val="00A519F0"/>
    <w:rsid w:val="00A74BC6"/>
    <w:rsid w:val="00A81CA9"/>
    <w:rsid w:val="00A95376"/>
    <w:rsid w:val="00AB0FF3"/>
    <w:rsid w:val="00AC56ED"/>
    <w:rsid w:val="00AD09C1"/>
    <w:rsid w:val="00B160DD"/>
    <w:rsid w:val="00B3317A"/>
    <w:rsid w:val="00B42293"/>
    <w:rsid w:val="00B50BDE"/>
    <w:rsid w:val="00B5232A"/>
    <w:rsid w:val="00B5477F"/>
    <w:rsid w:val="00B62120"/>
    <w:rsid w:val="00B73D3A"/>
    <w:rsid w:val="00B9564F"/>
    <w:rsid w:val="00B96B21"/>
    <w:rsid w:val="00BA0F8E"/>
    <w:rsid w:val="00BC0E98"/>
    <w:rsid w:val="00BC1E2B"/>
    <w:rsid w:val="00BD5A26"/>
    <w:rsid w:val="00BE2F8D"/>
    <w:rsid w:val="00BE315C"/>
    <w:rsid w:val="00BE7BD0"/>
    <w:rsid w:val="00BF7C2F"/>
    <w:rsid w:val="00C0342B"/>
    <w:rsid w:val="00C11995"/>
    <w:rsid w:val="00C16F9C"/>
    <w:rsid w:val="00C3433C"/>
    <w:rsid w:val="00C3702B"/>
    <w:rsid w:val="00C45BED"/>
    <w:rsid w:val="00C76398"/>
    <w:rsid w:val="00C80BE6"/>
    <w:rsid w:val="00C842F2"/>
    <w:rsid w:val="00C92F60"/>
    <w:rsid w:val="00C94A51"/>
    <w:rsid w:val="00C94E5A"/>
    <w:rsid w:val="00CA057F"/>
    <w:rsid w:val="00CA4BFB"/>
    <w:rsid w:val="00CA6332"/>
    <w:rsid w:val="00CB1B9C"/>
    <w:rsid w:val="00CB4DE2"/>
    <w:rsid w:val="00CC37CD"/>
    <w:rsid w:val="00CC5C66"/>
    <w:rsid w:val="00CD12F0"/>
    <w:rsid w:val="00CD406B"/>
    <w:rsid w:val="00CD4FD0"/>
    <w:rsid w:val="00D029DD"/>
    <w:rsid w:val="00D05A7C"/>
    <w:rsid w:val="00D0777C"/>
    <w:rsid w:val="00D3583E"/>
    <w:rsid w:val="00D3782E"/>
    <w:rsid w:val="00D50636"/>
    <w:rsid w:val="00D72000"/>
    <w:rsid w:val="00D73722"/>
    <w:rsid w:val="00D75A11"/>
    <w:rsid w:val="00D84464"/>
    <w:rsid w:val="00D8532A"/>
    <w:rsid w:val="00D9744E"/>
    <w:rsid w:val="00D97C97"/>
    <w:rsid w:val="00DA2FC7"/>
    <w:rsid w:val="00DA67F1"/>
    <w:rsid w:val="00DC0B67"/>
    <w:rsid w:val="00DC5CFB"/>
    <w:rsid w:val="00DD07F9"/>
    <w:rsid w:val="00DF6D76"/>
    <w:rsid w:val="00DF79C9"/>
    <w:rsid w:val="00DF7F05"/>
    <w:rsid w:val="00E02F99"/>
    <w:rsid w:val="00E03C10"/>
    <w:rsid w:val="00E138FD"/>
    <w:rsid w:val="00E14837"/>
    <w:rsid w:val="00E14B6D"/>
    <w:rsid w:val="00E207AB"/>
    <w:rsid w:val="00E21AD2"/>
    <w:rsid w:val="00E25BAE"/>
    <w:rsid w:val="00E41F40"/>
    <w:rsid w:val="00E43F66"/>
    <w:rsid w:val="00E45EA4"/>
    <w:rsid w:val="00E50C87"/>
    <w:rsid w:val="00E531D8"/>
    <w:rsid w:val="00E6024D"/>
    <w:rsid w:val="00EA185F"/>
    <w:rsid w:val="00EA2E6D"/>
    <w:rsid w:val="00EA6040"/>
    <w:rsid w:val="00EB114F"/>
    <w:rsid w:val="00EB2F98"/>
    <w:rsid w:val="00EB3157"/>
    <w:rsid w:val="00EE03FF"/>
    <w:rsid w:val="00EE7437"/>
    <w:rsid w:val="00F05E39"/>
    <w:rsid w:val="00F14C10"/>
    <w:rsid w:val="00F23C46"/>
    <w:rsid w:val="00F2403B"/>
    <w:rsid w:val="00F246F0"/>
    <w:rsid w:val="00F2588E"/>
    <w:rsid w:val="00F2649A"/>
    <w:rsid w:val="00F42643"/>
    <w:rsid w:val="00F51232"/>
    <w:rsid w:val="00F647C0"/>
    <w:rsid w:val="00F80BA1"/>
    <w:rsid w:val="00F90389"/>
    <w:rsid w:val="00F92600"/>
    <w:rsid w:val="00F96C77"/>
    <w:rsid w:val="00FA0481"/>
    <w:rsid w:val="00FA27E0"/>
    <w:rsid w:val="00FB1EDD"/>
    <w:rsid w:val="00FB61D7"/>
    <w:rsid w:val="00FB74D4"/>
    <w:rsid w:val="00FD30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45741"/>
  <w15:docId w15:val="{C98171E7-25FD-D741-B315-EDC12D25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782E"/>
    <w:rPr>
      <w:rFonts w:ascii="Times" w:eastAsia="Times" w:hAnsi="Times" w:cs="Times New Roman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164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55C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272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link w:val="Titre4Car"/>
    <w:uiPriority w:val="9"/>
    <w:qFormat/>
    <w:rsid w:val="00CA6332"/>
    <w:pPr>
      <w:spacing w:before="100" w:beforeAutospacing="1" w:after="100" w:afterAutospacing="1"/>
      <w:outlineLvl w:val="3"/>
    </w:pPr>
    <w:rPr>
      <w:rFonts w:eastAsiaTheme="minorEastAsia" w:cstheme="minorBidi"/>
      <w:b/>
      <w:b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782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A64BC"/>
    <w:rPr>
      <w:rFonts w:ascii="Times New Roman" w:hAnsi="Times New Roman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955C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fr-FR"/>
    </w:rPr>
  </w:style>
  <w:style w:type="character" w:styleId="Accentuation">
    <w:name w:val="Emphasis"/>
    <w:basedOn w:val="Policepardfaut"/>
    <w:uiPriority w:val="20"/>
    <w:qFormat/>
    <w:rsid w:val="00E531D8"/>
    <w:rPr>
      <w:i/>
      <w:iCs/>
    </w:rPr>
  </w:style>
  <w:style w:type="character" w:customStyle="1" w:styleId="Titre4Car">
    <w:name w:val="Titre 4 Car"/>
    <w:basedOn w:val="Policepardfaut"/>
    <w:link w:val="Titre4"/>
    <w:uiPriority w:val="9"/>
    <w:rsid w:val="00CA6332"/>
    <w:rPr>
      <w:rFonts w:ascii="Times" w:hAnsi="Times"/>
      <w:b/>
      <w:bCs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7164E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 w:eastAsia="fr-FR"/>
    </w:rPr>
  </w:style>
  <w:style w:type="character" w:styleId="lev">
    <w:name w:val="Strong"/>
    <w:basedOn w:val="Policepardfaut"/>
    <w:uiPriority w:val="22"/>
    <w:qFormat/>
    <w:rsid w:val="007164EC"/>
    <w:rPr>
      <w:b/>
      <w:bCs/>
    </w:rPr>
  </w:style>
  <w:style w:type="character" w:customStyle="1" w:styleId="st">
    <w:name w:val="st"/>
    <w:basedOn w:val="Policepardfaut"/>
    <w:rsid w:val="00FB61D7"/>
  </w:style>
  <w:style w:type="character" w:styleId="Lienhypertexte">
    <w:name w:val="Hyperlink"/>
    <w:basedOn w:val="Policepardfaut"/>
    <w:uiPriority w:val="99"/>
    <w:unhideWhenUsed/>
    <w:rsid w:val="00F2403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41F40"/>
    <w:rPr>
      <w:color w:val="800080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72721D"/>
    <w:rPr>
      <w:rFonts w:asciiTheme="majorHAnsi" w:eastAsiaTheme="majorEastAsia" w:hAnsiTheme="majorHAnsi" w:cstheme="majorBidi"/>
      <w:b/>
      <w:bCs/>
      <w:color w:val="4F81BD" w:themeColor="accent1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9800A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00A8"/>
    <w:rPr>
      <w:rFonts w:ascii="Times" w:eastAsia="Times" w:hAnsi="Times" w:cs="Times New Roman"/>
      <w:szCs w:val="20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9800A8"/>
  </w:style>
  <w:style w:type="paragraph" w:styleId="Textedebulles">
    <w:name w:val="Balloon Text"/>
    <w:basedOn w:val="Normal"/>
    <w:link w:val="TextedebullesCar"/>
    <w:uiPriority w:val="99"/>
    <w:semiHidden/>
    <w:unhideWhenUsed/>
    <w:rsid w:val="0000576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576E"/>
    <w:rPr>
      <w:rFonts w:ascii="Lucida Grande" w:eastAsia="Times" w:hAnsi="Lucida Grande" w:cs="Lucida Grande"/>
      <w:sz w:val="18"/>
      <w:szCs w:val="18"/>
      <w:lang w:val="fr-FR" w:eastAsia="fr-FR"/>
    </w:rPr>
  </w:style>
  <w:style w:type="paragraph" w:customStyle="1" w:styleId="CorpsGouvernance">
    <w:name w:val="CorpsGouvernance"/>
    <w:basedOn w:val="Normal"/>
    <w:qFormat/>
    <w:rsid w:val="000B48A9"/>
    <w:pPr>
      <w:spacing w:before="57" w:after="57"/>
      <w:contextualSpacing/>
      <w:jc w:val="both"/>
    </w:pPr>
    <w:rPr>
      <w:rFonts w:ascii="Times New Roman" w:eastAsia="Droid Sans Fallback" w:hAnsi="Times New Roman" w:cs="FreeSans"/>
      <w:kern w:val="2"/>
      <w:szCs w:val="24"/>
      <w:lang w:eastAsia="zh-CN" w:bidi="hi-IN"/>
    </w:rPr>
  </w:style>
  <w:style w:type="character" w:customStyle="1" w:styleId="markedcontent">
    <w:name w:val="markedcontent"/>
    <w:basedOn w:val="Policepardfaut"/>
    <w:rsid w:val="005B78BD"/>
  </w:style>
  <w:style w:type="paragraph" w:styleId="En-tte">
    <w:name w:val="header"/>
    <w:basedOn w:val="Normal"/>
    <w:link w:val="En-tteCar"/>
    <w:uiPriority w:val="99"/>
    <w:unhideWhenUsed/>
    <w:rsid w:val="001F69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F699C"/>
    <w:rPr>
      <w:rFonts w:ascii="Times" w:eastAsia="Times" w:hAnsi="Times" w:cs="Times New Roman"/>
      <w:szCs w:val="20"/>
      <w:lang w:val="fr-FR" w:eastAsia="fr-FR"/>
    </w:rPr>
  </w:style>
  <w:style w:type="character" w:customStyle="1" w:styleId="x193iq5w">
    <w:name w:val="x193iq5w"/>
    <w:basedOn w:val="Policepardfaut"/>
    <w:rsid w:val="00725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8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4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draproject.wordpress.com/" TargetMode="External"/><Relationship Id="rId13" Type="http://schemas.openxmlformats.org/officeDocument/2006/relationships/hyperlink" Target="https://economiesanstravail.wordpress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hedraproject.wordpress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hedraproject.wordpress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chj.univ-lille2.fr/la-recherche/axes-de-recherche/axe-2/?L=0%2525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ite-ulne.fr/index.php/fr/programme-gradue-cultures-societes-pratiques-en-mutation" TargetMode="External"/><Relationship Id="rId14" Type="http://schemas.openxmlformats.org/officeDocument/2006/relationships/hyperlink" Target="https://economiesanstravail.wordpress.com/2015/10/18/les-quatre-rencontres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15</Pages>
  <Words>5797</Words>
  <Characters>31884</Characters>
  <Application>Microsoft Office Word</Application>
  <DocSecurity>0</DocSecurity>
  <Lines>265</Lines>
  <Paragraphs>75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Sud 11</Company>
  <LinksUpToDate>false</LinksUpToDate>
  <CharactersWithSpaces>37606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Brunori</dc:creator>
  <cp:keywords/>
  <dc:description/>
  <cp:lastModifiedBy>Microsoft Office User</cp:lastModifiedBy>
  <cp:revision>36</cp:revision>
  <cp:lastPrinted>2022-01-10T11:50:00Z</cp:lastPrinted>
  <dcterms:created xsi:type="dcterms:W3CDTF">2022-10-10T20:19:00Z</dcterms:created>
  <dcterms:modified xsi:type="dcterms:W3CDTF">2023-08-29T15:10:00Z</dcterms:modified>
</cp:coreProperties>
</file>