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E851" w14:textId="74575688" w:rsidR="002378AE" w:rsidRPr="002378AE" w:rsidRDefault="002378AE" w:rsidP="002378AE">
      <w:pPr>
        <w:rPr>
          <w:b/>
          <w:sz w:val="32"/>
          <w:szCs w:val="32"/>
          <w:lang w:val="en-US"/>
        </w:rPr>
      </w:pPr>
      <w:r w:rsidRPr="002378AE">
        <w:rPr>
          <w:b/>
          <w:sz w:val="32"/>
          <w:szCs w:val="32"/>
          <w:lang w:val="en-US"/>
        </w:rPr>
        <w:t xml:space="preserve">BENEDICTE BEVIERE-BOYER    </w:t>
      </w:r>
    </w:p>
    <w:p w14:paraId="4CB22725" w14:textId="559F9BB6" w:rsidR="002378AE" w:rsidRPr="00A05D89" w:rsidRDefault="003C3CF0" w:rsidP="002378AE">
      <w:pPr>
        <w:rPr>
          <w:b/>
          <w:sz w:val="32"/>
          <w:szCs w:val="32"/>
        </w:rPr>
      </w:pPr>
      <w:r>
        <w:rPr>
          <w:noProof/>
          <w:sz w:val="32"/>
          <w:szCs w:val="32"/>
        </w:rPr>
        <mc:AlternateContent>
          <mc:Choice Requires="wps">
            <w:drawing>
              <wp:anchor distT="0" distB="0" distL="114300" distR="114300" simplePos="0" relativeHeight="251659264" behindDoc="0" locked="0" layoutInCell="1" allowOverlap="1" wp14:anchorId="6994875D" wp14:editId="4ED9E6B7">
                <wp:simplePos x="0" y="0"/>
                <wp:positionH relativeFrom="column">
                  <wp:posOffset>7620</wp:posOffset>
                </wp:positionH>
                <wp:positionV relativeFrom="paragraph">
                  <wp:posOffset>261272</wp:posOffset>
                </wp:positionV>
                <wp:extent cx="4572000" cy="228854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572000" cy="2288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07325" w14:textId="77777777" w:rsidR="00CC37CA" w:rsidRDefault="00CC37CA" w:rsidP="002378AE">
                            <w:pPr>
                              <w:jc w:val="both"/>
                              <w:rPr>
                                <w:i/>
                              </w:rPr>
                            </w:pPr>
                            <w:r>
                              <w:rPr>
                                <w:i/>
                              </w:rPr>
                              <w:t xml:space="preserve">Née le 6 juillet 1967 à Malestroit (56), France. </w:t>
                            </w:r>
                          </w:p>
                          <w:p w14:paraId="4F5E4B60" w14:textId="77777777" w:rsidR="00CC37CA" w:rsidRDefault="00CC37CA" w:rsidP="002378AE">
                            <w:pPr>
                              <w:jc w:val="both"/>
                              <w:rPr>
                                <w:i/>
                              </w:rPr>
                            </w:pPr>
                            <w:r w:rsidRPr="00A05D89">
                              <w:rPr>
                                <w:i/>
                              </w:rPr>
                              <w:t>Mariée, 2 enfants.</w:t>
                            </w:r>
                          </w:p>
                          <w:p w14:paraId="6F7E8228" w14:textId="77777777" w:rsidR="00CC37CA" w:rsidRPr="00A05D89" w:rsidRDefault="00CC37CA" w:rsidP="002378AE">
                            <w:pPr>
                              <w:jc w:val="both"/>
                              <w:rPr>
                                <w:i/>
                              </w:rPr>
                            </w:pPr>
                          </w:p>
                          <w:p w14:paraId="63542207" w14:textId="77777777" w:rsidR="00CC37CA" w:rsidRPr="00DB5E35" w:rsidRDefault="00CC37CA" w:rsidP="002378AE">
                            <w:pPr>
                              <w:jc w:val="both"/>
                            </w:pPr>
                            <w:r w:rsidRPr="00A05D89">
                              <w:rPr>
                                <w:b/>
                              </w:rPr>
                              <w:t>Maître de conférences en droit privé</w:t>
                            </w:r>
                            <w:r w:rsidRPr="00DB5E35">
                              <w:t xml:space="preserve"> –</w:t>
                            </w:r>
                            <w:r w:rsidRPr="00201907">
                              <w:rPr>
                                <w:b/>
                              </w:rPr>
                              <w:t xml:space="preserve"> HDR</w:t>
                            </w:r>
                            <w:r>
                              <w:t xml:space="preserve"> (</w:t>
                            </w:r>
                            <w:r w:rsidRPr="00C9583C">
                              <w:t>201</w:t>
                            </w:r>
                            <w:r>
                              <w:t>8</w:t>
                            </w:r>
                            <w:r w:rsidRPr="00C9583C">
                              <w:t xml:space="preserve"> – 1997</w:t>
                            </w:r>
                            <w:r>
                              <w:t>)</w:t>
                            </w:r>
                          </w:p>
                          <w:p w14:paraId="2DAA5D28" w14:textId="77777777" w:rsidR="00CC37CA" w:rsidRPr="00DB5E35" w:rsidRDefault="00CC37CA" w:rsidP="002378AE">
                            <w:pPr>
                              <w:jc w:val="both"/>
                              <w:rPr>
                                <w:b/>
                              </w:rPr>
                            </w:pPr>
                            <w:r w:rsidRPr="00C9583C">
                              <w:t>Grade</w:t>
                            </w:r>
                            <w:r w:rsidRPr="00DB5E35">
                              <w:t xml:space="preserve"> : </w:t>
                            </w:r>
                            <w:r>
                              <w:t xml:space="preserve">MCF </w:t>
                            </w:r>
                            <w:r w:rsidRPr="00DB5E35">
                              <w:t xml:space="preserve">hors classe </w:t>
                            </w:r>
                          </w:p>
                          <w:p w14:paraId="7BC48F9C" w14:textId="77777777" w:rsidR="00CC37CA" w:rsidRPr="00DB5E35" w:rsidRDefault="00CC37CA" w:rsidP="002378AE">
                            <w:pPr>
                              <w:jc w:val="both"/>
                              <w:rPr>
                                <w:b/>
                              </w:rPr>
                            </w:pPr>
                            <w:r w:rsidRPr="00C9583C">
                              <w:t>En poste à </w:t>
                            </w:r>
                            <w:r w:rsidRPr="00DB5E35">
                              <w:t xml:space="preserve">: Université de Paris </w:t>
                            </w:r>
                            <w:r>
                              <w:t>8, UFR Droit</w:t>
                            </w:r>
                          </w:p>
                          <w:p w14:paraId="3EC649D6" w14:textId="77777777" w:rsidR="00CC37CA" w:rsidRPr="00201907" w:rsidRDefault="00CC37CA" w:rsidP="002378AE">
                            <w:pPr>
                              <w:jc w:val="both"/>
                            </w:pPr>
                            <w:r w:rsidRPr="00201907">
                              <w:rPr>
                                <w:b/>
                              </w:rPr>
                              <w:t>Adresse personnelle </w:t>
                            </w:r>
                            <w:r>
                              <w:t>: 84, Boulevard St Germain 75005 Paris.</w:t>
                            </w:r>
                          </w:p>
                          <w:p w14:paraId="580B5B73" w14:textId="77777777" w:rsidR="00CC37CA" w:rsidRPr="00201907" w:rsidRDefault="00CC37CA" w:rsidP="002378AE">
                            <w:pPr>
                              <w:jc w:val="both"/>
                            </w:pPr>
                            <w:r w:rsidRPr="001267FB">
                              <w:rPr>
                                <w:b/>
                              </w:rPr>
                              <w:t>Adresse professionnelle </w:t>
                            </w:r>
                            <w:r w:rsidRPr="00DB5E35">
                              <w:t>: 2 rue de la liberté 93526 Sain</w:t>
                            </w:r>
                            <w:r>
                              <w:t>t</w:t>
                            </w:r>
                            <w:r w:rsidRPr="00DB5E35">
                              <w:t>-Denis Cedex</w:t>
                            </w:r>
                          </w:p>
                          <w:p w14:paraId="46C03A45" w14:textId="77777777" w:rsidR="00CC37CA" w:rsidRDefault="00CC37CA" w:rsidP="002378AE">
                            <w:pPr>
                              <w:jc w:val="both"/>
                            </w:pPr>
                            <w:r w:rsidRPr="00C9583C">
                              <w:t>Mail </w:t>
                            </w:r>
                            <w:r w:rsidRPr="00DB5E35">
                              <w:t xml:space="preserve">: </w:t>
                            </w:r>
                            <w:hyperlink r:id="rId8" w:history="1">
                              <w:r w:rsidRPr="00DB5E35">
                                <w:rPr>
                                  <w:rStyle w:val="Lienhypertexte"/>
                                </w:rPr>
                                <w:t>benedicte.beviere@hotmail.com</w:t>
                              </w:r>
                            </w:hyperlink>
                            <w:r w:rsidRPr="00DB5E35">
                              <w:t xml:space="preserve"> </w:t>
                            </w:r>
                          </w:p>
                          <w:p w14:paraId="23197D55" w14:textId="77777777" w:rsidR="00CC37CA" w:rsidRDefault="00CC37CA" w:rsidP="002378AE">
                            <w:pPr>
                              <w:jc w:val="both"/>
                              <w:rPr>
                                <w:i/>
                              </w:rPr>
                            </w:pPr>
                          </w:p>
                          <w:p w14:paraId="0E9D8536" w14:textId="1A257B4E" w:rsidR="00CC37CA" w:rsidRDefault="00CC37CA" w:rsidP="00D7195C">
                            <w:pPr>
                              <w:jc w:val="both"/>
                              <w:rPr>
                                <w:i/>
                              </w:rPr>
                            </w:pPr>
                            <w:r>
                              <w:rPr>
                                <w:i/>
                              </w:rPr>
                              <w:t>CV mis à jour le</w:t>
                            </w:r>
                            <w:r w:rsidR="005843B9">
                              <w:rPr>
                                <w:i/>
                              </w:rPr>
                              <w:t xml:space="preserve"> </w:t>
                            </w:r>
                            <w:r w:rsidR="004536E4">
                              <w:rPr>
                                <w:i/>
                              </w:rPr>
                              <w:t>7</w:t>
                            </w:r>
                            <w:r w:rsidR="005843B9">
                              <w:rPr>
                                <w:i/>
                              </w:rPr>
                              <w:t xml:space="preserve"> septembre </w:t>
                            </w:r>
                            <w:r>
                              <w:rPr>
                                <w:i/>
                              </w:rPr>
                              <w:t>2019</w:t>
                            </w:r>
                          </w:p>
                          <w:p w14:paraId="0AAF5317" w14:textId="77777777" w:rsidR="00CC37CA" w:rsidRDefault="00CC37CA" w:rsidP="00D7195C">
                            <w:pPr>
                              <w:jc w:val="both"/>
                              <w:rPr>
                                <w:i/>
                              </w:rPr>
                            </w:pPr>
                          </w:p>
                          <w:p w14:paraId="14860F6D" w14:textId="77777777" w:rsidR="00CC37CA" w:rsidRDefault="00CC37CA" w:rsidP="00D7195C">
                            <w:pPr>
                              <w:jc w:val="both"/>
                              <w:rPr>
                                <w:i/>
                              </w:rPr>
                            </w:pPr>
                          </w:p>
                          <w:p w14:paraId="0E9107B0" w14:textId="77777777" w:rsidR="00CC37CA" w:rsidRDefault="00CC37CA" w:rsidP="00D7195C">
                            <w:pPr>
                              <w:jc w:val="both"/>
                              <w:rPr>
                                <w:i/>
                              </w:rPr>
                            </w:pPr>
                          </w:p>
                          <w:p w14:paraId="23E9ED4A" w14:textId="760A9207" w:rsidR="00CC37CA" w:rsidRPr="00BD0578" w:rsidRDefault="00CC37CA" w:rsidP="00D7195C">
                            <w:pPr>
                              <w:jc w:val="both"/>
                              <w:rPr>
                                <w:b/>
                                <w:i/>
                                <w:sz w:val="22"/>
                                <w:szCs w:val="22"/>
                              </w:rPr>
                            </w:pPr>
                            <w:r>
                              <w:rPr>
                                <w:i/>
                              </w:rPr>
                              <w:t xml:space="preserve"> Mai 2019.</w:t>
                            </w:r>
                          </w:p>
                          <w:p w14:paraId="6040E754" w14:textId="77777777" w:rsidR="00CC37CA" w:rsidRPr="00DB5E35" w:rsidRDefault="00CC37CA" w:rsidP="002378AE">
                            <w:pPr>
                              <w:rPr>
                                <w:b/>
                                <w:color w:val="0070C0"/>
                              </w:rPr>
                            </w:pPr>
                          </w:p>
                          <w:p w14:paraId="34F76B3E" w14:textId="77777777" w:rsidR="00CC37CA" w:rsidRDefault="00CC37CA" w:rsidP="00237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875D" id="_x0000_t202" coordsize="21600,21600" o:spt="202" path="m,l,21600r21600,l21600,xe">
                <v:stroke joinstyle="miter"/>
                <v:path gradientshapeok="t" o:connecttype="rect"/>
              </v:shapetype>
              <v:shape id="Zone de texte 7" o:spid="_x0000_s1026" type="#_x0000_t202" style="position:absolute;margin-left:.6pt;margin-top:20.55pt;width:5in;height:1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" filled="f" stroked="f">
                <v:textbox>
                  <w:txbxContent>
                    <w:p w14:paraId="5E507325" w14:textId="77777777" w:rsidR="00CC37CA" w:rsidRDefault="00CC37CA" w:rsidP="002378AE">
                      <w:pPr>
                        <w:jc w:val="both"/>
                        <w:rPr>
                          <w:i/>
                        </w:rPr>
                      </w:pPr>
                      <w:r>
                        <w:rPr>
                          <w:i/>
                        </w:rPr>
                        <w:t xml:space="preserve">Née le 6 juillet 1967 à Malestroit (56), France. </w:t>
                      </w:r>
                    </w:p>
                    <w:p w14:paraId="4F5E4B60" w14:textId="77777777" w:rsidR="00CC37CA" w:rsidRDefault="00CC37CA" w:rsidP="002378AE">
                      <w:pPr>
                        <w:jc w:val="both"/>
                        <w:rPr>
                          <w:i/>
                        </w:rPr>
                      </w:pPr>
                      <w:r w:rsidRPr="00A05D89">
                        <w:rPr>
                          <w:i/>
                        </w:rPr>
                        <w:t>Mariée, 2 enfants.</w:t>
                      </w:r>
                    </w:p>
                    <w:p w14:paraId="6F7E8228" w14:textId="77777777" w:rsidR="00CC37CA" w:rsidRPr="00A05D89" w:rsidRDefault="00CC37CA" w:rsidP="002378AE">
                      <w:pPr>
                        <w:jc w:val="both"/>
                        <w:rPr>
                          <w:i/>
                        </w:rPr>
                      </w:pPr>
                    </w:p>
                    <w:p w14:paraId="63542207" w14:textId="77777777" w:rsidR="00CC37CA" w:rsidRPr="00DB5E35" w:rsidRDefault="00CC37CA" w:rsidP="002378AE">
                      <w:pPr>
                        <w:jc w:val="both"/>
                      </w:pPr>
                      <w:r w:rsidRPr="00A05D89">
                        <w:rPr>
                          <w:b/>
                        </w:rPr>
                        <w:t>Maître de conférences en droit privé</w:t>
                      </w:r>
                      <w:r w:rsidRPr="00DB5E35">
                        <w:t xml:space="preserve"> –</w:t>
                      </w:r>
                      <w:r w:rsidRPr="00201907">
                        <w:rPr>
                          <w:b/>
                        </w:rPr>
                        <w:t xml:space="preserve"> HDR</w:t>
                      </w:r>
                      <w:r>
                        <w:t xml:space="preserve"> (</w:t>
                      </w:r>
                      <w:r w:rsidRPr="00C9583C">
                        <w:t>201</w:t>
                      </w:r>
                      <w:r>
                        <w:t>8</w:t>
                      </w:r>
                      <w:r w:rsidRPr="00C9583C">
                        <w:t xml:space="preserve"> – 1997</w:t>
                      </w:r>
                      <w:r>
                        <w:t>)</w:t>
                      </w:r>
                    </w:p>
                    <w:p w14:paraId="2DAA5D28" w14:textId="77777777" w:rsidR="00CC37CA" w:rsidRPr="00DB5E35" w:rsidRDefault="00CC37CA" w:rsidP="002378AE">
                      <w:pPr>
                        <w:jc w:val="both"/>
                        <w:rPr>
                          <w:b/>
                        </w:rPr>
                      </w:pPr>
                      <w:r w:rsidRPr="00C9583C">
                        <w:t>Grade</w:t>
                      </w:r>
                      <w:r w:rsidRPr="00DB5E35">
                        <w:t xml:space="preserve"> : </w:t>
                      </w:r>
                      <w:r>
                        <w:t xml:space="preserve">MCF </w:t>
                      </w:r>
                      <w:r w:rsidRPr="00DB5E35">
                        <w:t xml:space="preserve">hors classe </w:t>
                      </w:r>
                    </w:p>
                    <w:p w14:paraId="7BC48F9C" w14:textId="77777777" w:rsidR="00CC37CA" w:rsidRPr="00DB5E35" w:rsidRDefault="00CC37CA" w:rsidP="002378AE">
                      <w:pPr>
                        <w:jc w:val="both"/>
                        <w:rPr>
                          <w:b/>
                        </w:rPr>
                      </w:pPr>
                      <w:r w:rsidRPr="00C9583C">
                        <w:t>En poste à </w:t>
                      </w:r>
                      <w:r w:rsidRPr="00DB5E35">
                        <w:t xml:space="preserve">: Université de Paris </w:t>
                      </w:r>
                      <w:r>
                        <w:t>8, UFR Droit</w:t>
                      </w:r>
                    </w:p>
                    <w:p w14:paraId="3EC649D6" w14:textId="77777777" w:rsidR="00CC37CA" w:rsidRPr="00201907" w:rsidRDefault="00CC37CA" w:rsidP="002378AE">
                      <w:pPr>
                        <w:jc w:val="both"/>
                      </w:pPr>
                      <w:r w:rsidRPr="00201907">
                        <w:rPr>
                          <w:b/>
                        </w:rPr>
                        <w:t>Adresse personnelle </w:t>
                      </w:r>
                      <w:r>
                        <w:t>: 84, Boulevard St Germain 75005 Paris.</w:t>
                      </w:r>
                    </w:p>
                    <w:p w14:paraId="580B5B73" w14:textId="77777777" w:rsidR="00CC37CA" w:rsidRPr="00201907" w:rsidRDefault="00CC37CA" w:rsidP="002378AE">
                      <w:pPr>
                        <w:jc w:val="both"/>
                      </w:pPr>
                      <w:r w:rsidRPr="001267FB">
                        <w:rPr>
                          <w:b/>
                        </w:rPr>
                        <w:t>Adresse professionnelle </w:t>
                      </w:r>
                      <w:r w:rsidRPr="00DB5E35">
                        <w:t>: 2 rue de la liberté 93526 Sain</w:t>
                      </w:r>
                      <w:r>
                        <w:t>t</w:t>
                      </w:r>
                      <w:r w:rsidRPr="00DB5E35">
                        <w:t>-Denis Cedex</w:t>
                      </w:r>
                    </w:p>
                    <w:p w14:paraId="46C03A45" w14:textId="77777777" w:rsidR="00CC37CA" w:rsidRDefault="00CC37CA" w:rsidP="002378AE">
                      <w:pPr>
                        <w:jc w:val="both"/>
                      </w:pPr>
                      <w:r w:rsidRPr="00C9583C">
                        <w:t>Mail </w:t>
                      </w:r>
                      <w:r w:rsidRPr="00DB5E35">
                        <w:t xml:space="preserve">: </w:t>
                      </w:r>
                      <w:hyperlink r:id="rId9" w:history="1">
                        <w:r w:rsidRPr="00DB5E35">
                          <w:rPr>
                            <w:rStyle w:val="Lienhypertexte"/>
                          </w:rPr>
                          <w:t>benedicte.beviere@hotmail.com</w:t>
                        </w:r>
                      </w:hyperlink>
                      <w:r w:rsidRPr="00DB5E35">
                        <w:t xml:space="preserve"> </w:t>
                      </w:r>
                    </w:p>
                    <w:p w14:paraId="23197D55" w14:textId="77777777" w:rsidR="00CC37CA" w:rsidRDefault="00CC37CA" w:rsidP="002378AE">
                      <w:pPr>
                        <w:jc w:val="both"/>
                        <w:rPr>
                          <w:i/>
                        </w:rPr>
                      </w:pPr>
                    </w:p>
                    <w:p w14:paraId="0E9D8536" w14:textId="1A257B4E" w:rsidR="00CC37CA" w:rsidRDefault="00CC37CA" w:rsidP="00D7195C">
                      <w:pPr>
                        <w:jc w:val="both"/>
                        <w:rPr>
                          <w:i/>
                        </w:rPr>
                      </w:pPr>
                      <w:r>
                        <w:rPr>
                          <w:i/>
                        </w:rPr>
                        <w:t>CV mis à jour le</w:t>
                      </w:r>
                      <w:r w:rsidR="005843B9">
                        <w:rPr>
                          <w:i/>
                        </w:rPr>
                        <w:t xml:space="preserve"> </w:t>
                      </w:r>
                      <w:r w:rsidR="004536E4">
                        <w:rPr>
                          <w:i/>
                        </w:rPr>
                        <w:t>7</w:t>
                      </w:r>
                      <w:r w:rsidR="005843B9">
                        <w:rPr>
                          <w:i/>
                        </w:rPr>
                        <w:t xml:space="preserve"> septembre </w:t>
                      </w:r>
                      <w:r>
                        <w:rPr>
                          <w:i/>
                        </w:rPr>
                        <w:t>2019</w:t>
                      </w:r>
                    </w:p>
                    <w:p w14:paraId="0AAF5317" w14:textId="77777777" w:rsidR="00CC37CA" w:rsidRDefault="00CC37CA" w:rsidP="00D7195C">
                      <w:pPr>
                        <w:jc w:val="both"/>
                        <w:rPr>
                          <w:i/>
                        </w:rPr>
                      </w:pPr>
                    </w:p>
                    <w:p w14:paraId="14860F6D" w14:textId="77777777" w:rsidR="00CC37CA" w:rsidRDefault="00CC37CA" w:rsidP="00D7195C">
                      <w:pPr>
                        <w:jc w:val="both"/>
                        <w:rPr>
                          <w:i/>
                        </w:rPr>
                      </w:pPr>
                    </w:p>
                    <w:p w14:paraId="0E9107B0" w14:textId="77777777" w:rsidR="00CC37CA" w:rsidRDefault="00CC37CA" w:rsidP="00D7195C">
                      <w:pPr>
                        <w:jc w:val="both"/>
                        <w:rPr>
                          <w:i/>
                        </w:rPr>
                      </w:pPr>
                    </w:p>
                    <w:p w14:paraId="23E9ED4A" w14:textId="760A9207" w:rsidR="00CC37CA" w:rsidRPr="00BD0578" w:rsidRDefault="00CC37CA" w:rsidP="00D7195C">
                      <w:pPr>
                        <w:jc w:val="both"/>
                        <w:rPr>
                          <w:b/>
                          <w:i/>
                          <w:sz w:val="22"/>
                          <w:szCs w:val="22"/>
                        </w:rPr>
                      </w:pPr>
                      <w:r>
                        <w:rPr>
                          <w:i/>
                        </w:rPr>
                        <w:t xml:space="preserve"> Mai 2019.</w:t>
                      </w:r>
                    </w:p>
                    <w:p w14:paraId="6040E754" w14:textId="77777777" w:rsidR="00CC37CA" w:rsidRPr="00DB5E35" w:rsidRDefault="00CC37CA" w:rsidP="002378AE">
                      <w:pPr>
                        <w:rPr>
                          <w:b/>
                          <w:color w:val="0070C0"/>
                        </w:rPr>
                      </w:pPr>
                    </w:p>
                    <w:p w14:paraId="34F76B3E" w14:textId="77777777" w:rsidR="00CC37CA" w:rsidRDefault="00CC37CA" w:rsidP="002378AE"/>
                  </w:txbxContent>
                </v:textbox>
                <w10:wrap type="square"/>
              </v:shape>
            </w:pict>
          </mc:Fallback>
        </mc:AlternateContent>
      </w:r>
      <w:r w:rsidR="002378AE" w:rsidRPr="002378AE">
        <w:rPr>
          <w:b/>
          <w:sz w:val="32"/>
          <w:szCs w:val="32"/>
          <w:lang w:val="en-US"/>
        </w:rPr>
        <w:t xml:space="preserve">                                                                                        </w:t>
      </w:r>
      <w:r w:rsidR="002378AE">
        <w:rPr>
          <w:rFonts w:asciiTheme="majorHAnsi" w:hAnsiTheme="majorHAnsi"/>
          <w:caps/>
          <w:noProof/>
          <w:sz w:val="20"/>
          <w:szCs w:val="20"/>
        </w:rPr>
        <w:drawing>
          <wp:inline distT="0" distB="0" distL="0" distR="0" wp14:anchorId="34FBC46B" wp14:editId="7CCA85A0">
            <wp:extent cx="2171700" cy="1730636"/>
            <wp:effectExtent l="0" t="0" r="0" b="0"/>
            <wp:docPr id="5" name="Image 5" descr="../../../../thumbnail_droit%20et%20bioethique%205%20avri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droit%20et%20bioethique%205%20avril-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694" cy="1740194"/>
                    </a:xfrm>
                    <a:prstGeom prst="rect">
                      <a:avLst/>
                    </a:prstGeom>
                    <a:noFill/>
                    <a:ln>
                      <a:noFill/>
                    </a:ln>
                  </pic:spPr>
                </pic:pic>
              </a:graphicData>
            </a:graphic>
          </wp:inline>
        </w:drawing>
      </w:r>
    </w:p>
    <w:p w14:paraId="46791F2C" w14:textId="6493B2A5" w:rsidR="00695599" w:rsidRDefault="00695599" w:rsidP="00A05D89">
      <w:pPr>
        <w:rPr>
          <w:rFonts w:asciiTheme="majorHAnsi" w:hAnsiTheme="majorHAnsi"/>
          <w:caps/>
          <w:sz w:val="20"/>
          <w:szCs w:val="20"/>
        </w:rPr>
      </w:pPr>
    </w:p>
    <w:p w14:paraId="113949D9" w14:textId="2E0004BC" w:rsidR="000E3481" w:rsidRDefault="000E3481" w:rsidP="00A05D89">
      <w:pPr>
        <w:rPr>
          <w:rFonts w:asciiTheme="majorHAnsi" w:hAnsiTheme="majorHAnsi"/>
          <w:caps/>
          <w:sz w:val="20"/>
          <w:szCs w:val="20"/>
        </w:rPr>
      </w:pPr>
    </w:p>
    <w:p w14:paraId="2238069B" w14:textId="77777777" w:rsidR="002A0EC0" w:rsidRDefault="002A0EC0">
      <w:pPr>
        <w:pStyle w:val="TM1"/>
        <w:tabs>
          <w:tab w:val="right" w:leader="dot" w:pos="10450"/>
        </w:tabs>
        <w:rPr>
          <w:rFonts w:asciiTheme="majorHAnsi" w:hAnsiTheme="majorHAnsi"/>
          <w:b w:val="0"/>
          <w:caps/>
          <w:sz w:val="20"/>
          <w:szCs w:val="20"/>
        </w:rPr>
      </w:pPr>
    </w:p>
    <w:p w14:paraId="01C80790" w14:textId="77777777" w:rsidR="00D7195C" w:rsidRDefault="00D7195C">
      <w:pPr>
        <w:pStyle w:val="TM1"/>
        <w:tabs>
          <w:tab w:val="right" w:leader="dot" w:pos="10450"/>
        </w:tabs>
        <w:rPr>
          <w:rFonts w:asciiTheme="majorHAnsi" w:hAnsiTheme="majorHAnsi"/>
          <w:b w:val="0"/>
          <w:caps/>
          <w:sz w:val="20"/>
          <w:szCs w:val="20"/>
        </w:rPr>
      </w:pPr>
    </w:p>
    <w:p w14:paraId="2A75BD90" w14:textId="73E22A91" w:rsidR="004536E4" w:rsidRDefault="004536E4">
      <w:pPr>
        <w:pStyle w:val="TM1"/>
        <w:tabs>
          <w:tab w:val="right" w:leader="dot" w:pos="10450"/>
        </w:tabs>
        <w:rPr>
          <w:rFonts w:eastAsiaTheme="minorEastAsia" w:cstheme="minorBidi"/>
          <w:b w:val="0"/>
          <w:noProof/>
        </w:rPr>
      </w:pPr>
      <w:r>
        <w:rPr>
          <w:rFonts w:asciiTheme="majorHAnsi" w:hAnsiTheme="majorHAnsi"/>
          <w:caps/>
          <w:sz w:val="20"/>
          <w:szCs w:val="20"/>
        </w:rPr>
        <w:fldChar w:fldCharType="begin"/>
      </w:r>
      <w:r>
        <w:rPr>
          <w:rFonts w:asciiTheme="majorHAnsi" w:hAnsiTheme="majorHAnsi"/>
          <w:caps/>
          <w:sz w:val="20"/>
          <w:szCs w:val="20"/>
        </w:rPr>
        <w:instrText xml:space="preserve"> TOC \o \h \z \u </w:instrText>
      </w:r>
      <w:r>
        <w:rPr>
          <w:rFonts w:asciiTheme="majorHAnsi" w:hAnsiTheme="majorHAnsi"/>
          <w:caps/>
          <w:sz w:val="20"/>
          <w:szCs w:val="20"/>
        </w:rPr>
        <w:fldChar w:fldCharType="separate"/>
      </w:r>
      <w:hyperlink w:anchor="_Toc18580064" w:history="1">
        <w:r w:rsidRPr="00611DF5">
          <w:rPr>
            <w:rStyle w:val="Lienhypertexte"/>
            <w:noProof/>
          </w:rPr>
          <w:t>LABORATOIRE DE RATTACHEMENT</w:t>
        </w:r>
        <w:r>
          <w:rPr>
            <w:noProof/>
            <w:webHidden/>
          </w:rPr>
          <w:tab/>
        </w:r>
        <w:r>
          <w:rPr>
            <w:noProof/>
            <w:webHidden/>
          </w:rPr>
          <w:fldChar w:fldCharType="begin"/>
        </w:r>
        <w:r>
          <w:rPr>
            <w:noProof/>
            <w:webHidden/>
          </w:rPr>
          <w:instrText xml:space="preserve"> PAGEREF _Toc18580064 \h </w:instrText>
        </w:r>
        <w:r>
          <w:rPr>
            <w:noProof/>
            <w:webHidden/>
          </w:rPr>
        </w:r>
        <w:r>
          <w:rPr>
            <w:noProof/>
            <w:webHidden/>
          </w:rPr>
          <w:fldChar w:fldCharType="separate"/>
        </w:r>
        <w:r>
          <w:rPr>
            <w:noProof/>
            <w:webHidden/>
          </w:rPr>
          <w:t>3</w:t>
        </w:r>
        <w:r>
          <w:rPr>
            <w:noProof/>
            <w:webHidden/>
          </w:rPr>
          <w:fldChar w:fldCharType="end"/>
        </w:r>
      </w:hyperlink>
    </w:p>
    <w:p w14:paraId="01F5FC1B" w14:textId="719BE191" w:rsidR="004536E4" w:rsidRDefault="004536E4">
      <w:pPr>
        <w:pStyle w:val="TM1"/>
        <w:tabs>
          <w:tab w:val="right" w:leader="dot" w:pos="10450"/>
        </w:tabs>
        <w:rPr>
          <w:rFonts w:eastAsiaTheme="minorEastAsia" w:cstheme="minorBidi"/>
          <w:b w:val="0"/>
          <w:noProof/>
        </w:rPr>
      </w:pPr>
      <w:hyperlink w:anchor="_Toc18580065" w:history="1">
        <w:r w:rsidRPr="00611DF5">
          <w:rPr>
            <w:rStyle w:val="Lienhypertexte"/>
            <w:noProof/>
          </w:rPr>
          <w:t>FONCTION UNIVERSITAIRE</w:t>
        </w:r>
        <w:r>
          <w:rPr>
            <w:noProof/>
            <w:webHidden/>
          </w:rPr>
          <w:tab/>
        </w:r>
        <w:r>
          <w:rPr>
            <w:noProof/>
            <w:webHidden/>
          </w:rPr>
          <w:fldChar w:fldCharType="begin"/>
        </w:r>
        <w:r>
          <w:rPr>
            <w:noProof/>
            <w:webHidden/>
          </w:rPr>
          <w:instrText xml:space="preserve"> PAGEREF _Toc18580065 \h </w:instrText>
        </w:r>
        <w:r>
          <w:rPr>
            <w:noProof/>
            <w:webHidden/>
          </w:rPr>
        </w:r>
        <w:r>
          <w:rPr>
            <w:noProof/>
            <w:webHidden/>
          </w:rPr>
          <w:fldChar w:fldCharType="separate"/>
        </w:r>
        <w:r>
          <w:rPr>
            <w:noProof/>
            <w:webHidden/>
          </w:rPr>
          <w:t>4</w:t>
        </w:r>
        <w:r>
          <w:rPr>
            <w:noProof/>
            <w:webHidden/>
          </w:rPr>
          <w:fldChar w:fldCharType="end"/>
        </w:r>
      </w:hyperlink>
    </w:p>
    <w:p w14:paraId="54D55387" w14:textId="2FA48A74" w:rsidR="004536E4" w:rsidRDefault="004536E4">
      <w:pPr>
        <w:pStyle w:val="TM1"/>
        <w:tabs>
          <w:tab w:val="right" w:leader="dot" w:pos="10450"/>
        </w:tabs>
        <w:rPr>
          <w:rFonts w:eastAsiaTheme="minorEastAsia" w:cstheme="minorBidi"/>
          <w:b w:val="0"/>
          <w:noProof/>
        </w:rPr>
      </w:pPr>
      <w:hyperlink w:anchor="_Toc18580066" w:history="1">
        <w:r w:rsidRPr="00611DF5">
          <w:rPr>
            <w:rStyle w:val="Lienhypertexte"/>
            <w:noProof/>
          </w:rPr>
          <w:t>SPECIALITES DANS L’ENSEIGNEMENT ET LA RECHERCHE</w:t>
        </w:r>
        <w:r>
          <w:rPr>
            <w:noProof/>
            <w:webHidden/>
          </w:rPr>
          <w:tab/>
        </w:r>
        <w:r>
          <w:rPr>
            <w:noProof/>
            <w:webHidden/>
          </w:rPr>
          <w:fldChar w:fldCharType="begin"/>
        </w:r>
        <w:r>
          <w:rPr>
            <w:noProof/>
            <w:webHidden/>
          </w:rPr>
          <w:instrText xml:space="preserve"> PAGEREF _Toc18580066 \h </w:instrText>
        </w:r>
        <w:r>
          <w:rPr>
            <w:noProof/>
            <w:webHidden/>
          </w:rPr>
        </w:r>
        <w:r>
          <w:rPr>
            <w:noProof/>
            <w:webHidden/>
          </w:rPr>
          <w:fldChar w:fldCharType="separate"/>
        </w:r>
        <w:r>
          <w:rPr>
            <w:noProof/>
            <w:webHidden/>
          </w:rPr>
          <w:t>4</w:t>
        </w:r>
        <w:r>
          <w:rPr>
            <w:noProof/>
            <w:webHidden/>
          </w:rPr>
          <w:fldChar w:fldCharType="end"/>
        </w:r>
      </w:hyperlink>
    </w:p>
    <w:p w14:paraId="16F232F8" w14:textId="2ECF6ED0" w:rsidR="004536E4" w:rsidRDefault="004536E4">
      <w:pPr>
        <w:pStyle w:val="TM1"/>
        <w:tabs>
          <w:tab w:val="right" w:leader="dot" w:pos="10450"/>
        </w:tabs>
        <w:rPr>
          <w:rFonts w:eastAsiaTheme="minorEastAsia" w:cstheme="minorBidi"/>
          <w:b w:val="0"/>
          <w:noProof/>
        </w:rPr>
      </w:pPr>
      <w:hyperlink w:anchor="_Toc18580067" w:history="1">
        <w:r w:rsidRPr="00611DF5">
          <w:rPr>
            <w:rStyle w:val="Lienhypertexte"/>
            <w:noProof/>
          </w:rPr>
          <w:t>DIPLÔMES - TITRES</w:t>
        </w:r>
        <w:r>
          <w:rPr>
            <w:noProof/>
            <w:webHidden/>
          </w:rPr>
          <w:tab/>
        </w:r>
        <w:r>
          <w:rPr>
            <w:noProof/>
            <w:webHidden/>
          </w:rPr>
          <w:fldChar w:fldCharType="begin"/>
        </w:r>
        <w:r>
          <w:rPr>
            <w:noProof/>
            <w:webHidden/>
          </w:rPr>
          <w:instrText xml:space="preserve"> PAGEREF _Toc18580067 \h </w:instrText>
        </w:r>
        <w:r>
          <w:rPr>
            <w:noProof/>
            <w:webHidden/>
          </w:rPr>
        </w:r>
        <w:r>
          <w:rPr>
            <w:noProof/>
            <w:webHidden/>
          </w:rPr>
          <w:fldChar w:fldCharType="separate"/>
        </w:r>
        <w:r>
          <w:rPr>
            <w:noProof/>
            <w:webHidden/>
          </w:rPr>
          <w:t>4</w:t>
        </w:r>
        <w:r>
          <w:rPr>
            <w:noProof/>
            <w:webHidden/>
          </w:rPr>
          <w:fldChar w:fldCharType="end"/>
        </w:r>
      </w:hyperlink>
    </w:p>
    <w:p w14:paraId="649A252A" w14:textId="3C699916" w:rsidR="004536E4" w:rsidRDefault="004536E4">
      <w:pPr>
        <w:pStyle w:val="TM2"/>
        <w:tabs>
          <w:tab w:val="right" w:leader="dot" w:pos="10450"/>
        </w:tabs>
        <w:rPr>
          <w:rFonts w:eastAsiaTheme="minorEastAsia" w:cstheme="minorBidi"/>
          <w:b w:val="0"/>
          <w:noProof/>
          <w:sz w:val="24"/>
          <w:szCs w:val="24"/>
        </w:rPr>
      </w:pPr>
      <w:hyperlink w:anchor="_Toc18580068" w:history="1">
        <w:r w:rsidRPr="00611DF5">
          <w:rPr>
            <w:rStyle w:val="Lienhypertexte"/>
            <w:noProof/>
          </w:rPr>
          <w:t>HDR et Doctorat</w:t>
        </w:r>
        <w:r>
          <w:rPr>
            <w:noProof/>
            <w:webHidden/>
          </w:rPr>
          <w:tab/>
        </w:r>
        <w:r>
          <w:rPr>
            <w:noProof/>
            <w:webHidden/>
          </w:rPr>
          <w:fldChar w:fldCharType="begin"/>
        </w:r>
        <w:r>
          <w:rPr>
            <w:noProof/>
            <w:webHidden/>
          </w:rPr>
          <w:instrText xml:space="preserve"> PAGEREF _Toc18580068 \h </w:instrText>
        </w:r>
        <w:r>
          <w:rPr>
            <w:noProof/>
            <w:webHidden/>
          </w:rPr>
        </w:r>
        <w:r>
          <w:rPr>
            <w:noProof/>
            <w:webHidden/>
          </w:rPr>
          <w:fldChar w:fldCharType="separate"/>
        </w:r>
        <w:r>
          <w:rPr>
            <w:noProof/>
            <w:webHidden/>
          </w:rPr>
          <w:t>4</w:t>
        </w:r>
        <w:r>
          <w:rPr>
            <w:noProof/>
            <w:webHidden/>
          </w:rPr>
          <w:fldChar w:fldCharType="end"/>
        </w:r>
      </w:hyperlink>
    </w:p>
    <w:p w14:paraId="0890AAA2" w14:textId="2617142F" w:rsidR="004536E4" w:rsidRDefault="004536E4">
      <w:pPr>
        <w:pStyle w:val="TM2"/>
        <w:tabs>
          <w:tab w:val="right" w:leader="dot" w:pos="10450"/>
        </w:tabs>
        <w:rPr>
          <w:rFonts w:eastAsiaTheme="minorEastAsia" w:cstheme="minorBidi"/>
          <w:b w:val="0"/>
          <w:noProof/>
          <w:sz w:val="24"/>
          <w:szCs w:val="24"/>
        </w:rPr>
      </w:pPr>
      <w:hyperlink w:anchor="_Toc18580069" w:history="1">
        <w:r w:rsidRPr="00611DF5">
          <w:rPr>
            <w:rStyle w:val="Lienhypertexte"/>
            <w:noProof/>
          </w:rPr>
          <w:t>Diplômes de troisième cycle</w:t>
        </w:r>
        <w:r>
          <w:rPr>
            <w:noProof/>
            <w:webHidden/>
          </w:rPr>
          <w:tab/>
        </w:r>
        <w:r>
          <w:rPr>
            <w:noProof/>
            <w:webHidden/>
          </w:rPr>
          <w:fldChar w:fldCharType="begin"/>
        </w:r>
        <w:r>
          <w:rPr>
            <w:noProof/>
            <w:webHidden/>
          </w:rPr>
          <w:instrText xml:space="preserve"> PAGEREF _Toc18580069 \h </w:instrText>
        </w:r>
        <w:r>
          <w:rPr>
            <w:noProof/>
            <w:webHidden/>
          </w:rPr>
        </w:r>
        <w:r>
          <w:rPr>
            <w:noProof/>
            <w:webHidden/>
          </w:rPr>
          <w:fldChar w:fldCharType="separate"/>
        </w:r>
        <w:r>
          <w:rPr>
            <w:noProof/>
            <w:webHidden/>
          </w:rPr>
          <w:t>4</w:t>
        </w:r>
        <w:r>
          <w:rPr>
            <w:noProof/>
            <w:webHidden/>
          </w:rPr>
          <w:fldChar w:fldCharType="end"/>
        </w:r>
      </w:hyperlink>
    </w:p>
    <w:p w14:paraId="30EEAB52" w14:textId="32FBBA58" w:rsidR="004536E4" w:rsidRDefault="004536E4">
      <w:pPr>
        <w:pStyle w:val="TM1"/>
        <w:tabs>
          <w:tab w:val="right" w:leader="dot" w:pos="10450"/>
        </w:tabs>
        <w:rPr>
          <w:rFonts w:eastAsiaTheme="minorEastAsia" w:cstheme="minorBidi"/>
          <w:b w:val="0"/>
          <w:noProof/>
        </w:rPr>
      </w:pPr>
      <w:hyperlink w:anchor="_Toc18580070" w:history="1">
        <w:r w:rsidRPr="00611DF5">
          <w:rPr>
            <w:rStyle w:val="Lienhypertexte"/>
            <w:noProof/>
          </w:rPr>
          <w:t>MEMBRE DE SOCIETES SAVANTES ET RESEAUX DE RECHERCHES</w:t>
        </w:r>
        <w:r>
          <w:rPr>
            <w:noProof/>
            <w:webHidden/>
          </w:rPr>
          <w:tab/>
        </w:r>
        <w:r>
          <w:rPr>
            <w:noProof/>
            <w:webHidden/>
          </w:rPr>
          <w:fldChar w:fldCharType="begin"/>
        </w:r>
        <w:r>
          <w:rPr>
            <w:noProof/>
            <w:webHidden/>
          </w:rPr>
          <w:instrText xml:space="preserve"> PAGEREF _Toc18580070 \h </w:instrText>
        </w:r>
        <w:r>
          <w:rPr>
            <w:noProof/>
            <w:webHidden/>
          </w:rPr>
        </w:r>
        <w:r>
          <w:rPr>
            <w:noProof/>
            <w:webHidden/>
          </w:rPr>
          <w:fldChar w:fldCharType="separate"/>
        </w:r>
        <w:r>
          <w:rPr>
            <w:noProof/>
            <w:webHidden/>
          </w:rPr>
          <w:t>5</w:t>
        </w:r>
        <w:r>
          <w:rPr>
            <w:noProof/>
            <w:webHidden/>
          </w:rPr>
          <w:fldChar w:fldCharType="end"/>
        </w:r>
      </w:hyperlink>
    </w:p>
    <w:p w14:paraId="4F2F318B" w14:textId="04000542" w:rsidR="004536E4" w:rsidRDefault="004536E4">
      <w:pPr>
        <w:pStyle w:val="TM1"/>
        <w:tabs>
          <w:tab w:val="right" w:leader="dot" w:pos="10450"/>
        </w:tabs>
        <w:rPr>
          <w:rFonts w:eastAsiaTheme="minorEastAsia" w:cstheme="minorBidi"/>
          <w:b w:val="0"/>
          <w:noProof/>
        </w:rPr>
      </w:pPr>
      <w:hyperlink w:anchor="_Toc18580071" w:history="1">
        <w:r w:rsidRPr="00611DF5">
          <w:rPr>
            <w:rStyle w:val="Lienhypertexte"/>
            <w:noProof/>
          </w:rPr>
          <w:t>PUBLICATIONS</w:t>
        </w:r>
        <w:r>
          <w:rPr>
            <w:noProof/>
            <w:webHidden/>
          </w:rPr>
          <w:tab/>
        </w:r>
        <w:r>
          <w:rPr>
            <w:noProof/>
            <w:webHidden/>
          </w:rPr>
          <w:fldChar w:fldCharType="begin"/>
        </w:r>
        <w:r>
          <w:rPr>
            <w:noProof/>
            <w:webHidden/>
          </w:rPr>
          <w:instrText xml:space="preserve"> PAGEREF _Toc18580071 \h </w:instrText>
        </w:r>
        <w:r>
          <w:rPr>
            <w:noProof/>
            <w:webHidden/>
          </w:rPr>
        </w:r>
        <w:r>
          <w:rPr>
            <w:noProof/>
            <w:webHidden/>
          </w:rPr>
          <w:fldChar w:fldCharType="separate"/>
        </w:r>
        <w:r>
          <w:rPr>
            <w:noProof/>
            <w:webHidden/>
          </w:rPr>
          <w:t>5</w:t>
        </w:r>
        <w:r>
          <w:rPr>
            <w:noProof/>
            <w:webHidden/>
          </w:rPr>
          <w:fldChar w:fldCharType="end"/>
        </w:r>
      </w:hyperlink>
    </w:p>
    <w:p w14:paraId="608C89A5" w14:textId="20E82003" w:rsidR="004536E4" w:rsidRDefault="004536E4">
      <w:pPr>
        <w:pStyle w:val="TM2"/>
        <w:tabs>
          <w:tab w:val="right" w:leader="dot" w:pos="10450"/>
        </w:tabs>
        <w:rPr>
          <w:rFonts w:eastAsiaTheme="minorEastAsia" w:cstheme="minorBidi"/>
          <w:b w:val="0"/>
          <w:noProof/>
          <w:sz w:val="24"/>
          <w:szCs w:val="24"/>
        </w:rPr>
      </w:pPr>
      <w:hyperlink w:anchor="_Toc18580072" w:history="1">
        <w:r w:rsidRPr="00611DF5">
          <w:rPr>
            <w:rStyle w:val="Lienhypertexte"/>
            <w:noProof/>
          </w:rPr>
          <w:t>Ouvrages</w:t>
        </w:r>
        <w:r>
          <w:rPr>
            <w:noProof/>
            <w:webHidden/>
          </w:rPr>
          <w:tab/>
        </w:r>
        <w:r>
          <w:rPr>
            <w:noProof/>
            <w:webHidden/>
          </w:rPr>
          <w:fldChar w:fldCharType="begin"/>
        </w:r>
        <w:r>
          <w:rPr>
            <w:noProof/>
            <w:webHidden/>
          </w:rPr>
          <w:instrText xml:space="preserve"> PAGEREF _Toc18580072 \h </w:instrText>
        </w:r>
        <w:r>
          <w:rPr>
            <w:noProof/>
            <w:webHidden/>
          </w:rPr>
        </w:r>
        <w:r>
          <w:rPr>
            <w:noProof/>
            <w:webHidden/>
          </w:rPr>
          <w:fldChar w:fldCharType="separate"/>
        </w:r>
        <w:r>
          <w:rPr>
            <w:noProof/>
            <w:webHidden/>
          </w:rPr>
          <w:t>5</w:t>
        </w:r>
        <w:r>
          <w:rPr>
            <w:noProof/>
            <w:webHidden/>
          </w:rPr>
          <w:fldChar w:fldCharType="end"/>
        </w:r>
      </w:hyperlink>
    </w:p>
    <w:p w14:paraId="0A896B37" w14:textId="37CB719E" w:rsidR="004536E4" w:rsidRDefault="004536E4">
      <w:pPr>
        <w:pStyle w:val="TM3"/>
        <w:tabs>
          <w:tab w:val="right" w:leader="dot" w:pos="10450"/>
        </w:tabs>
        <w:rPr>
          <w:rFonts w:eastAsiaTheme="minorEastAsia" w:cstheme="minorBidi"/>
          <w:noProof/>
          <w:sz w:val="24"/>
          <w:szCs w:val="24"/>
        </w:rPr>
      </w:pPr>
      <w:hyperlink w:anchor="_Toc18580073" w:history="1">
        <w:r w:rsidRPr="00611DF5">
          <w:rPr>
            <w:rStyle w:val="Lienhypertexte"/>
            <w:noProof/>
          </w:rPr>
          <w:t>Ouvrage individuel</w:t>
        </w:r>
        <w:r>
          <w:rPr>
            <w:noProof/>
            <w:webHidden/>
          </w:rPr>
          <w:tab/>
        </w:r>
        <w:r>
          <w:rPr>
            <w:noProof/>
            <w:webHidden/>
          </w:rPr>
          <w:fldChar w:fldCharType="begin"/>
        </w:r>
        <w:r>
          <w:rPr>
            <w:noProof/>
            <w:webHidden/>
          </w:rPr>
          <w:instrText xml:space="preserve"> PAGEREF _Toc18580073 \h </w:instrText>
        </w:r>
        <w:r>
          <w:rPr>
            <w:noProof/>
            <w:webHidden/>
          </w:rPr>
        </w:r>
        <w:r>
          <w:rPr>
            <w:noProof/>
            <w:webHidden/>
          </w:rPr>
          <w:fldChar w:fldCharType="separate"/>
        </w:r>
        <w:r>
          <w:rPr>
            <w:noProof/>
            <w:webHidden/>
          </w:rPr>
          <w:t>5</w:t>
        </w:r>
        <w:r>
          <w:rPr>
            <w:noProof/>
            <w:webHidden/>
          </w:rPr>
          <w:fldChar w:fldCharType="end"/>
        </w:r>
      </w:hyperlink>
    </w:p>
    <w:p w14:paraId="54E2E283" w14:textId="2E5343F8" w:rsidR="004536E4" w:rsidRDefault="004536E4">
      <w:pPr>
        <w:pStyle w:val="TM3"/>
        <w:tabs>
          <w:tab w:val="right" w:leader="dot" w:pos="10450"/>
        </w:tabs>
        <w:rPr>
          <w:rFonts w:eastAsiaTheme="minorEastAsia" w:cstheme="minorBidi"/>
          <w:noProof/>
          <w:sz w:val="24"/>
          <w:szCs w:val="24"/>
        </w:rPr>
      </w:pPr>
      <w:hyperlink w:anchor="_Toc18580074" w:history="1">
        <w:r w:rsidRPr="00611DF5">
          <w:rPr>
            <w:rStyle w:val="Lienhypertexte"/>
            <w:noProof/>
          </w:rPr>
          <w:t>Ouvrages collectifs (direction)</w:t>
        </w:r>
        <w:r>
          <w:rPr>
            <w:noProof/>
            <w:webHidden/>
          </w:rPr>
          <w:tab/>
        </w:r>
        <w:r>
          <w:rPr>
            <w:noProof/>
            <w:webHidden/>
          </w:rPr>
          <w:fldChar w:fldCharType="begin"/>
        </w:r>
        <w:r>
          <w:rPr>
            <w:noProof/>
            <w:webHidden/>
          </w:rPr>
          <w:instrText xml:space="preserve"> PAGEREF _Toc18580074 \h </w:instrText>
        </w:r>
        <w:r>
          <w:rPr>
            <w:noProof/>
            <w:webHidden/>
          </w:rPr>
        </w:r>
        <w:r>
          <w:rPr>
            <w:noProof/>
            <w:webHidden/>
          </w:rPr>
          <w:fldChar w:fldCharType="separate"/>
        </w:r>
        <w:r>
          <w:rPr>
            <w:noProof/>
            <w:webHidden/>
          </w:rPr>
          <w:t>5</w:t>
        </w:r>
        <w:r>
          <w:rPr>
            <w:noProof/>
            <w:webHidden/>
          </w:rPr>
          <w:fldChar w:fldCharType="end"/>
        </w:r>
      </w:hyperlink>
    </w:p>
    <w:p w14:paraId="1F18AB03" w14:textId="78C57E7E" w:rsidR="004536E4" w:rsidRDefault="004536E4">
      <w:pPr>
        <w:pStyle w:val="TM2"/>
        <w:tabs>
          <w:tab w:val="right" w:leader="dot" w:pos="10450"/>
        </w:tabs>
        <w:rPr>
          <w:rFonts w:eastAsiaTheme="minorEastAsia" w:cstheme="minorBidi"/>
          <w:b w:val="0"/>
          <w:noProof/>
          <w:sz w:val="24"/>
          <w:szCs w:val="24"/>
        </w:rPr>
      </w:pPr>
      <w:hyperlink w:anchor="_Toc18580075" w:history="1">
        <w:r w:rsidRPr="00611DF5">
          <w:rPr>
            <w:rStyle w:val="Lienhypertexte"/>
            <w:noProof/>
          </w:rPr>
          <w:t>JurisClasseurs</w:t>
        </w:r>
        <w:r>
          <w:rPr>
            <w:noProof/>
            <w:webHidden/>
          </w:rPr>
          <w:tab/>
        </w:r>
        <w:r>
          <w:rPr>
            <w:noProof/>
            <w:webHidden/>
          </w:rPr>
          <w:fldChar w:fldCharType="begin"/>
        </w:r>
        <w:r>
          <w:rPr>
            <w:noProof/>
            <w:webHidden/>
          </w:rPr>
          <w:instrText xml:space="preserve"> PAGEREF _Toc18580075 \h </w:instrText>
        </w:r>
        <w:r>
          <w:rPr>
            <w:noProof/>
            <w:webHidden/>
          </w:rPr>
        </w:r>
        <w:r>
          <w:rPr>
            <w:noProof/>
            <w:webHidden/>
          </w:rPr>
          <w:fldChar w:fldCharType="separate"/>
        </w:r>
        <w:r>
          <w:rPr>
            <w:noProof/>
            <w:webHidden/>
          </w:rPr>
          <w:t>5</w:t>
        </w:r>
        <w:r>
          <w:rPr>
            <w:noProof/>
            <w:webHidden/>
          </w:rPr>
          <w:fldChar w:fldCharType="end"/>
        </w:r>
      </w:hyperlink>
    </w:p>
    <w:p w14:paraId="10654964" w14:textId="2B9A097F" w:rsidR="004536E4" w:rsidRDefault="004536E4">
      <w:pPr>
        <w:pStyle w:val="TM2"/>
        <w:tabs>
          <w:tab w:val="right" w:leader="dot" w:pos="10450"/>
        </w:tabs>
        <w:rPr>
          <w:rFonts w:eastAsiaTheme="minorEastAsia" w:cstheme="minorBidi"/>
          <w:b w:val="0"/>
          <w:noProof/>
          <w:sz w:val="24"/>
          <w:szCs w:val="24"/>
        </w:rPr>
      </w:pPr>
      <w:hyperlink w:anchor="_Toc18580076" w:history="1">
        <w:r w:rsidRPr="00611DF5">
          <w:rPr>
            <w:rStyle w:val="Lienhypertexte"/>
            <w:noProof/>
          </w:rPr>
          <w:t>Articles dans des revues à comités de lecture</w:t>
        </w:r>
        <w:r>
          <w:rPr>
            <w:noProof/>
            <w:webHidden/>
          </w:rPr>
          <w:tab/>
        </w:r>
        <w:r>
          <w:rPr>
            <w:noProof/>
            <w:webHidden/>
          </w:rPr>
          <w:fldChar w:fldCharType="begin"/>
        </w:r>
        <w:r>
          <w:rPr>
            <w:noProof/>
            <w:webHidden/>
          </w:rPr>
          <w:instrText xml:space="preserve"> PAGEREF _Toc18580076 \h </w:instrText>
        </w:r>
        <w:r>
          <w:rPr>
            <w:noProof/>
            <w:webHidden/>
          </w:rPr>
        </w:r>
        <w:r>
          <w:rPr>
            <w:noProof/>
            <w:webHidden/>
          </w:rPr>
          <w:fldChar w:fldCharType="separate"/>
        </w:r>
        <w:r>
          <w:rPr>
            <w:noProof/>
            <w:webHidden/>
          </w:rPr>
          <w:t>6</w:t>
        </w:r>
        <w:r>
          <w:rPr>
            <w:noProof/>
            <w:webHidden/>
          </w:rPr>
          <w:fldChar w:fldCharType="end"/>
        </w:r>
      </w:hyperlink>
    </w:p>
    <w:p w14:paraId="18BD36C1" w14:textId="1D0481B6" w:rsidR="004536E4" w:rsidRDefault="004536E4">
      <w:pPr>
        <w:pStyle w:val="TM3"/>
        <w:tabs>
          <w:tab w:val="right" w:leader="dot" w:pos="10450"/>
        </w:tabs>
        <w:rPr>
          <w:rFonts w:eastAsiaTheme="minorEastAsia" w:cstheme="minorBidi"/>
          <w:noProof/>
          <w:sz w:val="24"/>
          <w:szCs w:val="24"/>
        </w:rPr>
      </w:pPr>
      <w:hyperlink w:anchor="_Toc18580077" w:history="1">
        <w:r w:rsidRPr="00611DF5">
          <w:rPr>
            <w:rStyle w:val="Lienhypertexte"/>
            <w:noProof/>
          </w:rPr>
          <w:t>Articles dans des revues françaises à comités de lecture</w:t>
        </w:r>
        <w:r>
          <w:rPr>
            <w:noProof/>
            <w:webHidden/>
          </w:rPr>
          <w:tab/>
        </w:r>
        <w:r>
          <w:rPr>
            <w:noProof/>
            <w:webHidden/>
          </w:rPr>
          <w:fldChar w:fldCharType="begin"/>
        </w:r>
        <w:r>
          <w:rPr>
            <w:noProof/>
            <w:webHidden/>
          </w:rPr>
          <w:instrText xml:space="preserve"> PAGEREF _Toc18580077 \h </w:instrText>
        </w:r>
        <w:r>
          <w:rPr>
            <w:noProof/>
            <w:webHidden/>
          </w:rPr>
        </w:r>
        <w:r>
          <w:rPr>
            <w:noProof/>
            <w:webHidden/>
          </w:rPr>
          <w:fldChar w:fldCharType="separate"/>
        </w:r>
        <w:r>
          <w:rPr>
            <w:noProof/>
            <w:webHidden/>
          </w:rPr>
          <w:t>6</w:t>
        </w:r>
        <w:r>
          <w:rPr>
            <w:noProof/>
            <w:webHidden/>
          </w:rPr>
          <w:fldChar w:fldCharType="end"/>
        </w:r>
      </w:hyperlink>
    </w:p>
    <w:p w14:paraId="2DEA5126" w14:textId="20707C6C" w:rsidR="004536E4" w:rsidRDefault="004536E4">
      <w:pPr>
        <w:pStyle w:val="TM3"/>
        <w:tabs>
          <w:tab w:val="right" w:leader="dot" w:pos="10450"/>
        </w:tabs>
        <w:rPr>
          <w:rFonts w:eastAsiaTheme="minorEastAsia" w:cstheme="minorBidi"/>
          <w:noProof/>
          <w:sz w:val="24"/>
          <w:szCs w:val="24"/>
        </w:rPr>
      </w:pPr>
      <w:hyperlink w:anchor="_Toc18580078" w:history="1">
        <w:r w:rsidRPr="00611DF5">
          <w:rPr>
            <w:rStyle w:val="Lienhypertexte"/>
            <w:noProof/>
          </w:rPr>
          <w:t>Articles dans des revues internationales à comité de lecture</w:t>
        </w:r>
        <w:r>
          <w:rPr>
            <w:noProof/>
            <w:webHidden/>
          </w:rPr>
          <w:tab/>
        </w:r>
        <w:r>
          <w:rPr>
            <w:noProof/>
            <w:webHidden/>
          </w:rPr>
          <w:fldChar w:fldCharType="begin"/>
        </w:r>
        <w:r>
          <w:rPr>
            <w:noProof/>
            <w:webHidden/>
          </w:rPr>
          <w:instrText xml:space="preserve"> PAGEREF _Toc18580078 \h </w:instrText>
        </w:r>
        <w:r>
          <w:rPr>
            <w:noProof/>
            <w:webHidden/>
          </w:rPr>
        </w:r>
        <w:r>
          <w:rPr>
            <w:noProof/>
            <w:webHidden/>
          </w:rPr>
          <w:fldChar w:fldCharType="separate"/>
        </w:r>
        <w:r>
          <w:rPr>
            <w:noProof/>
            <w:webHidden/>
          </w:rPr>
          <w:t>6</w:t>
        </w:r>
        <w:r>
          <w:rPr>
            <w:noProof/>
            <w:webHidden/>
          </w:rPr>
          <w:fldChar w:fldCharType="end"/>
        </w:r>
      </w:hyperlink>
    </w:p>
    <w:p w14:paraId="1137D9C7" w14:textId="55ECA85A" w:rsidR="004536E4" w:rsidRDefault="004536E4">
      <w:pPr>
        <w:pStyle w:val="TM2"/>
        <w:tabs>
          <w:tab w:val="right" w:leader="dot" w:pos="10450"/>
        </w:tabs>
        <w:rPr>
          <w:rFonts w:eastAsiaTheme="minorEastAsia" w:cstheme="minorBidi"/>
          <w:b w:val="0"/>
          <w:noProof/>
          <w:sz w:val="24"/>
          <w:szCs w:val="24"/>
        </w:rPr>
      </w:pPr>
      <w:hyperlink w:anchor="_Toc18580079" w:history="1">
        <w:r w:rsidRPr="00611DF5">
          <w:rPr>
            <w:rStyle w:val="Lienhypertexte"/>
            <w:noProof/>
          </w:rPr>
          <w:t>Articles dans ouvrages collectifs</w:t>
        </w:r>
        <w:r>
          <w:rPr>
            <w:noProof/>
            <w:webHidden/>
          </w:rPr>
          <w:tab/>
        </w:r>
        <w:r>
          <w:rPr>
            <w:noProof/>
            <w:webHidden/>
          </w:rPr>
          <w:fldChar w:fldCharType="begin"/>
        </w:r>
        <w:r>
          <w:rPr>
            <w:noProof/>
            <w:webHidden/>
          </w:rPr>
          <w:instrText xml:space="preserve"> PAGEREF _Toc18580079 \h </w:instrText>
        </w:r>
        <w:r>
          <w:rPr>
            <w:noProof/>
            <w:webHidden/>
          </w:rPr>
        </w:r>
        <w:r>
          <w:rPr>
            <w:noProof/>
            <w:webHidden/>
          </w:rPr>
          <w:fldChar w:fldCharType="separate"/>
        </w:r>
        <w:r>
          <w:rPr>
            <w:noProof/>
            <w:webHidden/>
          </w:rPr>
          <w:t>7</w:t>
        </w:r>
        <w:r>
          <w:rPr>
            <w:noProof/>
            <w:webHidden/>
          </w:rPr>
          <w:fldChar w:fldCharType="end"/>
        </w:r>
      </w:hyperlink>
    </w:p>
    <w:p w14:paraId="26AA58E6" w14:textId="4C60C12D" w:rsidR="004536E4" w:rsidRDefault="004536E4">
      <w:pPr>
        <w:pStyle w:val="TM3"/>
        <w:tabs>
          <w:tab w:val="right" w:leader="dot" w:pos="10450"/>
        </w:tabs>
        <w:rPr>
          <w:rFonts w:eastAsiaTheme="minorEastAsia" w:cstheme="minorBidi"/>
          <w:noProof/>
          <w:sz w:val="24"/>
          <w:szCs w:val="24"/>
        </w:rPr>
      </w:pPr>
      <w:hyperlink w:anchor="_Toc18580080" w:history="1">
        <w:r w:rsidRPr="00611DF5">
          <w:rPr>
            <w:rStyle w:val="Lienhypertexte"/>
            <w:noProof/>
          </w:rPr>
          <w:t>Articles dans des ouvrages collectifs (sans présentation orale préalable dans un colloque)</w:t>
        </w:r>
        <w:r>
          <w:rPr>
            <w:noProof/>
            <w:webHidden/>
          </w:rPr>
          <w:tab/>
        </w:r>
        <w:r>
          <w:rPr>
            <w:noProof/>
            <w:webHidden/>
          </w:rPr>
          <w:fldChar w:fldCharType="begin"/>
        </w:r>
        <w:r>
          <w:rPr>
            <w:noProof/>
            <w:webHidden/>
          </w:rPr>
          <w:instrText xml:space="preserve"> PAGEREF _Toc18580080 \h </w:instrText>
        </w:r>
        <w:r>
          <w:rPr>
            <w:noProof/>
            <w:webHidden/>
          </w:rPr>
        </w:r>
        <w:r>
          <w:rPr>
            <w:noProof/>
            <w:webHidden/>
          </w:rPr>
          <w:fldChar w:fldCharType="separate"/>
        </w:r>
        <w:r>
          <w:rPr>
            <w:noProof/>
            <w:webHidden/>
          </w:rPr>
          <w:t>7</w:t>
        </w:r>
        <w:r>
          <w:rPr>
            <w:noProof/>
            <w:webHidden/>
          </w:rPr>
          <w:fldChar w:fldCharType="end"/>
        </w:r>
      </w:hyperlink>
    </w:p>
    <w:p w14:paraId="70212C78" w14:textId="20597DEF" w:rsidR="004536E4" w:rsidRDefault="004536E4">
      <w:pPr>
        <w:pStyle w:val="TM3"/>
        <w:tabs>
          <w:tab w:val="right" w:leader="dot" w:pos="10450"/>
        </w:tabs>
        <w:rPr>
          <w:rFonts w:eastAsiaTheme="minorEastAsia" w:cstheme="minorBidi"/>
          <w:noProof/>
          <w:sz w:val="24"/>
          <w:szCs w:val="24"/>
        </w:rPr>
      </w:pPr>
      <w:hyperlink w:anchor="_Toc18580081" w:history="1">
        <w:r w:rsidRPr="00611DF5">
          <w:rPr>
            <w:rStyle w:val="Lienhypertexte"/>
            <w:noProof/>
          </w:rPr>
          <w:t>Articles dans des ouvrages collectifs suite à des communications à des colloques ou conférences</w:t>
        </w:r>
        <w:r>
          <w:rPr>
            <w:noProof/>
            <w:webHidden/>
          </w:rPr>
          <w:tab/>
        </w:r>
        <w:r>
          <w:rPr>
            <w:noProof/>
            <w:webHidden/>
          </w:rPr>
          <w:fldChar w:fldCharType="begin"/>
        </w:r>
        <w:r>
          <w:rPr>
            <w:noProof/>
            <w:webHidden/>
          </w:rPr>
          <w:instrText xml:space="preserve"> PAGEREF _Toc18580081 \h </w:instrText>
        </w:r>
        <w:r>
          <w:rPr>
            <w:noProof/>
            <w:webHidden/>
          </w:rPr>
        </w:r>
        <w:r>
          <w:rPr>
            <w:noProof/>
            <w:webHidden/>
          </w:rPr>
          <w:fldChar w:fldCharType="separate"/>
        </w:r>
        <w:r>
          <w:rPr>
            <w:noProof/>
            <w:webHidden/>
          </w:rPr>
          <w:t>8</w:t>
        </w:r>
        <w:r>
          <w:rPr>
            <w:noProof/>
            <w:webHidden/>
          </w:rPr>
          <w:fldChar w:fldCharType="end"/>
        </w:r>
      </w:hyperlink>
    </w:p>
    <w:p w14:paraId="43B3EB48" w14:textId="59946C5A" w:rsidR="004536E4" w:rsidRDefault="004536E4">
      <w:pPr>
        <w:pStyle w:val="TM2"/>
        <w:tabs>
          <w:tab w:val="right" w:leader="dot" w:pos="10450"/>
        </w:tabs>
        <w:rPr>
          <w:rFonts w:eastAsiaTheme="minorEastAsia" w:cstheme="minorBidi"/>
          <w:b w:val="0"/>
          <w:noProof/>
          <w:sz w:val="24"/>
          <w:szCs w:val="24"/>
        </w:rPr>
      </w:pPr>
      <w:hyperlink w:anchor="_Toc18580082" w:history="1">
        <w:r w:rsidRPr="00611DF5">
          <w:rPr>
            <w:rStyle w:val="Lienhypertexte"/>
            <w:noProof/>
          </w:rPr>
          <w:t>Chroniques d’actualité, commentaires, notes dans des revues juridiques</w:t>
        </w:r>
        <w:r>
          <w:rPr>
            <w:noProof/>
            <w:webHidden/>
          </w:rPr>
          <w:tab/>
        </w:r>
        <w:r>
          <w:rPr>
            <w:noProof/>
            <w:webHidden/>
          </w:rPr>
          <w:fldChar w:fldCharType="begin"/>
        </w:r>
        <w:r>
          <w:rPr>
            <w:noProof/>
            <w:webHidden/>
          </w:rPr>
          <w:instrText xml:space="preserve"> PAGEREF _Toc18580082 \h </w:instrText>
        </w:r>
        <w:r>
          <w:rPr>
            <w:noProof/>
            <w:webHidden/>
          </w:rPr>
        </w:r>
        <w:r>
          <w:rPr>
            <w:noProof/>
            <w:webHidden/>
          </w:rPr>
          <w:fldChar w:fldCharType="separate"/>
        </w:r>
        <w:r>
          <w:rPr>
            <w:noProof/>
            <w:webHidden/>
          </w:rPr>
          <w:t>10</w:t>
        </w:r>
        <w:r>
          <w:rPr>
            <w:noProof/>
            <w:webHidden/>
          </w:rPr>
          <w:fldChar w:fldCharType="end"/>
        </w:r>
      </w:hyperlink>
    </w:p>
    <w:p w14:paraId="68561460" w14:textId="6EBC20FB" w:rsidR="004536E4" w:rsidRDefault="004536E4">
      <w:pPr>
        <w:pStyle w:val="TM2"/>
        <w:tabs>
          <w:tab w:val="right" w:leader="dot" w:pos="10450"/>
        </w:tabs>
        <w:rPr>
          <w:rFonts w:eastAsiaTheme="minorEastAsia" w:cstheme="minorBidi"/>
          <w:b w:val="0"/>
          <w:noProof/>
          <w:sz w:val="24"/>
          <w:szCs w:val="24"/>
        </w:rPr>
      </w:pPr>
      <w:hyperlink w:anchor="_Toc18580083" w:history="1">
        <w:r w:rsidRPr="00611DF5">
          <w:rPr>
            <w:rStyle w:val="Lienhypertexte"/>
            <w:noProof/>
          </w:rPr>
          <w:t>Chroniques d’actualité, commentaires, notes dans des sites internet et des réseaux sociaux</w:t>
        </w:r>
        <w:r>
          <w:rPr>
            <w:noProof/>
            <w:webHidden/>
          </w:rPr>
          <w:tab/>
        </w:r>
        <w:r>
          <w:rPr>
            <w:noProof/>
            <w:webHidden/>
          </w:rPr>
          <w:fldChar w:fldCharType="begin"/>
        </w:r>
        <w:r>
          <w:rPr>
            <w:noProof/>
            <w:webHidden/>
          </w:rPr>
          <w:instrText xml:space="preserve"> PAGEREF _Toc18580083 \h </w:instrText>
        </w:r>
        <w:r>
          <w:rPr>
            <w:noProof/>
            <w:webHidden/>
          </w:rPr>
        </w:r>
        <w:r>
          <w:rPr>
            <w:noProof/>
            <w:webHidden/>
          </w:rPr>
          <w:fldChar w:fldCharType="separate"/>
        </w:r>
        <w:r>
          <w:rPr>
            <w:noProof/>
            <w:webHidden/>
          </w:rPr>
          <w:t>15</w:t>
        </w:r>
        <w:r>
          <w:rPr>
            <w:noProof/>
            <w:webHidden/>
          </w:rPr>
          <w:fldChar w:fldCharType="end"/>
        </w:r>
      </w:hyperlink>
    </w:p>
    <w:p w14:paraId="4958A44E" w14:textId="449B98B8" w:rsidR="004536E4" w:rsidRDefault="004536E4">
      <w:pPr>
        <w:pStyle w:val="TM2"/>
        <w:tabs>
          <w:tab w:val="right" w:leader="dot" w:pos="10450"/>
        </w:tabs>
        <w:rPr>
          <w:rFonts w:eastAsiaTheme="minorEastAsia" w:cstheme="minorBidi"/>
          <w:b w:val="0"/>
          <w:noProof/>
          <w:sz w:val="24"/>
          <w:szCs w:val="24"/>
        </w:rPr>
      </w:pPr>
      <w:hyperlink w:anchor="_Toc18580084" w:history="1">
        <w:r w:rsidRPr="00611DF5">
          <w:rPr>
            <w:rStyle w:val="Lienhypertexte"/>
            <w:noProof/>
          </w:rPr>
          <w:t>Contributions pour des dictionnaires</w:t>
        </w:r>
        <w:r>
          <w:rPr>
            <w:noProof/>
            <w:webHidden/>
          </w:rPr>
          <w:tab/>
        </w:r>
        <w:r>
          <w:rPr>
            <w:noProof/>
            <w:webHidden/>
          </w:rPr>
          <w:fldChar w:fldCharType="begin"/>
        </w:r>
        <w:r>
          <w:rPr>
            <w:noProof/>
            <w:webHidden/>
          </w:rPr>
          <w:instrText xml:space="preserve"> PAGEREF _Toc18580084 \h </w:instrText>
        </w:r>
        <w:r>
          <w:rPr>
            <w:noProof/>
            <w:webHidden/>
          </w:rPr>
        </w:r>
        <w:r>
          <w:rPr>
            <w:noProof/>
            <w:webHidden/>
          </w:rPr>
          <w:fldChar w:fldCharType="separate"/>
        </w:r>
        <w:r>
          <w:rPr>
            <w:noProof/>
            <w:webHidden/>
          </w:rPr>
          <w:t>15</w:t>
        </w:r>
        <w:r>
          <w:rPr>
            <w:noProof/>
            <w:webHidden/>
          </w:rPr>
          <w:fldChar w:fldCharType="end"/>
        </w:r>
      </w:hyperlink>
    </w:p>
    <w:p w14:paraId="68A420B8" w14:textId="0DC8A531" w:rsidR="004536E4" w:rsidRDefault="004536E4">
      <w:pPr>
        <w:pStyle w:val="TM2"/>
        <w:tabs>
          <w:tab w:val="right" w:leader="dot" w:pos="10450"/>
        </w:tabs>
        <w:rPr>
          <w:rFonts w:eastAsiaTheme="minorEastAsia" w:cstheme="minorBidi"/>
          <w:b w:val="0"/>
          <w:noProof/>
          <w:sz w:val="24"/>
          <w:szCs w:val="24"/>
        </w:rPr>
      </w:pPr>
      <w:hyperlink w:anchor="_Toc18580085" w:history="1">
        <w:r w:rsidRPr="00611DF5">
          <w:rPr>
            <w:rStyle w:val="Lienhypertexte"/>
            <w:noProof/>
          </w:rPr>
          <w:t>Brochure</w:t>
        </w:r>
        <w:r>
          <w:rPr>
            <w:noProof/>
            <w:webHidden/>
          </w:rPr>
          <w:tab/>
        </w:r>
        <w:r>
          <w:rPr>
            <w:noProof/>
            <w:webHidden/>
          </w:rPr>
          <w:fldChar w:fldCharType="begin"/>
        </w:r>
        <w:r>
          <w:rPr>
            <w:noProof/>
            <w:webHidden/>
          </w:rPr>
          <w:instrText xml:space="preserve"> PAGEREF _Toc18580085 \h </w:instrText>
        </w:r>
        <w:r>
          <w:rPr>
            <w:noProof/>
            <w:webHidden/>
          </w:rPr>
        </w:r>
        <w:r>
          <w:rPr>
            <w:noProof/>
            <w:webHidden/>
          </w:rPr>
          <w:fldChar w:fldCharType="separate"/>
        </w:r>
        <w:r>
          <w:rPr>
            <w:noProof/>
            <w:webHidden/>
          </w:rPr>
          <w:t>16</w:t>
        </w:r>
        <w:r>
          <w:rPr>
            <w:noProof/>
            <w:webHidden/>
          </w:rPr>
          <w:fldChar w:fldCharType="end"/>
        </w:r>
      </w:hyperlink>
    </w:p>
    <w:p w14:paraId="7B88319E" w14:textId="62D03372" w:rsidR="004536E4" w:rsidRDefault="004536E4">
      <w:pPr>
        <w:pStyle w:val="TM2"/>
        <w:tabs>
          <w:tab w:val="right" w:leader="dot" w:pos="10450"/>
        </w:tabs>
        <w:rPr>
          <w:rFonts w:eastAsiaTheme="minorEastAsia" w:cstheme="minorBidi"/>
          <w:b w:val="0"/>
          <w:noProof/>
          <w:sz w:val="24"/>
          <w:szCs w:val="24"/>
        </w:rPr>
      </w:pPr>
      <w:hyperlink w:anchor="_Toc18580086" w:history="1">
        <w:r w:rsidRPr="00611DF5">
          <w:rPr>
            <w:rStyle w:val="Lienhypertexte"/>
            <w:noProof/>
          </w:rPr>
          <w:t>Poster</w:t>
        </w:r>
        <w:r>
          <w:rPr>
            <w:noProof/>
            <w:webHidden/>
          </w:rPr>
          <w:tab/>
        </w:r>
        <w:r>
          <w:rPr>
            <w:noProof/>
            <w:webHidden/>
          </w:rPr>
          <w:fldChar w:fldCharType="begin"/>
        </w:r>
        <w:r>
          <w:rPr>
            <w:noProof/>
            <w:webHidden/>
          </w:rPr>
          <w:instrText xml:space="preserve"> PAGEREF _Toc18580086 \h </w:instrText>
        </w:r>
        <w:r>
          <w:rPr>
            <w:noProof/>
            <w:webHidden/>
          </w:rPr>
        </w:r>
        <w:r>
          <w:rPr>
            <w:noProof/>
            <w:webHidden/>
          </w:rPr>
          <w:fldChar w:fldCharType="separate"/>
        </w:r>
        <w:r>
          <w:rPr>
            <w:noProof/>
            <w:webHidden/>
          </w:rPr>
          <w:t>16</w:t>
        </w:r>
        <w:r>
          <w:rPr>
            <w:noProof/>
            <w:webHidden/>
          </w:rPr>
          <w:fldChar w:fldCharType="end"/>
        </w:r>
      </w:hyperlink>
    </w:p>
    <w:p w14:paraId="32E4877D" w14:textId="0BAD82E3" w:rsidR="004536E4" w:rsidRDefault="004536E4">
      <w:pPr>
        <w:pStyle w:val="TM1"/>
        <w:tabs>
          <w:tab w:val="right" w:leader="dot" w:pos="10450"/>
        </w:tabs>
        <w:rPr>
          <w:rFonts w:eastAsiaTheme="minorEastAsia" w:cstheme="minorBidi"/>
          <w:b w:val="0"/>
          <w:noProof/>
        </w:rPr>
      </w:pPr>
      <w:hyperlink w:anchor="_Toc18580087" w:history="1">
        <w:r w:rsidRPr="00611DF5">
          <w:rPr>
            <w:rStyle w:val="Lienhypertexte"/>
            <w:noProof/>
          </w:rPr>
          <w:t>ENCADREMENT ET ANIMATION DE LA RECHERCHE</w:t>
        </w:r>
        <w:r>
          <w:rPr>
            <w:noProof/>
            <w:webHidden/>
          </w:rPr>
          <w:tab/>
        </w:r>
        <w:r>
          <w:rPr>
            <w:noProof/>
            <w:webHidden/>
          </w:rPr>
          <w:fldChar w:fldCharType="begin"/>
        </w:r>
        <w:r>
          <w:rPr>
            <w:noProof/>
            <w:webHidden/>
          </w:rPr>
          <w:instrText xml:space="preserve"> PAGEREF _Toc18580087 \h </w:instrText>
        </w:r>
        <w:r>
          <w:rPr>
            <w:noProof/>
            <w:webHidden/>
          </w:rPr>
        </w:r>
        <w:r>
          <w:rPr>
            <w:noProof/>
            <w:webHidden/>
          </w:rPr>
          <w:fldChar w:fldCharType="separate"/>
        </w:r>
        <w:r>
          <w:rPr>
            <w:noProof/>
            <w:webHidden/>
          </w:rPr>
          <w:t>16</w:t>
        </w:r>
        <w:r>
          <w:rPr>
            <w:noProof/>
            <w:webHidden/>
          </w:rPr>
          <w:fldChar w:fldCharType="end"/>
        </w:r>
      </w:hyperlink>
    </w:p>
    <w:p w14:paraId="042EA174" w14:textId="68073CDF" w:rsidR="004536E4" w:rsidRDefault="004536E4">
      <w:pPr>
        <w:pStyle w:val="TM2"/>
        <w:tabs>
          <w:tab w:val="right" w:leader="dot" w:pos="10450"/>
        </w:tabs>
        <w:rPr>
          <w:rFonts w:eastAsiaTheme="minorEastAsia" w:cstheme="minorBidi"/>
          <w:b w:val="0"/>
          <w:noProof/>
          <w:sz w:val="24"/>
          <w:szCs w:val="24"/>
        </w:rPr>
      </w:pPr>
      <w:hyperlink w:anchor="_Toc18580088" w:history="1">
        <w:r w:rsidRPr="00611DF5">
          <w:rPr>
            <w:rStyle w:val="Lienhypertexte"/>
            <w:noProof/>
          </w:rPr>
          <w:t>Direction et animation de laboratoire de recherche</w:t>
        </w:r>
        <w:r>
          <w:rPr>
            <w:noProof/>
            <w:webHidden/>
          </w:rPr>
          <w:tab/>
        </w:r>
        <w:r>
          <w:rPr>
            <w:noProof/>
            <w:webHidden/>
          </w:rPr>
          <w:fldChar w:fldCharType="begin"/>
        </w:r>
        <w:r>
          <w:rPr>
            <w:noProof/>
            <w:webHidden/>
          </w:rPr>
          <w:instrText xml:space="preserve"> PAGEREF _Toc18580088 \h </w:instrText>
        </w:r>
        <w:r>
          <w:rPr>
            <w:noProof/>
            <w:webHidden/>
          </w:rPr>
        </w:r>
        <w:r>
          <w:rPr>
            <w:noProof/>
            <w:webHidden/>
          </w:rPr>
          <w:fldChar w:fldCharType="separate"/>
        </w:r>
        <w:r>
          <w:rPr>
            <w:noProof/>
            <w:webHidden/>
          </w:rPr>
          <w:t>16</w:t>
        </w:r>
        <w:r>
          <w:rPr>
            <w:noProof/>
            <w:webHidden/>
          </w:rPr>
          <w:fldChar w:fldCharType="end"/>
        </w:r>
      </w:hyperlink>
    </w:p>
    <w:p w14:paraId="0BF486DB" w14:textId="003BB3E0" w:rsidR="004536E4" w:rsidRDefault="004536E4">
      <w:pPr>
        <w:pStyle w:val="TM2"/>
        <w:tabs>
          <w:tab w:val="right" w:leader="dot" w:pos="10450"/>
        </w:tabs>
        <w:rPr>
          <w:rFonts w:eastAsiaTheme="minorEastAsia" w:cstheme="minorBidi"/>
          <w:b w:val="0"/>
          <w:noProof/>
          <w:sz w:val="24"/>
          <w:szCs w:val="24"/>
        </w:rPr>
      </w:pPr>
      <w:hyperlink w:anchor="_Toc18580089" w:history="1">
        <w:r w:rsidRPr="00611DF5">
          <w:rPr>
            <w:rStyle w:val="Lienhypertexte"/>
            <w:noProof/>
          </w:rPr>
          <w:t>Mise en place d’un partenariat de recherche avec l’Université de Chine de Science politique et de droit</w:t>
        </w:r>
        <w:r>
          <w:rPr>
            <w:noProof/>
            <w:webHidden/>
          </w:rPr>
          <w:tab/>
        </w:r>
        <w:r>
          <w:rPr>
            <w:noProof/>
            <w:webHidden/>
          </w:rPr>
          <w:fldChar w:fldCharType="begin"/>
        </w:r>
        <w:r>
          <w:rPr>
            <w:noProof/>
            <w:webHidden/>
          </w:rPr>
          <w:instrText xml:space="preserve"> PAGEREF _Toc18580089 \h </w:instrText>
        </w:r>
        <w:r>
          <w:rPr>
            <w:noProof/>
            <w:webHidden/>
          </w:rPr>
        </w:r>
        <w:r>
          <w:rPr>
            <w:noProof/>
            <w:webHidden/>
          </w:rPr>
          <w:fldChar w:fldCharType="separate"/>
        </w:r>
        <w:r>
          <w:rPr>
            <w:noProof/>
            <w:webHidden/>
          </w:rPr>
          <w:t>16</w:t>
        </w:r>
        <w:r>
          <w:rPr>
            <w:noProof/>
            <w:webHidden/>
          </w:rPr>
          <w:fldChar w:fldCharType="end"/>
        </w:r>
      </w:hyperlink>
    </w:p>
    <w:p w14:paraId="3EE63D60" w14:textId="6269BEFA" w:rsidR="004536E4" w:rsidRDefault="004536E4">
      <w:pPr>
        <w:pStyle w:val="TM2"/>
        <w:tabs>
          <w:tab w:val="right" w:leader="dot" w:pos="10450"/>
        </w:tabs>
        <w:rPr>
          <w:rFonts w:eastAsiaTheme="minorEastAsia" w:cstheme="minorBidi"/>
          <w:b w:val="0"/>
          <w:noProof/>
          <w:sz w:val="24"/>
          <w:szCs w:val="24"/>
        </w:rPr>
      </w:pPr>
      <w:hyperlink w:anchor="_Toc18580090" w:history="1">
        <w:r w:rsidRPr="00611DF5">
          <w:rPr>
            <w:rStyle w:val="Lienhypertexte"/>
            <w:noProof/>
          </w:rPr>
          <w:t>Participation au GDR NoST – Atelier « L’homme en transformation »</w:t>
        </w:r>
        <w:r>
          <w:rPr>
            <w:noProof/>
            <w:webHidden/>
          </w:rPr>
          <w:tab/>
        </w:r>
        <w:r>
          <w:rPr>
            <w:noProof/>
            <w:webHidden/>
          </w:rPr>
          <w:fldChar w:fldCharType="begin"/>
        </w:r>
        <w:r>
          <w:rPr>
            <w:noProof/>
            <w:webHidden/>
          </w:rPr>
          <w:instrText xml:space="preserve"> PAGEREF _Toc18580090 \h </w:instrText>
        </w:r>
        <w:r>
          <w:rPr>
            <w:noProof/>
            <w:webHidden/>
          </w:rPr>
        </w:r>
        <w:r>
          <w:rPr>
            <w:noProof/>
            <w:webHidden/>
          </w:rPr>
          <w:fldChar w:fldCharType="separate"/>
        </w:r>
        <w:r>
          <w:rPr>
            <w:noProof/>
            <w:webHidden/>
          </w:rPr>
          <w:t>16</w:t>
        </w:r>
        <w:r>
          <w:rPr>
            <w:noProof/>
            <w:webHidden/>
          </w:rPr>
          <w:fldChar w:fldCharType="end"/>
        </w:r>
      </w:hyperlink>
    </w:p>
    <w:p w14:paraId="21CD6019" w14:textId="20A80E6A" w:rsidR="004536E4" w:rsidRDefault="004536E4">
      <w:pPr>
        <w:pStyle w:val="TM2"/>
        <w:tabs>
          <w:tab w:val="right" w:leader="dot" w:pos="10450"/>
        </w:tabs>
        <w:rPr>
          <w:rFonts w:eastAsiaTheme="minorEastAsia" w:cstheme="minorBidi"/>
          <w:b w:val="0"/>
          <w:noProof/>
          <w:sz w:val="24"/>
          <w:szCs w:val="24"/>
        </w:rPr>
      </w:pPr>
      <w:hyperlink w:anchor="_Toc18580091" w:history="1">
        <w:r w:rsidRPr="00611DF5">
          <w:rPr>
            <w:rStyle w:val="Lienhypertexte"/>
            <w:noProof/>
          </w:rPr>
          <w:t>Direction de recherches collectives</w:t>
        </w:r>
        <w:r>
          <w:rPr>
            <w:noProof/>
            <w:webHidden/>
          </w:rPr>
          <w:tab/>
        </w:r>
        <w:r>
          <w:rPr>
            <w:noProof/>
            <w:webHidden/>
          </w:rPr>
          <w:fldChar w:fldCharType="begin"/>
        </w:r>
        <w:r>
          <w:rPr>
            <w:noProof/>
            <w:webHidden/>
          </w:rPr>
          <w:instrText xml:space="preserve"> PAGEREF _Toc18580091 \h </w:instrText>
        </w:r>
        <w:r>
          <w:rPr>
            <w:noProof/>
            <w:webHidden/>
          </w:rPr>
        </w:r>
        <w:r>
          <w:rPr>
            <w:noProof/>
            <w:webHidden/>
          </w:rPr>
          <w:fldChar w:fldCharType="separate"/>
        </w:r>
        <w:r>
          <w:rPr>
            <w:noProof/>
            <w:webHidden/>
          </w:rPr>
          <w:t>16</w:t>
        </w:r>
        <w:r>
          <w:rPr>
            <w:noProof/>
            <w:webHidden/>
          </w:rPr>
          <w:fldChar w:fldCharType="end"/>
        </w:r>
      </w:hyperlink>
    </w:p>
    <w:p w14:paraId="5EEC58DA" w14:textId="7295F30C" w:rsidR="004536E4" w:rsidRDefault="004536E4">
      <w:pPr>
        <w:pStyle w:val="TM3"/>
        <w:tabs>
          <w:tab w:val="right" w:leader="dot" w:pos="10450"/>
        </w:tabs>
        <w:rPr>
          <w:rFonts w:eastAsiaTheme="minorEastAsia" w:cstheme="minorBidi"/>
          <w:noProof/>
          <w:sz w:val="24"/>
          <w:szCs w:val="24"/>
        </w:rPr>
      </w:pPr>
      <w:hyperlink w:anchor="_Toc18580092" w:history="1">
        <w:r w:rsidRPr="00611DF5">
          <w:rPr>
            <w:rStyle w:val="Lienhypertexte"/>
            <w:noProof/>
          </w:rPr>
          <w:t>Ministère de la justice : mission de recherche Droit et justice</w:t>
        </w:r>
        <w:r>
          <w:rPr>
            <w:noProof/>
            <w:webHidden/>
          </w:rPr>
          <w:tab/>
        </w:r>
        <w:r>
          <w:rPr>
            <w:noProof/>
            <w:webHidden/>
          </w:rPr>
          <w:fldChar w:fldCharType="begin"/>
        </w:r>
        <w:r>
          <w:rPr>
            <w:noProof/>
            <w:webHidden/>
          </w:rPr>
          <w:instrText xml:space="preserve"> PAGEREF _Toc18580092 \h </w:instrText>
        </w:r>
        <w:r>
          <w:rPr>
            <w:noProof/>
            <w:webHidden/>
          </w:rPr>
        </w:r>
        <w:r>
          <w:rPr>
            <w:noProof/>
            <w:webHidden/>
          </w:rPr>
          <w:fldChar w:fldCharType="separate"/>
        </w:r>
        <w:r>
          <w:rPr>
            <w:noProof/>
            <w:webHidden/>
          </w:rPr>
          <w:t>16</w:t>
        </w:r>
        <w:r>
          <w:rPr>
            <w:noProof/>
            <w:webHidden/>
          </w:rPr>
          <w:fldChar w:fldCharType="end"/>
        </w:r>
      </w:hyperlink>
    </w:p>
    <w:p w14:paraId="2C197EC2" w14:textId="18539E9D" w:rsidR="004536E4" w:rsidRDefault="004536E4">
      <w:pPr>
        <w:pStyle w:val="TM2"/>
        <w:tabs>
          <w:tab w:val="right" w:leader="dot" w:pos="10450"/>
        </w:tabs>
        <w:rPr>
          <w:rFonts w:eastAsiaTheme="minorEastAsia" w:cstheme="minorBidi"/>
          <w:b w:val="0"/>
          <w:noProof/>
          <w:sz w:val="24"/>
          <w:szCs w:val="24"/>
        </w:rPr>
      </w:pPr>
      <w:hyperlink w:anchor="_Toc18580093" w:history="1">
        <w:r w:rsidRPr="00611DF5">
          <w:rPr>
            <w:rStyle w:val="Lienhypertexte"/>
            <w:noProof/>
          </w:rPr>
          <w:t>Organisation de colloques internationaux, nationaux, cycles de conférences et séminaires</w:t>
        </w:r>
        <w:r>
          <w:rPr>
            <w:noProof/>
            <w:webHidden/>
          </w:rPr>
          <w:tab/>
        </w:r>
        <w:r>
          <w:rPr>
            <w:noProof/>
            <w:webHidden/>
          </w:rPr>
          <w:fldChar w:fldCharType="begin"/>
        </w:r>
        <w:r>
          <w:rPr>
            <w:noProof/>
            <w:webHidden/>
          </w:rPr>
          <w:instrText xml:space="preserve"> PAGEREF _Toc18580093 \h </w:instrText>
        </w:r>
        <w:r>
          <w:rPr>
            <w:noProof/>
            <w:webHidden/>
          </w:rPr>
        </w:r>
        <w:r>
          <w:rPr>
            <w:noProof/>
            <w:webHidden/>
          </w:rPr>
          <w:fldChar w:fldCharType="separate"/>
        </w:r>
        <w:r>
          <w:rPr>
            <w:noProof/>
            <w:webHidden/>
          </w:rPr>
          <w:t>16</w:t>
        </w:r>
        <w:r>
          <w:rPr>
            <w:noProof/>
            <w:webHidden/>
          </w:rPr>
          <w:fldChar w:fldCharType="end"/>
        </w:r>
      </w:hyperlink>
    </w:p>
    <w:p w14:paraId="6920B0F7" w14:textId="49BFA1F4" w:rsidR="004536E4" w:rsidRDefault="004536E4">
      <w:pPr>
        <w:pStyle w:val="TM2"/>
        <w:tabs>
          <w:tab w:val="right" w:leader="dot" w:pos="10450"/>
        </w:tabs>
        <w:rPr>
          <w:rFonts w:eastAsiaTheme="minorEastAsia" w:cstheme="minorBidi"/>
          <w:b w:val="0"/>
          <w:noProof/>
          <w:sz w:val="24"/>
          <w:szCs w:val="24"/>
        </w:rPr>
      </w:pPr>
      <w:hyperlink w:anchor="_Toc18580094" w:history="1">
        <w:r w:rsidRPr="00611DF5">
          <w:rPr>
            <w:rStyle w:val="Lienhypertexte"/>
            <w:noProof/>
          </w:rPr>
          <w:t>Responsabilités et expertises éditoriales</w:t>
        </w:r>
        <w:r>
          <w:rPr>
            <w:noProof/>
            <w:webHidden/>
          </w:rPr>
          <w:tab/>
        </w:r>
        <w:r>
          <w:rPr>
            <w:noProof/>
            <w:webHidden/>
          </w:rPr>
          <w:fldChar w:fldCharType="begin"/>
        </w:r>
        <w:r>
          <w:rPr>
            <w:noProof/>
            <w:webHidden/>
          </w:rPr>
          <w:instrText xml:space="preserve"> PAGEREF _Toc18580094 \h </w:instrText>
        </w:r>
        <w:r>
          <w:rPr>
            <w:noProof/>
            <w:webHidden/>
          </w:rPr>
        </w:r>
        <w:r>
          <w:rPr>
            <w:noProof/>
            <w:webHidden/>
          </w:rPr>
          <w:fldChar w:fldCharType="separate"/>
        </w:r>
        <w:r>
          <w:rPr>
            <w:noProof/>
            <w:webHidden/>
          </w:rPr>
          <w:t>18</w:t>
        </w:r>
        <w:r>
          <w:rPr>
            <w:noProof/>
            <w:webHidden/>
          </w:rPr>
          <w:fldChar w:fldCharType="end"/>
        </w:r>
      </w:hyperlink>
    </w:p>
    <w:p w14:paraId="2631E16D" w14:textId="3ACAF4B9" w:rsidR="004536E4" w:rsidRDefault="004536E4">
      <w:pPr>
        <w:pStyle w:val="TM3"/>
        <w:tabs>
          <w:tab w:val="right" w:leader="dot" w:pos="10450"/>
        </w:tabs>
        <w:rPr>
          <w:rFonts w:eastAsiaTheme="minorEastAsia" w:cstheme="minorBidi"/>
          <w:noProof/>
          <w:sz w:val="24"/>
          <w:szCs w:val="24"/>
        </w:rPr>
      </w:pPr>
      <w:hyperlink w:anchor="_Toc18580095" w:history="1">
        <w:r w:rsidRPr="00611DF5">
          <w:rPr>
            <w:rStyle w:val="Lienhypertexte"/>
            <w:noProof/>
          </w:rPr>
          <w:t>Gestion d’une revue</w:t>
        </w:r>
        <w:r>
          <w:rPr>
            <w:noProof/>
            <w:webHidden/>
          </w:rPr>
          <w:tab/>
        </w:r>
        <w:r>
          <w:rPr>
            <w:noProof/>
            <w:webHidden/>
          </w:rPr>
          <w:fldChar w:fldCharType="begin"/>
        </w:r>
        <w:r>
          <w:rPr>
            <w:noProof/>
            <w:webHidden/>
          </w:rPr>
          <w:instrText xml:space="preserve"> PAGEREF _Toc18580095 \h </w:instrText>
        </w:r>
        <w:r>
          <w:rPr>
            <w:noProof/>
            <w:webHidden/>
          </w:rPr>
        </w:r>
        <w:r>
          <w:rPr>
            <w:noProof/>
            <w:webHidden/>
          </w:rPr>
          <w:fldChar w:fldCharType="separate"/>
        </w:r>
        <w:r>
          <w:rPr>
            <w:noProof/>
            <w:webHidden/>
          </w:rPr>
          <w:t>18</w:t>
        </w:r>
        <w:r>
          <w:rPr>
            <w:noProof/>
            <w:webHidden/>
          </w:rPr>
          <w:fldChar w:fldCharType="end"/>
        </w:r>
      </w:hyperlink>
    </w:p>
    <w:p w14:paraId="62A1E970" w14:textId="623F8966" w:rsidR="004536E4" w:rsidRDefault="004536E4">
      <w:pPr>
        <w:pStyle w:val="TM3"/>
        <w:tabs>
          <w:tab w:val="right" w:leader="dot" w:pos="10450"/>
        </w:tabs>
        <w:rPr>
          <w:rFonts w:eastAsiaTheme="minorEastAsia" w:cstheme="minorBidi"/>
          <w:noProof/>
          <w:sz w:val="24"/>
          <w:szCs w:val="24"/>
        </w:rPr>
      </w:pPr>
      <w:hyperlink w:anchor="_Toc18580096" w:history="1">
        <w:r w:rsidRPr="00611DF5">
          <w:rPr>
            <w:rStyle w:val="Lienhypertexte"/>
            <w:noProof/>
          </w:rPr>
          <w:t>Responsable de chroniques</w:t>
        </w:r>
        <w:r>
          <w:rPr>
            <w:noProof/>
            <w:webHidden/>
          </w:rPr>
          <w:tab/>
        </w:r>
        <w:r>
          <w:rPr>
            <w:noProof/>
            <w:webHidden/>
          </w:rPr>
          <w:fldChar w:fldCharType="begin"/>
        </w:r>
        <w:r>
          <w:rPr>
            <w:noProof/>
            <w:webHidden/>
          </w:rPr>
          <w:instrText xml:space="preserve"> PAGEREF _Toc18580096 \h </w:instrText>
        </w:r>
        <w:r>
          <w:rPr>
            <w:noProof/>
            <w:webHidden/>
          </w:rPr>
        </w:r>
        <w:r>
          <w:rPr>
            <w:noProof/>
            <w:webHidden/>
          </w:rPr>
          <w:fldChar w:fldCharType="separate"/>
        </w:r>
        <w:r>
          <w:rPr>
            <w:noProof/>
            <w:webHidden/>
          </w:rPr>
          <w:t>18</w:t>
        </w:r>
        <w:r>
          <w:rPr>
            <w:noProof/>
            <w:webHidden/>
          </w:rPr>
          <w:fldChar w:fldCharType="end"/>
        </w:r>
      </w:hyperlink>
    </w:p>
    <w:p w14:paraId="78855B87" w14:textId="2F581D25" w:rsidR="004536E4" w:rsidRDefault="004536E4">
      <w:pPr>
        <w:pStyle w:val="TM3"/>
        <w:tabs>
          <w:tab w:val="right" w:leader="dot" w:pos="10450"/>
        </w:tabs>
        <w:rPr>
          <w:rFonts w:eastAsiaTheme="minorEastAsia" w:cstheme="minorBidi"/>
          <w:noProof/>
          <w:sz w:val="24"/>
          <w:szCs w:val="24"/>
        </w:rPr>
      </w:pPr>
      <w:hyperlink w:anchor="_Toc18580097" w:history="1">
        <w:r w:rsidRPr="00611DF5">
          <w:rPr>
            <w:rStyle w:val="Lienhypertexte"/>
            <w:noProof/>
          </w:rPr>
          <w:t>Membre de comités scientifiques</w:t>
        </w:r>
        <w:r>
          <w:rPr>
            <w:noProof/>
            <w:webHidden/>
          </w:rPr>
          <w:tab/>
        </w:r>
        <w:r>
          <w:rPr>
            <w:noProof/>
            <w:webHidden/>
          </w:rPr>
          <w:fldChar w:fldCharType="begin"/>
        </w:r>
        <w:r>
          <w:rPr>
            <w:noProof/>
            <w:webHidden/>
          </w:rPr>
          <w:instrText xml:space="preserve"> PAGEREF _Toc18580097 \h </w:instrText>
        </w:r>
        <w:r>
          <w:rPr>
            <w:noProof/>
            <w:webHidden/>
          </w:rPr>
        </w:r>
        <w:r>
          <w:rPr>
            <w:noProof/>
            <w:webHidden/>
          </w:rPr>
          <w:fldChar w:fldCharType="separate"/>
        </w:r>
        <w:r>
          <w:rPr>
            <w:noProof/>
            <w:webHidden/>
          </w:rPr>
          <w:t>18</w:t>
        </w:r>
        <w:r>
          <w:rPr>
            <w:noProof/>
            <w:webHidden/>
          </w:rPr>
          <w:fldChar w:fldCharType="end"/>
        </w:r>
      </w:hyperlink>
    </w:p>
    <w:p w14:paraId="2F155530" w14:textId="7403E66C" w:rsidR="004536E4" w:rsidRDefault="004536E4">
      <w:pPr>
        <w:pStyle w:val="TM2"/>
        <w:tabs>
          <w:tab w:val="right" w:leader="dot" w:pos="10450"/>
        </w:tabs>
        <w:rPr>
          <w:rFonts w:eastAsiaTheme="minorEastAsia" w:cstheme="minorBidi"/>
          <w:b w:val="0"/>
          <w:noProof/>
          <w:sz w:val="24"/>
          <w:szCs w:val="24"/>
        </w:rPr>
      </w:pPr>
      <w:hyperlink w:anchor="_Toc18580098" w:history="1">
        <w:r w:rsidRPr="00611DF5">
          <w:rPr>
            <w:rStyle w:val="Lienhypertexte"/>
            <w:noProof/>
          </w:rPr>
          <w:t>Encadrement doctoral</w:t>
        </w:r>
        <w:r>
          <w:rPr>
            <w:noProof/>
            <w:webHidden/>
          </w:rPr>
          <w:tab/>
        </w:r>
        <w:r>
          <w:rPr>
            <w:noProof/>
            <w:webHidden/>
          </w:rPr>
          <w:fldChar w:fldCharType="begin"/>
        </w:r>
        <w:r>
          <w:rPr>
            <w:noProof/>
            <w:webHidden/>
          </w:rPr>
          <w:instrText xml:space="preserve"> PAGEREF _Toc18580098 \h </w:instrText>
        </w:r>
        <w:r>
          <w:rPr>
            <w:noProof/>
            <w:webHidden/>
          </w:rPr>
        </w:r>
        <w:r>
          <w:rPr>
            <w:noProof/>
            <w:webHidden/>
          </w:rPr>
          <w:fldChar w:fldCharType="separate"/>
        </w:r>
        <w:r>
          <w:rPr>
            <w:noProof/>
            <w:webHidden/>
          </w:rPr>
          <w:t>18</w:t>
        </w:r>
        <w:r>
          <w:rPr>
            <w:noProof/>
            <w:webHidden/>
          </w:rPr>
          <w:fldChar w:fldCharType="end"/>
        </w:r>
      </w:hyperlink>
    </w:p>
    <w:p w14:paraId="6071D1C0" w14:textId="2CC117D5" w:rsidR="004536E4" w:rsidRDefault="004536E4">
      <w:pPr>
        <w:pStyle w:val="TM3"/>
        <w:tabs>
          <w:tab w:val="right" w:leader="dot" w:pos="10450"/>
        </w:tabs>
        <w:rPr>
          <w:rFonts w:eastAsiaTheme="minorEastAsia" w:cstheme="minorBidi"/>
          <w:noProof/>
          <w:sz w:val="24"/>
          <w:szCs w:val="24"/>
        </w:rPr>
      </w:pPr>
      <w:hyperlink w:anchor="_Toc18580099" w:history="1">
        <w:r w:rsidRPr="00611DF5">
          <w:rPr>
            <w:rStyle w:val="Lienhypertexte"/>
            <w:noProof/>
          </w:rPr>
          <w:t>Direction de thèses soutenues</w:t>
        </w:r>
        <w:r>
          <w:rPr>
            <w:noProof/>
            <w:webHidden/>
          </w:rPr>
          <w:tab/>
        </w:r>
        <w:r>
          <w:rPr>
            <w:noProof/>
            <w:webHidden/>
          </w:rPr>
          <w:fldChar w:fldCharType="begin"/>
        </w:r>
        <w:r>
          <w:rPr>
            <w:noProof/>
            <w:webHidden/>
          </w:rPr>
          <w:instrText xml:space="preserve"> PAGEREF _Toc18580099 \h </w:instrText>
        </w:r>
        <w:r>
          <w:rPr>
            <w:noProof/>
            <w:webHidden/>
          </w:rPr>
        </w:r>
        <w:r>
          <w:rPr>
            <w:noProof/>
            <w:webHidden/>
          </w:rPr>
          <w:fldChar w:fldCharType="separate"/>
        </w:r>
        <w:r>
          <w:rPr>
            <w:noProof/>
            <w:webHidden/>
          </w:rPr>
          <w:t>18</w:t>
        </w:r>
        <w:r>
          <w:rPr>
            <w:noProof/>
            <w:webHidden/>
          </w:rPr>
          <w:fldChar w:fldCharType="end"/>
        </w:r>
      </w:hyperlink>
    </w:p>
    <w:p w14:paraId="09889F40" w14:textId="348FFD04" w:rsidR="004536E4" w:rsidRDefault="004536E4">
      <w:pPr>
        <w:pStyle w:val="TM3"/>
        <w:tabs>
          <w:tab w:val="right" w:leader="dot" w:pos="10450"/>
        </w:tabs>
        <w:rPr>
          <w:rFonts w:eastAsiaTheme="minorEastAsia" w:cstheme="minorBidi"/>
          <w:noProof/>
          <w:sz w:val="24"/>
          <w:szCs w:val="24"/>
        </w:rPr>
      </w:pPr>
      <w:hyperlink w:anchor="_Toc18580100" w:history="1">
        <w:r w:rsidRPr="00611DF5">
          <w:rPr>
            <w:rStyle w:val="Lienhypertexte"/>
            <w:noProof/>
          </w:rPr>
          <w:t>Direction de thèses en cours</w:t>
        </w:r>
        <w:r>
          <w:rPr>
            <w:noProof/>
            <w:webHidden/>
          </w:rPr>
          <w:tab/>
        </w:r>
        <w:r>
          <w:rPr>
            <w:noProof/>
            <w:webHidden/>
          </w:rPr>
          <w:fldChar w:fldCharType="begin"/>
        </w:r>
        <w:r>
          <w:rPr>
            <w:noProof/>
            <w:webHidden/>
          </w:rPr>
          <w:instrText xml:space="preserve"> PAGEREF _Toc18580100 \h </w:instrText>
        </w:r>
        <w:r>
          <w:rPr>
            <w:noProof/>
            <w:webHidden/>
          </w:rPr>
        </w:r>
        <w:r>
          <w:rPr>
            <w:noProof/>
            <w:webHidden/>
          </w:rPr>
          <w:fldChar w:fldCharType="separate"/>
        </w:r>
        <w:r>
          <w:rPr>
            <w:noProof/>
            <w:webHidden/>
          </w:rPr>
          <w:t>19</w:t>
        </w:r>
        <w:r>
          <w:rPr>
            <w:noProof/>
            <w:webHidden/>
          </w:rPr>
          <w:fldChar w:fldCharType="end"/>
        </w:r>
      </w:hyperlink>
    </w:p>
    <w:p w14:paraId="59520E53" w14:textId="17CBDCE9" w:rsidR="004536E4" w:rsidRDefault="004536E4">
      <w:pPr>
        <w:pStyle w:val="TM3"/>
        <w:tabs>
          <w:tab w:val="right" w:leader="dot" w:pos="10450"/>
        </w:tabs>
        <w:rPr>
          <w:rFonts w:eastAsiaTheme="minorEastAsia" w:cstheme="minorBidi"/>
          <w:noProof/>
          <w:sz w:val="24"/>
          <w:szCs w:val="24"/>
        </w:rPr>
      </w:pPr>
      <w:hyperlink w:anchor="_Toc18580101" w:history="1">
        <w:r w:rsidRPr="00611DF5">
          <w:rPr>
            <w:rStyle w:val="Lienhypertexte"/>
            <w:noProof/>
          </w:rPr>
          <w:t>Comité de suivi de thèse</w:t>
        </w:r>
        <w:r>
          <w:rPr>
            <w:noProof/>
            <w:webHidden/>
          </w:rPr>
          <w:tab/>
        </w:r>
        <w:r>
          <w:rPr>
            <w:noProof/>
            <w:webHidden/>
          </w:rPr>
          <w:fldChar w:fldCharType="begin"/>
        </w:r>
        <w:r>
          <w:rPr>
            <w:noProof/>
            <w:webHidden/>
          </w:rPr>
          <w:instrText xml:space="preserve"> PAGEREF _Toc18580101 \h </w:instrText>
        </w:r>
        <w:r>
          <w:rPr>
            <w:noProof/>
            <w:webHidden/>
          </w:rPr>
        </w:r>
        <w:r>
          <w:rPr>
            <w:noProof/>
            <w:webHidden/>
          </w:rPr>
          <w:fldChar w:fldCharType="separate"/>
        </w:r>
        <w:r>
          <w:rPr>
            <w:noProof/>
            <w:webHidden/>
          </w:rPr>
          <w:t>19</w:t>
        </w:r>
        <w:r>
          <w:rPr>
            <w:noProof/>
            <w:webHidden/>
          </w:rPr>
          <w:fldChar w:fldCharType="end"/>
        </w:r>
      </w:hyperlink>
    </w:p>
    <w:p w14:paraId="3BFC6935" w14:textId="24A50B88" w:rsidR="004536E4" w:rsidRDefault="004536E4">
      <w:pPr>
        <w:pStyle w:val="TM2"/>
        <w:tabs>
          <w:tab w:val="right" w:leader="dot" w:pos="10450"/>
        </w:tabs>
        <w:rPr>
          <w:rFonts w:eastAsiaTheme="minorEastAsia" w:cstheme="minorBidi"/>
          <w:b w:val="0"/>
          <w:noProof/>
          <w:sz w:val="24"/>
          <w:szCs w:val="24"/>
        </w:rPr>
      </w:pPr>
      <w:hyperlink w:anchor="_Toc18580102" w:history="1">
        <w:r w:rsidRPr="00611DF5">
          <w:rPr>
            <w:rStyle w:val="Lienhypertexte"/>
            <w:noProof/>
          </w:rPr>
          <w:t>Jurys de HDR et de thèses</w:t>
        </w:r>
        <w:r>
          <w:rPr>
            <w:noProof/>
            <w:webHidden/>
          </w:rPr>
          <w:tab/>
        </w:r>
        <w:r>
          <w:rPr>
            <w:noProof/>
            <w:webHidden/>
          </w:rPr>
          <w:fldChar w:fldCharType="begin"/>
        </w:r>
        <w:r>
          <w:rPr>
            <w:noProof/>
            <w:webHidden/>
          </w:rPr>
          <w:instrText xml:space="preserve"> PAGEREF _Toc18580102 \h </w:instrText>
        </w:r>
        <w:r>
          <w:rPr>
            <w:noProof/>
            <w:webHidden/>
          </w:rPr>
        </w:r>
        <w:r>
          <w:rPr>
            <w:noProof/>
            <w:webHidden/>
          </w:rPr>
          <w:fldChar w:fldCharType="separate"/>
        </w:r>
        <w:r>
          <w:rPr>
            <w:noProof/>
            <w:webHidden/>
          </w:rPr>
          <w:t>19</w:t>
        </w:r>
        <w:r>
          <w:rPr>
            <w:noProof/>
            <w:webHidden/>
          </w:rPr>
          <w:fldChar w:fldCharType="end"/>
        </w:r>
      </w:hyperlink>
    </w:p>
    <w:p w14:paraId="5D5CF509" w14:textId="02A0951F" w:rsidR="004536E4" w:rsidRDefault="004536E4">
      <w:pPr>
        <w:pStyle w:val="TM3"/>
        <w:tabs>
          <w:tab w:val="right" w:leader="dot" w:pos="10450"/>
        </w:tabs>
        <w:rPr>
          <w:rFonts w:eastAsiaTheme="minorEastAsia" w:cstheme="minorBidi"/>
          <w:noProof/>
          <w:sz w:val="24"/>
          <w:szCs w:val="24"/>
        </w:rPr>
      </w:pPr>
      <w:hyperlink w:anchor="_Toc18580103" w:history="1">
        <w:r w:rsidRPr="00611DF5">
          <w:rPr>
            <w:rStyle w:val="Lienhypertexte"/>
            <w:noProof/>
          </w:rPr>
          <w:t>Jury de HDR</w:t>
        </w:r>
        <w:r>
          <w:rPr>
            <w:noProof/>
            <w:webHidden/>
          </w:rPr>
          <w:tab/>
        </w:r>
        <w:r>
          <w:rPr>
            <w:noProof/>
            <w:webHidden/>
          </w:rPr>
          <w:fldChar w:fldCharType="begin"/>
        </w:r>
        <w:r>
          <w:rPr>
            <w:noProof/>
            <w:webHidden/>
          </w:rPr>
          <w:instrText xml:space="preserve"> PAGEREF _Toc18580103 \h </w:instrText>
        </w:r>
        <w:r>
          <w:rPr>
            <w:noProof/>
            <w:webHidden/>
          </w:rPr>
        </w:r>
        <w:r>
          <w:rPr>
            <w:noProof/>
            <w:webHidden/>
          </w:rPr>
          <w:fldChar w:fldCharType="separate"/>
        </w:r>
        <w:r>
          <w:rPr>
            <w:noProof/>
            <w:webHidden/>
          </w:rPr>
          <w:t>19</w:t>
        </w:r>
        <w:r>
          <w:rPr>
            <w:noProof/>
            <w:webHidden/>
          </w:rPr>
          <w:fldChar w:fldCharType="end"/>
        </w:r>
      </w:hyperlink>
    </w:p>
    <w:p w14:paraId="523151DB" w14:textId="15A1431D" w:rsidR="004536E4" w:rsidRDefault="004536E4">
      <w:pPr>
        <w:pStyle w:val="TM3"/>
        <w:tabs>
          <w:tab w:val="right" w:leader="dot" w:pos="10450"/>
        </w:tabs>
        <w:rPr>
          <w:rFonts w:eastAsiaTheme="minorEastAsia" w:cstheme="minorBidi"/>
          <w:noProof/>
          <w:sz w:val="24"/>
          <w:szCs w:val="24"/>
        </w:rPr>
      </w:pPr>
      <w:hyperlink w:anchor="_Toc18580104" w:history="1">
        <w:r w:rsidRPr="00611DF5">
          <w:rPr>
            <w:rStyle w:val="Lienhypertexte"/>
            <w:noProof/>
          </w:rPr>
          <w:t>Jurys de thèse – qualité de rapporteur</w:t>
        </w:r>
        <w:r>
          <w:rPr>
            <w:noProof/>
            <w:webHidden/>
          </w:rPr>
          <w:tab/>
        </w:r>
        <w:r>
          <w:rPr>
            <w:noProof/>
            <w:webHidden/>
          </w:rPr>
          <w:fldChar w:fldCharType="begin"/>
        </w:r>
        <w:r>
          <w:rPr>
            <w:noProof/>
            <w:webHidden/>
          </w:rPr>
          <w:instrText xml:space="preserve"> PAGEREF _Toc18580104 \h </w:instrText>
        </w:r>
        <w:r>
          <w:rPr>
            <w:noProof/>
            <w:webHidden/>
          </w:rPr>
        </w:r>
        <w:r>
          <w:rPr>
            <w:noProof/>
            <w:webHidden/>
          </w:rPr>
          <w:fldChar w:fldCharType="separate"/>
        </w:r>
        <w:r>
          <w:rPr>
            <w:noProof/>
            <w:webHidden/>
          </w:rPr>
          <w:t>19</w:t>
        </w:r>
        <w:r>
          <w:rPr>
            <w:noProof/>
            <w:webHidden/>
          </w:rPr>
          <w:fldChar w:fldCharType="end"/>
        </w:r>
      </w:hyperlink>
    </w:p>
    <w:p w14:paraId="491E1480" w14:textId="0D5CEBFF" w:rsidR="004536E4" w:rsidRDefault="004536E4">
      <w:pPr>
        <w:pStyle w:val="TM3"/>
        <w:tabs>
          <w:tab w:val="right" w:leader="dot" w:pos="10450"/>
        </w:tabs>
        <w:rPr>
          <w:rFonts w:eastAsiaTheme="minorEastAsia" w:cstheme="minorBidi"/>
          <w:noProof/>
          <w:sz w:val="24"/>
          <w:szCs w:val="24"/>
        </w:rPr>
      </w:pPr>
      <w:hyperlink w:anchor="_Toc18580105" w:history="1">
        <w:r w:rsidRPr="00611DF5">
          <w:rPr>
            <w:rStyle w:val="Lienhypertexte"/>
            <w:noProof/>
          </w:rPr>
          <w:t>Jurys de thèse – qualité de membre</w:t>
        </w:r>
        <w:r>
          <w:rPr>
            <w:noProof/>
            <w:webHidden/>
          </w:rPr>
          <w:tab/>
        </w:r>
        <w:r>
          <w:rPr>
            <w:noProof/>
            <w:webHidden/>
          </w:rPr>
          <w:fldChar w:fldCharType="begin"/>
        </w:r>
        <w:r>
          <w:rPr>
            <w:noProof/>
            <w:webHidden/>
          </w:rPr>
          <w:instrText xml:space="preserve"> PAGEREF _Toc18580105 \h </w:instrText>
        </w:r>
        <w:r>
          <w:rPr>
            <w:noProof/>
            <w:webHidden/>
          </w:rPr>
        </w:r>
        <w:r>
          <w:rPr>
            <w:noProof/>
            <w:webHidden/>
          </w:rPr>
          <w:fldChar w:fldCharType="separate"/>
        </w:r>
        <w:r>
          <w:rPr>
            <w:noProof/>
            <w:webHidden/>
          </w:rPr>
          <w:t>20</w:t>
        </w:r>
        <w:r>
          <w:rPr>
            <w:noProof/>
            <w:webHidden/>
          </w:rPr>
          <w:fldChar w:fldCharType="end"/>
        </w:r>
      </w:hyperlink>
    </w:p>
    <w:p w14:paraId="22055974" w14:textId="5C47D309" w:rsidR="004536E4" w:rsidRDefault="004536E4">
      <w:pPr>
        <w:pStyle w:val="TM1"/>
        <w:tabs>
          <w:tab w:val="right" w:leader="dot" w:pos="10450"/>
        </w:tabs>
        <w:rPr>
          <w:rFonts w:eastAsiaTheme="minorEastAsia" w:cstheme="minorBidi"/>
          <w:b w:val="0"/>
          <w:noProof/>
        </w:rPr>
      </w:pPr>
      <w:hyperlink w:anchor="_Toc18580106" w:history="1">
        <w:r w:rsidRPr="00611DF5">
          <w:rPr>
            <w:rStyle w:val="Lienhypertexte"/>
            <w:noProof/>
          </w:rPr>
          <w:t>RAYONNEMENT</w:t>
        </w:r>
        <w:r>
          <w:rPr>
            <w:noProof/>
            <w:webHidden/>
          </w:rPr>
          <w:tab/>
        </w:r>
        <w:r>
          <w:rPr>
            <w:noProof/>
            <w:webHidden/>
          </w:rPr>
          <w:fldChar w:fldCharType="begin"/>
        </w:r>
        <w:r>
          <w:rPr>
            <w:noProof/>
            <w:webHidden/>
          </w:rPr>
          <w:instrText xml:space="preserve"> PAGEREF _Toc18580106 \h </w:instrText>
        </w:r>
        <w:r>
          <w:rPr>
            <w:noProof/>
            <w:webHidden/>
          </w:rPr>
        </w:r>
        <w:r>
          <w:rPr>
            <w:noProof/>
            <w:webHidden/>
          </w:rPr>
          <w:fldChar w:fldCharType="separate"/>
        </w:r>
        <w:r>
          <w:rPr>
            <w:noProof/>
            <w:webHidden/>
          </w:rPr>
          <w:t>21</w:t>
        </w:r>
        <w:r>
          <w:rPr>
            <w:noProof/>
            <w:webHidden/>
          </w:rPr>
          <w:fldChar w:fldCharType="end"/>
        </w:r>
      </w:hyperlink>
    </w:p>
    <w:p w14:paraId="424580A5" w14:textId="6E3BABE2" w:rsidR="004536E4" w:rsidRDefault="004536E4">
      <w:pPr>
        <w:pStyle w:val="TM2"/>
        <w:tabs>
          <w:tab w:val="right" w:leader="dot" w:pos="10450"/>
        </w:tabs>
        <w:rPr>
          <w:rFonts w:eastAsiaTheme="minorEastAsia" w:cstheme="minorBidi"/>
          <w:b w:val="0"/>
          <w:noProof/>
          <w:sz w:val="24"/>
          <w:szCs w:val="24"/>
        </w:rPr>
      </w:pPr>
      <w:hyperlink w:anchor="_Toc18580107" w:history="1">
        <w:r w:rsidRPr="00611DF5">
          <w:rPr>
            <w:rStyle w:val="Lienhypertexte"/>
            <w:noProof/>
          </w:rPr>
          <w:t>Missions d’expertises et auditions</w:t>
        </w:r>
        <w:r>
          <w:rPr>
            <w:noProof/>
            <w:webHidden/>
          </w:rPr>
          <w:tab/>
        </w:r>
        <w:r>
          <w:rPr>
            <w:noProof/>
            <w:webHidden/>
          </w:rPr>
          <w:fldChar w:fldCharType="begin"/>
        </w:r>
        <w:r>
          <w:rPr>
            <w:noProof/>
            <w:webHidden/>
          </w:rPr>
          <w:instrText xml:space="preserve"> PAGEREF _Toc18580107 \h </w:instrText>
        </w:r>
        <w:r>
          <w:rPr>
            <w:noProof/>
            <w:webHidden/>
          </w:rPr>
        </w:r>
        <w:r>
          <w:rPr>
            <w:noProof/>
            <w:webHidden/>
          </w:rPr>
          <w:fldChar w:fldCharType="separate"/>
        </w:r>
        <w:r>
          <w:rPr>
            <w:noProof/>
            <w:webHidden/>
          </w:rPr>
          <w:t>21</w:t>
        </w:r>
        <w:r>
          <w:rPr>
            <w:noProof/>
            <w:webHidden/>
          </w:rPr>
          <w:fldChar w:fldCharType="end"/>
        </w:r>
      </w:hyperlink>
    </w:p>
    <w:p w14:paraId="7F651B0C" w14:textId="3452D148" w:rsidR="004536E4" w:rsidRDefault="004536E4">
      <w:pPr>
        <w:pStyle w:val="TM3"/>
        <w:tabs>
          <w:tab w:val="right" w:leader="dot" w:pos="10450"/>
        </w:tabs>
        <w:rPr>
          <w:rFonts w:eastAsiaTheme="minorEastAsia" w:cstheme="minorBidi"/>
          <w:noProof/>
          <w:sz w:val="24"/>
          <w:szCs w:val="24"/>
        </w:rPr>
      </w:pPr>
      <w:hyperlink w:anchor="_Toc18580108" w:history="1">
        <w:r w:rsidRPr="00611DF5">
          <w:rPr>
            <w:rStyle w:val="Lienhypertexte"/>
            <w:noProof/>
          </w:rPr>
          <w:t>Missions d’expertises au niveau international (Jury Eiffel Campus France)</w:t>
        </w:r>
        <w:r>
          <w:rPr>
            <w:noProof/>
            <w:webHidden/>
          </w:rPr>
          <w:tab/>
        </w:r>
        <w:r>
          <w:rPr>
            <w:noProof/>
            <w:webHidden/>
          </w:rPr>
          <w:fldChar w:fldCharType="begin"/>
        </w:r>
        <w:r>
          <w:rPr>
            <w:noProof/>
            <w:webHidden/>
          </w:rPr>
          <w:instrText xml:space="preserve"> PAGEREF _Toc18580108 \h </w:instrText>
        </w:r>
        <w:r>
          <w:rPr>
            <w:noProof/>
            <w:webHidden/>
          </w:rPr>
        </w:r>
        <w:r>
          <w:rPr>
            <w:noProof/>
            <w:webHidden/>
          </w:rPr>
          <w:fldChar w:fldCharType="separate"/>
        </w:r>
        <w:r>
          <w:rPr>
            <w:noProof/>
            <w:webHidden/>
          </w:rPr>
          <w:t>21</w:t>
        </w:r>
        <w:r>
          <w:rPr>
            <w:noProof/>
            <w:webHidden/>
          </w:rPr>
          <w:fldChar w:fldCharType="end"/>
        </w:r>
      </w:hyperlink>
    </w:p>
    <w:p w14:paraId="64CB84C8" w14:textId="3728B4A6" w:rsidR="004536E4" w:rsidRDefault="004536E4">
      <w:pPr>
        <w:pStyle w:val="TM3"/>
        <w:tabs>
          <w:tab w:val="right" w:leader="dot" w:pos="10450"/>
        </w:tabs>
        <w:rPr>
          <w:rFonts w:eastAsiaTheme="minorEastAsia" w:cstheme="minorBidi"/>
          <w:noProof/>
          <w:sz w:val="24"/>
          <w:szCs w:val="24"/>
        </w:rPr>
      </w:pPr>
      <w:hyperlink w:anchor="_Toc18580109" w:history="1">
        <w:r w:rsidRPr="00611DF5">
          <w:rPr>
            <w:rStyle w:val="Lienhypertexte"/>
            <w:noProof/>
          </w:rPr>
          <w:t>Missions d’expertises au niveau national (CNU 01, CPP Ile-de-France I, ANRT, CPP)</w:t>
        </w:r>
        <w:r>
          <w:rPr>
            <w:noProof/>
            <w:webHidden/>
          </w:rPr>
          <w:tab/>
        </w:r>
        <w:r>
          <w:rPr>
            <w:noProof/>
            <w:webHidden/>
          </w:rPr>
          <w:fldChar w:fldCharType="begin"/>
        </w:r>
        <w:r>
          <w:rPr>
            <w:noProof/>
            <w:webHidden/>
          </w:rPr>
          <w:instrText xml:space="preserve"> PAGEREF _Toc18580109 \h </w:instrText>
        </w:r>
        <w:r>
          <w:rPr>
            <w:noProof/>
            <w:webHidden/>
          </w:rPr>
        </w:r>
        <w:r>
          <w:rPr>
            <w:noProof/>
            <w:webHidden/>
          </w:rPr>
          <w:fldChar w:fldCharType="separate"/>
        </w:r>
        <w:r>
          <w:rPr>
            <w:noProof/>
            <w:webHidden/>
          </w:rPr>
          <w:t>21</w:t>
        </w:r>
        <w:r>
          <w:rPr>
            <w:noProof/>
            <w:webHidden/>
          </w:rPr>
          <w:fldChar w:fldCharType="end"/>
        </w:r>
      </w:hyperlink>
    </w:p>
    <w:p w14:paraId="6EB1DC5F" w14:textId="27E75403" w:rsidR="004536E4" w:rsidRDefault="004536E4">
      <w:pPr>
        <w:pStyle w:val="TM3"/>
        <w:tabs>
          <w:tab w:val="right" w:leader="dot" w:pos="10450"/>
        </w:tabs>
        <w:rPr>
          <w:rFonts w:eastAsiaTheme="minorEastAsia" w:cstheme="minorBidi"/>
          <w:noProof/>
          <w:sz w:val="24"/>
          <w:szCs w:val="24"/>
        </w:rPr>
      </w:pPr>
      <w:hyperlink w:anchor="_Toc18580110" w:history="1">
        <w:r w:rsidRPr="00611DF5">
          <w:rPr>
            <w:rStyle w:val="Lienhypertexte"/>
            <w:noProof/>
          </w:rPr>
          <w:t>Auditions</w:t>
        </w:r>
        <w:r>
          <w:rPr>
            <w:noProof/>
            <w:webHidden/>
          </w:rPr>
          <w:tab/>
        </w:r>
        <w:r>
          <w:rPr>
            <w:noProof/>
            <w:webHidden/>
          </w:rPr>
          <w:fldChar w:fldCharType="begin"/>
        </w:r>
        <w:r>
          <w:rPr>
            <w:noProof/>
            <w:webHidden/>
          </w:rPr>
          <w:instrText xml:space="preserve"> PAGEREF _Toc18580110 \h </w:instrText>
        </w:r>
        <w:r>
          <w:rPr>
            <w:noProof/>
            <w:webHidden/>
          </w:rPr>
        </w:r>
        <w:r>
          <w:rPr>
            <w:noProof/>
            <w:webHidden/>
          </w:rPr>
          <w:fldChar w:fldCharType="separate"/>
        </w:r>
        <w:r>
          <w:rPr>
            <w:noProof/>
            <w:webHidden/>
          </w:rPr>
          <w:t>21</w:t>
        </w:r>
        <w:r>
          <w:rPr>
            <w:noProof/>
            <w:webHidden/>
          </w:rPr>
          <w:fldChar w:fldCharType="end"/>
        </w:r>
      </w:hyperlink>
    </w:p>
    <w:p w14:paraId="3860220C" w14:textId="2656ECB1" w:rsidR="004536E4" w:rsidRDefault="004536E4">
      <w:pPr>
        <w:pStyle w:val="TM3"/>
        <w:tabs>
          <w:tab w:val="right" w:leader="dot" w:pos="10450"/>
        </w:tabs>
        <w:rPr>
          <w:rFonts w:eastAsiaTheme="minorEastAsia" w:cstheme="minorBidi"/>
          <w:noProof/>
          <w:sz w:val="24"/>
          <w:szCs w:val="24"/>
        </w:rPr>
      </w:pPr>
      <w:hyperlink w:anchor="_Toc18580111" w:history="1">
        <w:r w:rsidRPr="00611DF5">
          <w:rPr>
            <w:rStyle w:val="Lienhypertexte"/>
            <w:noProof/>
          </w:rPr>
          <w:t>Membre conseil scientifique</w:t>
        </w:r>
        <w:r>
          <w:rPr>
            <w:noProof/>
            <w:webHidden/>
          </w:rPr>
          <w:tab/>
        </w:r>
        <w:r>
          <w:rPr>
            <w:noProof/>
            <w:webHidden/>
          </w:rPr>
          <w:fldChar w:fldCharType="begin"/>
        </w:r>
        <w:r>
          <w:rPr>
            <w:noProof/>
            <w:webHidden/>
          </w:rPr>
          <w:instrText xml:space="preserve"> PAGEREF _Toc18580111 \h </w:instrText>
        </w:r>
        <w:r>
          <w:rPr>
            <w:noProof/>
            <w:webHidden/>
          </w:rPr>
        </w:r>
        <w:r>
          <w:rPr>
            <w:noProof/>
            <w:webHidden/>
          </w:rPr>
          <w:fldChar w:fldCharType="separate"/>
        </w:r>
        <w:r>
          <w:rPr>
            <w:noProof/>
            <w:webHidden/>
          </w:rPr>
          <w:t>21</w:t>
        </w:r>
        <w:r>
          <w:rPr>
            <w:noProof/>
            <w:webHidden/>
          </w:rPr>
          <w:fldChar w:fldCharType="end"/>
        </w:r>
      </w:hyperlink>
    </w:p>
    <w:p w14:paraId="5B06F1D0" w14:textId="5CC43461" w:rsidR="004536E4" w:rsidRDefault="004536E4">
      <w:pPr>
        <w:pStyle w:val="TM3"/>
        <w:tabs>
          <w:tab w:val="right" w:leader="dot" w:pos="10450"/>
        </w:tabs>
        <w:rPr>
          <w:rFonts w:eastAsiaTheme="minorEastAsia" w:cstheme="minorBidi"/>
          <w:noProof/>
          <w:sz w:val="24"/>
          <w:szCs w:val="24"/>
        </w:rPr>
      </w:pPr>
      <w:hyperlink w:anchor="_Toc18580112" w:history="1">
        <w:r w:rsidRPr="00611DF5">
          <w:rPr>
            <w:rStyle w:val="Lienhypertexte"/>
            <w:noProof/>
          </w:rPr>
          <w:t>Interviews pour la presse</w:t>
        </w:r>
        <w:r>
          <w:rPr>
            <w:noProof/>
            <w:webHidden/>
          </w:rPr>
          <w:tab/>
        </w:r>
        <w:r>
          <w:rPr>
            <w:noProof/>
            <w:webHidden/>
          </w:rPr>
          <w:fldChar w:fldCharType="begin"/>
        </w:r>
        <w:r>
          <w:rPr>
            <w:noProof/>
            <w:webHidden/>
          </w:rPr>
          <w:instrText xml:space="preserve"> PAGEREF _Toc18580112 \h </w:instrText>
        </w:r>
        <w:r>
          <w:rPr>
            <w:noProof/>
            <w:webHidden/>
          </w:rPr>
        </w:r>
        <w:r>
          <w:rPr>
            <w:noProof/>
            <w:webHidden/>
          </w:rPr>
          <w:fldChar w:fldCharType="separate"/>
        </w:r>
        <w:r>
          <w:rPr>
            <w:noProof/>
            <w:webHidden/>
          </w:rPr>
          <w:t>21</w:t>
        </w:r>
        <w:r>
          <w:rPr>
            <w:noProof/>
            <w:webHidden/>
          </w:rPr>
          <w:fldChar w:fldCharType="end"/>
        </w:r>
      </w:hyperlink>
    </w:p>
    <w:p w14:paraId="34778F08" w14:textId="1F838E3D" w:rsidR="004536E4" w:rsidRDefault="004536E4">
      <w:pPr>
        <w:pStyle w:val="TM2"/>
        <w:tabs>
          <w:tab w:val="right" w:leader="dot" w:pos="10450"/>
        </w:tabs>
        <w:rPr>
          <w:rFonts w:eastAsiaTheme="minorEastAsia" w:cstheme="minorBidi"/>
          <w:b w:val="0"/>
          <w:noProof/>
          <w:sz w:val="24"/>
          <w:szCs w:val="24"/>
        </w:rPr>
      </w:pPr>
      <w:hyperlink w:anchor="_Toc18580113" w:history="1">
        <w:r w:rsidRPr="00611DF5">
          <w:rPr>
            <w:rStyle w:val="Lienhypertexte"/>
            <w:noProof/>
          </w:rPr>
          <w:t>Interventions lors de congrès, colloques, séminaires, symposium au niveau national et international</w:t>
        </w:r>
        <w:r>
          <w:rPr>
            <w:noProof/>
            <w:webHidden/>
          </w:rPr>
          <w:tab/>
        </w:r>
        <w:r>
          <w:rPr>
            <w:noProof/>
            <w:webHidden/>
          </w:rPr>
          <w:fldChar w:fldCharType="begin"/>
        </w:r>
        <w:r>
          <w:rPr>
            <w:noProof/>
            <w:webHidden/>
          </w:rPr>
          <w:instrText xml:space="preserve"> PAGEREF _Toc18580113 \h </w:instrText>
        </w:r>
        <w:r>
          <w:rPr>
            <w:noProof/>
            <w:webHidden/>
          </w:rPr>
        </w:r>
        <w:r>
          <w:rPr>
            <w:noProof/>
            <w:webHidden/>
          </w:rPr>
          <w:fldChar w:fldCharType="separate"/>
        </w:r>
        <w:r>
          <w:rPr>
            <w:noProof/>
            <w:webHidden/>
          </w:rPr>
          <w:t>22</w:t>
        </w:r>
        <w:r>
          <w:rPr>
            <w:noProof/>
            <w:webHidden/>
          </w:rPr>
          <w:fldChar w:fldCharType="end"/>
        </w:r>
      </w:hyperlink>
    </w:p>
    <w:p w14:paraId="69B6F0E8" w14:textId="5FF256CD" w:rsidR="004536E4" w:rsidRDefault="004536E4">
      <w:pPr>
        <w:pStyle w:val="TM2"/>
        <w:tabs>
          <w:tab w:val="right" w:leader="dot" w:pos="10450"/>
        </w:tabs>
        <w:rPr>
          <w:rFonts w:eastAsiaTheme="minorEastAsia" w:cstheme="minorBidi"/>
          <w:b w:val="0"/>
          <w:noProof/>
          <w:sz w:val="24"/>
          <w:szCs w:val="24"/>
        </w:rPr>
      </w:pPr>
      <w:hyperlink w:anchor="_Toc18580114" w:history="1">
        <w:r w:rsidRPr="00611DF5">
          <w:rPr>
            <w:rStyle w:val="Lienhypertexte"/>
            <w:noProof/>
          </w:rPr>
          <w:t>Activités de recherches collectives</w:t>
        </w:r>
        <w:r>
          <w:rPr>
            <w:noProof/>
            <w:webHidden/>
          </w:rPr>
          <w:tab/>
        </w:r>
        <w:r>
          <w:rPr>
            <w:noProof/>
            <w:webHidden/>
          </w:rPr>
          <w:fldChar w:fldCharType="begin"/>
        </w:r>
        <w:r>
          <w:rPr>
            <w:noProof/>
            <w:webHidden/>
          </w:rPr>
          <w:instrText xml:space="preserve"> PAGEREF _Toc18580114 \h </w:instrText>
        </w:r>
        <w:r>
          <w:rPr>
            <w:noProof/>
            <w:webHidden/>
          </w:rPr>
        </w:r>
        <w:r>
          <w:rPr>
            <w:noProof/>
            <w:webHidden/>
          </w:rPr>
          <w:fldChar w:fldCharType="separate"/>
        </w:r>
        <w:r>
          <w:rPr>
            <w:noProof/>
            <w:webHidden/>
          </w:rPr>
          <w:t>27</w:t>
        </w:r>
        <w:r>
          <w:rPr>
            <w:noProof/>
            <w:webHidden/>
          </w:rPr>
          <w:fldChar w:fldCharType="end"/>
        </w:r>
      </w:hyperlink>
    </w:p>
    <w:p w14:paraId="2A44EDAB" w14:textId="1A9D4C5A" w:rsidR="004536E4" w:rsidRDefault="004536E4">
      <w:pPr>
        <w:pStyle w:val="TM2"/>
        <w:tabs>
          <w:tab w:val="right" w:leader="dot" w:pos="10450"/>
        </w:tabs>
        <w:rPr>
          <w:rFonts w:eastAsiaTheme="minorEastAsia" w:cstheme="minorBidi"/>
          <w:b w:val="0"/>
          <w:noProof/>
          <w:sz w:val="24"/>
          <w:szCs w:val="24"/>
        </w:rPr>
      </w:pPr>
      <w:hyperlink w:anchor="_Toc18580115" w:history="1">
        <w:r w:rsidRPr="00611DF5">
          <w:rPr>
            <w:rStyle w:val="Lienhypertexte"/>
            <w:noProof/>
          </w:rPr>
          <w:t>Autres projets et activités de recherches</w:t>
        </w:r>
        <w:r>
          <w:rPr>
            <w:noProof/>
            <w:webHidden/>
          </w:rPr>
          <w:tab/>
        </w:r>
        <w:r>
          <w:rPr>
            <w:noProof/>
            <w:webHidden/>
          </w:rPr>
          <w:fldChar w:fldCharType="begin"/>
        </w:r>
        <w:r>
          <w:rPr>
            <w:noProof/>
            <w:webHidden/>
          </w:rPr>
          <w:instrText xml:space="preserve"> PAGEREF _Toc18580115 \h </w:instrText>
        </w:r>
        <w:r>
          <w:rPr>
            <w:noProof/>
            <w:webHidden/>
          </w:rPr>
        </w:r>
        <w:r>
          <w:rPr>
            <w:noProof/>
            <w:webHidden/>
          </w:rPr>
          <w:fldChar w:fldCharType="separate"/>
        </w:r>
        <w:r>
          <w:rPr>
            <w:noProof/>
            <w:webHidden/>
          </w:rPr>
          <w:t>27</w:t>
        </w:r>
        <w:r>
          <w:rPr>
            <w:noProof/>
            <w:webHidden/>
          </w:rPr>
          <w:fldChar w:fldCharType="end"/>
        </w:r>
      </w:hyperlink>
    </w:p>
    <w:p w14:paraId="315E767D" w14:textId="538B6F0D" w:rsidR="004536E4" w:rsidRDefault="004536E4">
      <w:pPr>
        <w:pStyle w:val="TM3"/>
        <w:tabs>
          <w:tab w:val="right" w:leader="dot" w:pos="10450"/>
        </w:tabs>
        <w:rPr>
          <w:rFonts w:eastAsiaTheme="minorEastAsia" w:cstheme="minorBidi"/>
          <w:noProof/>
          <w:sz w:val="24"/>
          <w:szCs w:val="24"/>
        </w:rPr>
      </w:pPr>
      <w:hyperlink w:anchor="_Toc18580116" w:history="1">
        <w:r w:rsidRPr="00611DF5">
          <w:rPr>
            <w:rStyle w:val="Lienhypertexte"/>
            <w:noProof/>
          </w:rPr>
          <w:t>Campus France PHC Chine XU GUANGQI 2018 (Financement obtenu)</w:t>
        </w:r>
        <w:r>
          <w:rPr>
            <w:noProof/>
            <w:webHidden/>
          </w:rPr>
          <w:tab/>
        </w:r>
        <w:r>
          <w:rPr>
            <w:noProof/>
            <w:webHidden/>
          </w:rPr>
          <w:fldChar w:fldCharType="begin"/>
        </w:r>
        <w:r>
          <w:rPr>
            <w:noProof/>
            <w:webHidden/>
          </w:rPr>
          <w:instrText xml:space="preserve"> PAGEREF _Toc18580116 \h </w:instrText>
        </w:r>
        <w:r>
          <w:rPr>
            <w:noProof/>
            <w:webHidden/>
          </w:rPr>
        </w:r>
        <w:r>
          <w:rPr>
            <w:noProof/>
            <w:webHidden/>
          </w:rPr>
          <w:fldChar w:fldCharType="separate"/>
        </w:r>
        <w:r>
          <w:rPr>
            <w:noProof/>
            <w:webHidden/>
          </w:rPr>
          <w:t>27</w:t>
        </w:r>
        <w:r>
          <w:rPr>
            <w:noProof/>
            <w:webHidden/>
          </w:rPr>
          <w:fldChar w:fldCharType="end"/>
        </w:r>
      </w:hyperlink>
    </w:p>
    <w:p w14:paraId="0FF46A30" w14:textId="607E3569" w:rsidR="004536E4" w:rsidRDefault="004536E4">
      <w:pPr>
        <w:pStyle w:val="TM3"/>
        <w:tabs>
          <w:tab w:val="right" w:leader="dot" w:pos="10450"/>
        </w:tabs>
        <w:rPr>
          <w:rFonts w:eastAsiaTheme="minorEastAsia" w:cstheme="minorBidi"/>
          <w:noProof/>
          <w:sz w:val="24"/>
          <w:szCs w:val="24"/>
        </w:rPr>
      </w:pPr>
      <w:hyperlink w:anchor="_Toc18580117" w:history="1">
        <w:r w:rsidRPr="00611DF5">
          <w:rPr>
            <w:rStyle w:val="Lienhypertexte"/>
            <w:noProof/>
          </w:rPr>
          <w:t>ANR : Projet de recherche (Financement non obtenu)</w:t>
        </w:r>
        <w:r>
          <w:rPr>
            <w:noProof/>
            <w:webHidden/>
          </w:rPr>
          <w:tab/>
        </w:r>
        <w:r>
          <w:rPr>
            <w:noProof/>
            <w:webHidden/>
          </w:rPr>
          <w:fldChar w:fldCharType="begin"/>
        </w:r>
        <w:r>
          <w:rPr>
            <w:noProof/>
            <w:webHidden/>
          </w:rPr>
          <w:instrText xml:space="preserve"> PAGEREF _Toc18580117 \h </w:instrText>
        </w:r>
        <w:r>
          <w:rPr>
            <w:noProof/>
            <w:webHidden/>
          </w:rPr>
        </w:r>
        <w:r>
          <w:rPr>
            <w:noProof/>
            <w:webHidden/>
          </w:rPr>
          <w:fldChar w:fldCharType="separate"/>
        </w:r>
        <w:r>
          <w:rPr>
            <w:noProof/>
            <w:webHidden/>
          </w:rPr>
          <w:t>27</w:t>
        </w:r>
        <w:r>
          <w:rPr>
            <w:noProof/>
            <w:webHidden/>
          </w:rPr>
          <w:fldChar w:fldCharType="end"/>
        </w:r>
      </w:hyperlink>
    </w:p>
    <w:p w14:paraId="2E9A5F92" w14:textId="7DF056D6" w:rsidR="004536E4" w:rsidRDefault="004536E4">
      <w:pPr>
        <w:pStyle w:val="TM3"/>
        <w:tabs>
          <w:tab w:val="right" w:leader="dot" w:pos="10450"/>
        </w:tabs>
        <w:rPr>
          <w:rFonts w:eastAsiaTheme="minorEastAsia" w:cstheme="minorBidi"/>
          <w:noProof/>
          <w:sz w:val="24"/>
          <w:szCs w:val="24"/>
        </w:rPr>
      </w:pPr>
      <w:hyperlink w:anchor="_Toc18580118" w:history="1">
        <w:r w:rsidRPr="00611DF5">
          <w:rPr>
            <w:rStyle w:val="Lienhypertexte"/>
            <w:noProof/>
          </w:rPr>
          <w:t>Fondation de France : Lauréate de recherche (Financement obtenu)</w:t>
        </w:r>
        <w:r>
          <w:rPr>
            <w:noProof/>
            <w:webHidden/>
          </w:rPr>
          <w:tab/>
        </w:r>
        <w:r>
          <w:rPr>
            <w:noProof/>
            <w:webHidden/>
          </w:rPr>
          <w:fldChar w:fldCharType="begin"/>
        </w:r>
        <w:r>
          <w:rPr>
            <w:noProof/>
            <w:webHidden/>
          </w:rPr>
          <w:instrText xml:space="preserve"> PAGEREF _Toc18580118 \h </w:instrText>
        </w:r>
        <w:r>
          <w:rPr>
            <w:noProof/>
            <w:webHidden/>
          </w:rPr>
        </w:r>
        <w:r>
          <w:rPr>
            <w:noProof/>
            <w:webHidden/>
          </w:rPr>
          <w:fldChar w:fldCharType="separate"/>
        </w:r>
        <w:r>
          <w:rPr>
            <w:noProof/>
            <w:webHidden/>
          </w:rPr>
          <w:t>27</w:t>
        </w:r>
        <w:r>
          <w:rPr>
            <w:noProof/>
            <w:webHidden/>
          </w:rPr>
          <w:fldChar w:fldCharType="end"/>
        </w:r>
      </w:hyperlink>
    </w:p>
    <w:p w14:paraId="73513D5A" w14:textId="2CA250EF" w:rsidR="004536E4" w:rsidRDefault="004536E4">
      <w:pPr>
        <w:pStyle w:val="TM2"/>
        <w:tabs>
          <w:tab w:val="right" w:leader="dot" w:pos="10450"/>
        </w:tabs>
        <w:rPr>
          <w:rFonts w:eastAsiaTheme="minorEastAsia" w:cstheme="minorBidi"/>
          <w:b w:val="0"/>
          <w:noProof/>
          <w:sz w:val="24"/>
          <w:szCs w:val="24"/>
        </w:rPr>
      </w:pPr>
      <w:hyperlink w:anchor="_Toc18580119" w:history="1">
        <w:r w:rsidRPr="00611DF5">
          <w:rPr>
            <w:rStyle w:val="Lienhypertexte"/>
            <w:noProof/>
          </w:rPr>
          <w:t>Participation à l’organisation de congrès, réseaux, missions au niveau national et international</w:t>
        </w:r>
        <w:r>
          <w:rPr>
            <w:noProof/>
            <w:webHidden/>
          </w:rPr>
          <w:tab/>
        </w:r>
        <w:r>
          <w:rPr>
            <w:noProof/>
            <w:webHidden/>
          </w:rPr>
          <w:fldChar w:fldCharType="begin"/>
        </w:r>
        <w:r>
          <w:rPr>
            <w:noProof/>
            <w:webHidden/>
          </w:rPr>
          <w:instrText xml:space="preserve"> PAGEREF _Toc18580119 \h </w:instrText>
        </w:r>
        <w:r>
          <w:rPr>
            <w:noProof/>
            <w:webHidden/>
          </w:rPr>
        </w:r>
        <w:r>
          <w:rPr>
            <w:noProof/>
            <w:webHidden/>
          </w:rPr>
          <w:fldChar w:fldCharType="separate"/>
        </w:r>
        <w:r>
          <w:rPr>
            <w:noProof/>
            <w:webHidden/>
          </w:rPr>
          <w:t>27</w:t>
        </w:r>
        <w:r>
          <w:rPr>
            <w:noProof/>
            <w:webHidden/>
          </w:rPr>
          <w:fldChar w:fldCharType="end"/>
        </w:r>
      </w:hyperlink>
    </w:p>
    <w:p w14:paraId="0EAB9352" w14:textId="78D09B9A" w:rsidR="004536E4" w:rsidRDefault="004536E4">
      <w:pPr>
        <w:pStyle w:val="TM2"/>
        <w:tabs>
          <w:tab w:val="right" w:leader="dot" w:pos="10450"/>
        </w:tabs>
        <w:rPr>
          <w:rFonts w:eastAsiaTheme="minorEastAsia" w:cstheme="minorBidi"/>
          <w:b w:val="0"/>
          <w:noProof/>
          <w:sz w:val="24"/>
          <w:szCs w:val="24"/>
        </w:rPr>
      </w:pPr>
      <w:hyperlink w:anchor="_Toc18580120" w:history="1">
        <w:r w:rsidRPr="00611DF5">
          <w:rPr>
            <w:rStyle w:val="Lienhypertexte"/>
            <w:noProof/>
          </w:rPr>
          <w:t>Travaux de recherches en cours</w:t>
        </w:r>
        <w:r>
          <w:rPr>
            <w:noProof/>
            <w:webHidden/>
          </w:rPr>
          <w:tab/>
        </w:r>
        <w:r>
          <w:rPr>
            <w:noProof/>
            <w:webHidden/>
          </w:rPr>
          <w:fldChar w:fldCharType="begin"/>
        </w:r>
        <w:r>
          <w:rPr>
            <w:noProof/>
            <w:webHidden/>
          </w:rPr>
          <w:instrText xml:space="preserve"> PAGEREF _Toc18580120 \h </w:instrText>
        </w:r>
        <w:r>
          <w:rPr>
            <w:noProof/>
            <w:webHidden/>
          </w:rPr>
        </w:r>
        <w:r>
          <w:rPr>
            <w:noProof/>
            <w:webHidden/>
          </w:rPr>
          <w:fldChar w:fldCharType="separate"/>
        </w:r>
        <w:r>
          <w:rPr>
            <w:noProof/>
            <w:webHidden/>
          </w:rPr>
          <w:t>28</w:t>
        </w:r>
        <w:r>
          <w:rPr>
            <w:noProof/>
            <w:webHidden/>
          </w:rPr>
          <w:fldChar w:fldCharType="end"/>
        </w:r>
      </w:hyperlink>
    </w:p>
    <w:p w14:paraId="673F5A5F" w14:textId="6CB1662E" w:rsidR="004536E4" w:rsidRDefault="004536E4">
      <w:pPr>
        <w:pStyle w:val="TM3"/>
        <w:tabs>
          <w:tab w:val="right" w:leader="dot" w:pos="10450"/>
        </w:tabs>
        <w:rPr>
          <w:rFonts w:eastAsiaTheme="minorEastAsia" w:cstheme="minorBidi"/>
          <w:noProof/>
          <w:sz w:val="24"/>
          <w:szCs w:val="24"/>
        </w:rPr>
      </w:pPr>
      <w:hyperlink w:anchor="_Toc18580121" w:history="1">
        <w:r w:rsidRPr="00611DF5">
          <w:rPr>
            <w:rStyle w:val="Lienhypertexte"/>
            <w:noProof/>
          </w:rPr>
          <w:t>Travaux et Activités de recherches en cours</w:t>
        </w:r>
        <w:r>
          <w:rPr>
            <w:noProof/>
            <w:webHidden/>
          </w:rPr>
          <w:tab/>
        </w:r>
        <w:r>
          <w:rPr>
            <w:noProof/>
            <w:webHidden/>
          </w:rPr>
          <w:fldChar w:fldCharType="begin"/>
        </w:r>
        <w:r>
          <w:rPr>
            <w:noProof/>
            <w:webHidden/>
          </w:rPr>
          <w:instrText xml:space="preserve"> PAGEREF _Toc18580121 \h </w:instrText>
        </w:r>
        <w:r>
          <w:rPr>
            <w:noProof/>
            <w:webHidden/>
          </w:rPr>
        </w:r>
        <w:r>
          <w:rPr>
            <w:noProof/>
            <w:webHidden/>
          </w:rPr>
          <w:fldChar w:fldCharType="separate"/>
        </w:r>
        <w:r>
          <w:rPr>
            <w:noProof/>
            <w:webHidden/>
          </w:rPr>
          <w:t>28</w:t>
        </w:r>
        <w:r>
          <w:rPr>
            <w:noProof/>
            <w:webHidden/>
          </w:rPr>
          <w:fldChar w:fldCharType="end"/>
        </w:r>
      </w:hyperlink>
    </w:p>
    <w:p w14:paraId="047AE773" w14:textId="751EDBFF" w:rsidR="004536E4" w:rsidRDefault="004536E4">
      <w:pPr>
        <w:pStyle w:val="TM2"/>
        <w:tabs>
          <w:tab w:val="right" w:leader="dot" w:pos="10450"/>
        </w:tabs>
        <w:rPr>
          <w:rFonts w:eastAsiaTheme="minorEastAsia" w:cstheme="minorBidi"/>
          <w:b w:val="0"/>
          <w:noProof/>
          <w:sz w:val="24"/>
          <w:szCs w:val="24"/>
        </w:rPr>
      </w:pPr>
      <w:hyperlink w:anchor="_Toc18580122" w:history="1">
        <w:r w:rsidRPr="00611DF5">
          <w:rPr>
            <w:rStyle w:val="Lienhypertexte"/>
            <w:noProof/>
          </w:rPr>
          <w:t>Projets de colloques – cycles de conférences</w:t>
        </w:r>
        <w:r>
          <w:rPr>
            <w:noProof/>
            <w:webHidden/>
          </w:rPr>
          <w:tab/>
        </w:r>
        <w:r>
          <w:rPr>
            <w:noProof/>
            <w:webHidden/>
          </w:rPr>
          <w:fldChar w:fldCharType="begin"/>
        </w:r>
        <w:r>
          <w:rPr>
            <w:noProof/>
            <w:webHidden/>
          </w:rPr>
          <w:instrText xml:space="preserve"> PAGEREF _Toc18580122 \h </w:instrText>
        </w:r>
        <w:r>
          <w:rPr>
            <w:noProof/>
            <w:webHidden/>
          </w:rPr>
        </w:r>
        <w:r>
          <w:rPr>
            <w:noProof/>
            <w:webHidden/>
          </w:rPr>
          <w:fldChar w:fldCharType="separate"/>
        </w:r>
        <w:r>
          <w:rPr>
            <w:noProof/>
            <w:webHidden/>
          </w:rPr>
          <w:t>28</w:t>
        </w:r>
        <w:r>
          <w:rPr>
            <w:noProof/>
            <w:webHidden/>
          </w:rPr>
          <w:fldChar w:fldCharType="end"/>
        </w:r>
      </w:hyperlink>
    </w:p>
    <w:p w14:paraId="7A0DE0B2" w14:textId="5EBBD25A" w:rsidR="004536E4" w:rsidRDefault="004536E4">
      <w:pPr>
        <w:pStyle w:val="TM3"/>
        <w:tabs>
          <w:tab w:val="right" w:leader="dot" w:pos="10450"/>
        </w:tabs>
        <w:rPr>
          <w:rFonts w:eastAsiaTheme="minorEastAsia" w:cstheme="minorBidi"/>
          <w:noProof/>
          <w:sz w:val="24"/>
          <w:szCs w:val="24"/>
        </w:rPr>
      </w:pPr>
      <w:hyperlink w:anchor="_Toc18580123" w:history="1">
        <w:r w:rsidRPr="00611DF5">
          <w:rPr>
            <w:rStyle w:val="Lienhypertexte"/>
            <w:noProof/>
          </w:rPr>
          <w:t>Colloques, Cycles de conférences en cours de préparation</w:t>
        </w:r>
        <w:r>
          <w:rPr>
            <w:noProof/>
            <w:webHidden/>
          </w:rPr>
          <w:tab/>
        </w:r>
        <w:r>
          <w:rPr>
            <w:noProof/>
            <w:webHidden/>
          </w:rPr>
          <w:fldChar w:fldCharType="begin"/>
        </w:r>
        <w:r>
          <w:rPr>
            <w:noProof/>
            <w:webHidden/>
          </w:rPr>
          <w:instrText xml:space="preserve"> PAGEREF _Toc18580123 \h </w:instrText>
        </w:r>
        <w:r>
          <w:rPr>
            <w:noProof/>
            <w:webHidden/>
          </w:rPr>
        </w:r>
        <w:r>
          <w:rPr>
            <w:noProof/>
            <w:webHidden/>
          </w:rPr>
          <w:fldChar w:fldCharType="separate"/>
        </w:r>
        <w:r>
          <w:rPr>
            <w:noProof/>
            <w:webHidden/>
          </w:rPr>
          <w:t>28</w:t>
        </w:r>
        <w:r>
          <w:rPr>
            <w:noProof/>
            <w:webHidden/>
          </w:rPr>
          <w:fldChar w:fldCharType="end"/>
        </w:r>
      </w:hyperlink>
    </w:p>
    <w:p w14:paraId="0171F62B" w14:textId="53E95626" w:rsidR="004536E4" w:rsidRDefault="004536E4">
      <w:pPr>
        <w:pStyle w:val="TM3"/>
        <w:tabs>
          <w:tab w:val="right" w:leader="dot" w:pos="10450"/>
        </w:tabs>
        <w:rPr>
          <w:rFonts w:eastAsiaTheme="minorEastAsia" w:cstheme="minorBidi"/>
          <w:noProof/>
          <w:sz w:val="24"/>
          <w:szCs w:val="24"/>
        </w:rPr>
      </w:pPr>
      <w:hyperlink w:anchor="_Toc18580124" w:history="1">
        <w:r w:rsidRPr="00611DF5">
          <w:rPr>
            <w:rStyle w:val="Lienhypertexte"/>
            <w:noProof/>
          </w:rPr>
          <w:t>Projets de colloques</w:t>
        </w:r>
        <w:r>
          <w:rPr>
            <w:noProof/>
            <w:webHidden/>
          </w:rPr>
          <w:tab/>
        </w:r>
        <w:r>
          <w:rPr>
            <w:noProof/>
            <w:webHidden/>
          </w:rPr>
          <w:fldChar w:fldCharType="begin"/>
        </w:r>
        <w:r>
          <w:rPr>
            <w:noProof/>
            <w:webHidden/>
          </w:rPr>
          <w:instrText xml:space="preserve"> PAGEREF _Toc18580124 \h </w:instrText>
        </w:r>
        <w:r>
          <w:rPr>
            <w:noProof/>
            <w:webHidden/>
          </w:rPr>
        </w:r>
        <w:r>
          <w:rPr>
            <w:noProof/>
            <w:webHidden/>
          </w:rPr>
          <w:fldChar w:fldCharType="separate"/>
        </w:r>
        <w:r>
          <w:rPr>
            <w:noProof/>
            <w:webHidden/>
          </w:rPr>
          <w:t>28</w:t>
        </w:r>
        <w:r>
          <w:rPr>
            <w:noProof/>
            <w:webHidden/>
          </w:rPr>
          <w:fldChar w:fldCharType="end"/>
        </w:r>
      </w:hyperlink>
    </w:p>
    <w:p w14:paraId="0BFD7982" w14:textId="4A4F642C" w:rsidR="004536E4" w:rsidRDefault="004536E4">
      <w:pPr>
        <w:pStyle w:val="TM1"/>
        <w:tabs>
          <w:tab w:val="right" w:leader="dot" w:pos="10450"/>
        </w:tabs>
        <w:rPr>
          <w:rFonts w:eastAsiaTheme="minorEastAsia" w:cstheme="minorBidi"/>
          <w:b w:val="0"/>
          <w:noProof/>
        </w:rPr>
      </w:pPr>
      <w:hyperlink w:anchor="_Toc18580125" w:history="1">
        <w:r w:rsidRPr="00611DF5">
          <w:rPr>
            <w:rStyle w:val="Lienhypertexte"/>
            <w:noProof/>
          </w:rPr>
          <w:t>ACTIVITE PEDAGOGIQUE</w:t>
        </w:r>
        <w:r>
          <w:rPr>
            <w:noProof/>
            <w:webHidden/>
          </w:rPr>
          <w:tab/>
        </w:r>
        <w:r>
          <w:rPr>
            <w:noProof/>
            <w:webHidden/>
          </w:rPr>
          <w:fldChar w:fldCharType="begin"/>
        </w:r>
        <w:r>
          <w:rPr>
            <w:noProof/>
            <w:webHidden/>
          </w:rPr>
          <w:instrText xml:space="preserve"> PAGEREF _Toc18580125 \h </w:instrText>
        </w:r>
        <w:r>
          <w:rPr>
            <w:noProof/>
            <w:webHidden/>
          </w:rPr>
        </w:r>
        <w:r>
          <w:rPr>
            <w:noProof/>
            <w:webHidden/>
          </w:rPr>
          <w:fldChar w:fldCharType="separate"/>
        </w:r>
        <w:r>
          <w:rPr>
            <w:noProof/>
            <w:webHidden/>
          </w:rPr>
          <w:t>28</w:t>
        </w:r>
        <w:r>
          <w:rPr>
            <w:noProof/>
            <w:webHidden/>
          </w:rPr>
          <w:fldChar w:fldCharType="end"/>
        </w:r>
      </w:hyperlink>
    </w:p>
    <w:p w14:paraId="162B3850" w14:textId="021ED99B" w:rsidR="004536E4" w:rsidRDefault="004536E4">
      <w:pPr>
        <w:pStyle w:val="TM2"/>
        <w:tabs>
          <w:tab w:val="right" w:leader="dot" w:pos="10450"/>
        </w:tabs>
        <w:rPr>
          <w:rFonts w:eastAsiaTheme="minorEastAsia" w:cstheme="minorBidi"/>
          <w:b w:val="0"/>
          <w:noProof/>
          <w:sz w:val="24"/>
          <w:szCs w:val="24"/>
        </w:rPr>
      </w:pPr>
      <w:hyperlink w:anchor="_Toc18580126" w:history="1">
        <w:r w:rsidRPr="00611DF5">
          <w:rPr>
            <w:rStyle w:val="Lienhypertexte"/>
            <w:noProof/>
          </w:rPr>
          <w:t>Activités d’enseignement universitaire (service Paris 8 et Besançon)</w:t>
        </w:r>
        <w:r>
          <w:rPr>
            <w:noProof/>
            <w:webHidden/>
          </w:rPr>
          <w:tab/>
        </w:r>
        <w:r>
          <w:rPr>
            <w:noProof/>
            <w:webHidden/>
          </w:rPr>
          <w:fldChar w:fldCharType="begin"/>
        </w:r>
        <w:r>
          <w:rPr>
            <w:noProof/>
            <w:webHidden/>
          </w:rPr>
          <w:instrText xml:space="preserve"> PAGEREF _Toc18580126 \h </w:instrText>
        </w:r>
        <w:r>
          <w:rPr>
            <w:noProof/>
            <w:webHidden/>
          </w:rPr>
        </w:r>
        <w:r>
          <w:rPr>
            <w:noProof/>
            <w:webHidden/>
          </w:rPr>
          <w:fldChar w:fldCharType="separate"/>
        </w:r>
        <w:r>
          <w:rPr>
            <w:noProof/>
            <w:webHidden/>
          </w:rPr>
          <w:t>28</w:t>
        </w:r>
        <w:r>
          <w:rPr>
            <w:noProof/>
            <w:webHidden/>
          </w:rPr>
          <w:fldChar w:fldCharType="end"/>
        </w:r>
      </w:hyperlink>
    </w:p>
    <w:p w14:paraId="131C0A01" w14:textId="29E491B2" w:rsidR="004536E4" w:rsidRDefault="004536E4">
      <w:pPr>
        <w:pStyle w:val="TM3"/>
        <w:tabs>
          <w:tab w:val="right" w:leader="dot" w:pos="10450"/>
        </w:tabs>
        <w:rPr>
          <w:rFonts w:eastAsiaTheme="minorEastAsia" w:cstheme="minorBidi"/>
          <w:noProof/>
          <w:sz w:val="24"/>
          <w:szCs w:val="24"/>
        </w:rPr>
      </w:pPr>
      <w:hyperlink w:anchor="_Toc18580127" w:history="1">
        <w:r w:rsidRPr="00611DF5">
          <w:rPr>
            <w:rStyle w:val="Lienhypertexte"/>
            <w:noProof/>
          </w:rPr>
          <w:t>Droit de la santé</w:t>
        </w:r>
        <w:r>
          <w:rPr>
            <w:noProof/>
            <w:webHidden/>
          </w:rPr>
          <w:tab/>
        </w:r>
        <w:r>
          <w:rPr>
            <w:noProof/>
            <w:webHidden/>
          </w:rPr>
          <w:fldChar w:fldCharType="begin"/>
        </w:r>
        <w:r>
          <w:rPr>
            <w:noProof/>
            <w:webHidden/>
          </w:rPr>
          <w:instrText xml:space="preserve"> PAGEREF _Toc18580127 \h </w:instrText>
        </w:r>
        <w:r>
          <w:rPr>
            <w:noProof/>
            <w:webHidden/>
          </w:rPr>
        </w:r>
        <w:r>
          <w:rPr>
            <w:noProof/>
            <w:webHidden/>
          </w:rPr>
          <w:fldChar w:fldCharType="separate"/>
        </w:r>
        <w:r>
          <w:rPr>
            <w:noProof/>
            <w:webHidden/>
          </w:rPr>
          <w:t>29</w:t>
        </w:r>
        <w:r>
          <w:rPr>
            <w:noProof/>
            <w:webHidden/>
          </w:rPr>
          <w:fldChar w:fldCharType="end"/>
        </w:r>
      </w:hyperlink>
    </w:p>
    <w:p w14:paraId="35B87549" w14:textId="026A0474" w:rsidR="004536E4" w:rsidRDefault="004536E4">
      <w:pPr>
        <w:pStyle w:val="TM3"/>
        <w:tabs>
          <w:tab w:val="right" w:leader="dot" w:pos="10450"/>
        </w:tabs>
        <w:rPr>
          <w:rFonts w:eastAsiaTheme="minorEastAsia" w:cstheme="minorBidi"/>
          <w:noProof/>
          <w:sz w:val="24"/>
          <w:szCs w:val="24"/>
        </w:rPr>
      </w:pPr>
      <w:hyperlink w:anchor="_Toc18580128" w:history="1">
        <w:r w:rsidRPr="00611DF5">
          <w:rPr>
            <w:rStyle w:val="Lienhypertexte"/>
            <w:noProof/>
          </w:rPr>
          <w:t>Droit civil</w:t>
        </w:r>
        <w:r>
          <w:rPr>
            <w:noProof/>
            <w:webHidden/>
          </w:rPr>
          <w:tab/>
        </w:r>
        <w:r>
          <w:rPr>
            <w:noProof/>
            <w:webHidden/>
          </w:rPr>
          <w:fldChar w:fldCharType="begin"/>
        </w:r>
        <w:r>
          <w:rPr>
            <w:noProof/>
            <w:webHidden/>
          </w:rPr>
          <w:instrText xml:space="preserve"> PAGEREF _Toc18580128 \h </w:instrText>
        </w:r>
        <w:r>
          <w:rPr>
            <w:noProof/>
            <w:webHidden/>
          </w:rPr>
        </w:r>
        <w:r>
          <w:rPr>
            <w:noProof/>
            <w:webHidden/>
          </w:rPr>
          <w:fldChar w:fldCharType="separate"/>
        </w:r>
        <w:r>
          <w:rPr>
            <w:noProof/>
            <w:webHidden/>
          </w:rPr>
          <w:t>29</w:t>
        </w:r>
        <w:r>
          <w:rPr>
            <w:noProof/>
            <w:webHidden/>
          </w:rPr>
          <w:fldChar w:fldCharType="end"/>
        </w:r>
      </w:hyperlink>
    </w:p>
    <w:p w14:paraId="00783419" w14:textId="71164C60" w:rsidR="004536E4" w:rsidRDefault="004536E4">
      <w:pPr>
        <w:pStyle w:val="TM3"/>
        <w:tabs>
          <w:tab w:val="right" w:leader="dot" w:pos="10450"/>
        </w:tabs>
        <w:rPr>
          <w:rFonts w:eastAsiaTheme="minorEastAsia" w:cstheme="minorBidi"/>
          <w:noProof/>
          <w:sz w:val="24"/>
          <w:szCs w:val="24"/>
        </w:rPr>
      </w:pPr>
      <w:hyperlink w:anchor="_Toc18580129" w:history="1">
        <w:r w:rsidRPr="00611DF5">
          <w:rPr>
            <w:rStyle w:val="Lienhypertexte"/>
            <w:noProof/>
          </w:rPr>
          <w:t>Droit des affaires</w:t>
        </w:r>
        <w:r>
          <w:rPr>
            <w:noProof/>
            <w:webHidden/>
          </w:rPr>
          <w:tab/>
        </w:r>
        <w:r>
          <w:rPr>
            <w:noProof/>
            <w:webHidden/>
          </w:rPr>
          <w:fldChar w:fldCharType="begin"/>
        </w:r>
        <w:r>
          <w:rPr>
            <w:noProof/>
            <w:webHidden/>
          </w:rPr>
          <w:instrText xml:space="preserve"> PAGEREF _Toc18580129 \h </w:instrText>
        </w:r>
        <w:r>
          <w:rPr>
            <w:noProof/>
            <w:webHidden/>
          </w:rPr>
        </w:r>
        <w:r>
          <w:rPr>
            <w:noProof/>
            <w:webHidden/>
          </w:rPr>
          <w:fldChar w:fldCharType="separate"/>
        </w:r>
        <w:r>
          <w:rPr>
            <w:noProof/>
            <w:webHidden/>
          </w:rPr>
          <w:t>30</w:t>
        </w:r>
        <w:r>
          <w:rPr>
            <w:noProof/>
            <w:webHidden/>
          </w:rPr>
          <w:fldChar w:fldCharType="end"/>
        </w:r>
      </w:hyperlink>
    </w:p>
    <w:p w14:paraId="1E73524A" w14:textId="2C2E9BE2" w:rsidR="004536E4" w:rsidRDefault="004536E4">
      <w:pPr>
        <w:pStyle w:val="TM3"/>
        <w:tabs>
          <w:tab w:val="right" w:leader="dot" w:pos="10450"/>
        </w:tabs>
        <w:rPr>
          <w:rFonts w:eastAsiaTheme="minorEastAsia" w:cstheme="minorBidi"/>
          <w:noProof/>
          <w:sz w:val="24"/>
          <w:szCs w:val="24"/>
        </w:rPr>
      </w:pPr>
      <w:hyperlink w:anchor="_Toc18580130" w:history="1">
        <w:r w:rsidRPr="00611DF5">
          <w:rPr>
            <w:rStyle w:val="Lienhypertexte"/>
            <w:noProof/>
          </w:rPr>
          <w:t>Méthodologie</w:t>
        </w:r>
        <w:r>
          <w:rPr>
            <w:noProof/>
            <w:webHidden/>
          </w:rPr>
          <w:tab/>
        </w:r>
        <w:r>
          <w:rPr>
            <w:noProof/>
            <w:webHidden/>
          </w:rPr>
          <w:fldChar w:fldCharType="begin"/>
        </w:r>
        <w:r>
          <w:rPr>
            <w:noProof/>
            <w:webHidden/>
          </w:rPr>
          <w:instrText xml:space="preserve"> PAGEREF _Toc18580130 \h </w:instrText>
        </w:r>
        <w:r>
          <w:rPr>
            <w:noProof/>
            <w:webHidden/>
          </w:rPr>
        </w:r>
        <w:r>
          <w:rPr>
            <w:noProof/>
            <w:webHidden/>
          </w:rPr>
          <w:fldChar w:fldCharType="separate"/>
        </w:r>
        <w:r>
          <w:rPr>
            <w:noProof/>
            <w:webHidden/>
          </w:rPr>
          <w:t>30</w:t>
        </w:r>
        <w:r>
          <w:rPr>
            <w:noProof/>
            <w:webHidden/>
          </w:rPr>
          <w:fldChar w:fldCharType="end"/>
        </w:r>
      </w:hyperlink>
    </w:p>
    <w:p w14:paraId="4928A4FE" w14:textId="0A5C9A1F" w:rsidR="004536E4" w:rsidRDefault="004536E4">
      <w:pPr>
        <w:pStyle w:val="TM2"/>
        <w:tabs>
          <w:tab w:val="right" w:leader="dot" w:pos="10450"/>
        </w:tabs>
        <w:rPr>
          <w:rFonts w:eastAsiaTheme="minorEastAsia" w:cstheme="minorBidi"/>
          <w:b w:val="0"/>
          <w:noProof/>
          <w:sz w:val="24"/>
          <w:szCs w:val="24"/>
        </w:rPr>
      </w:pPr>
      <w:hyperlink w:anchor="_Toc18580131" w:history="1">
        <w:r w:rsidRPr="00611DF5">
          <w:rPr>
            <w:rStyle w:val="Lienhypertexte"/>
            <w:noProof/>
          </w:rPr>
          <w:t>Autres activités d’enseignements (hors service universitaire)</w:t>
        </w:r>
        <w:r>
          <w:rPr>
            <w:noProof/>
            <w:webHidden/>
          </w:rPr>
          <w:tab/>
        </w:r>
        <w:r>
          <w:rPr>
            <w:noProof/>
            <w:webHidden/>
          </w:rPr>
          <w:fldChar w:fldCharType="begin"/>
        </w:r>
        <w:r>
          <w:rPr>
            <w:noProof/>
            <w:webHidden/>
          </w:rPr>
          <w:instrText xml:space="preserve"> PAGEREF _Toc18580131 \h </w:instrText>
        </w:r>
        <w:r>
          <w:rPr>
            <w:noProof/>
            <w:webHidden/>
          </w:rPr>
        </w:r>
        <w:r>
          <w:rPr>
            <w:noProof/>
            <w:webHidden/>
          </w:rPr>
          <w:fldChar w:fldCharType="separate"/>
        </w:r>
        <w:r>
          <w:rPr>
            <w:noProof/>
            <w:webHidden/>
          </w:rPr>
          <w:t>30</w:t>
        </w:r>
        <w:r>
          <w:rPr>
            <w:noProof/>
            <w:webHidden/>
          </w:rPr>
          <w:fldChar w:fldCharType="end"/>
        </w:r>
      </w:hyperlink>
    </w:p>
    <w:p w14:paraId="374E8DE3" w14:textId="7CDE8264" w:rsidR="004536E4" w:rsidRDefault="004536E4">
      <w:pPr>
        <w:pStyle w:val="TM3"/>
        <w:tabs>
          <w:tab w:val="right" w:leader="dot" w:pos="10450"/>
        </w:tabs>
        <w:rPr>
          <w:rFonts w:eastAsiaTheme="minorEastAsia" w:cstheme="minorBidi"/>
          <w:noProof/>
          <w:sz w:val="24"/>
          <w:szCs w:val="24"/>
        </w:rPr>
      </w:pPr>
      <w:hyperlink w:anchor="_Toc18580132" w:history="1">
        <w:r w:rsidRPr="00611DF5">
          <w:rPr>
            <w:rStyle w:val="Lienhypertexte"/>
            <w:noProof/>
          </w:rPr>
          <w:t>Ecole Nationale des sociétés d’assurances de Paris (CNAM – ENASS)</w:t>
        </w:r>
        <w:r>
          <w:rPr>
            <w:noProof/>
            <w:webHidden/>
          </w:rPr>
          <w:tab/>
        </w:r>
        <w:r>
          <w:rPr>
            <w:noProof/>
            <w:webHidden/>
          </w:rPr>
          <w:fldChar w:fldCharType="begin"/>
        </w:r>
        <w:r>
          <w:rPr>
            <w:noProof/>
            <w:webHidden/>
          </w:rPr>
          <w:instrText xml:space="preserve"> PAGEREF _Toc18580132 \h </w:instrText>
        </w:r>
        <w:r>
          <w:rPr>
            <w:noProof/>
            <w:webHidden/>
          </w:rPr>
        </w:r>
        <w:r>
          <w:rPr>
            <w:noProof/>
            <w:webHidden/>
          </w:rPr>
          <w:fldChar w:fldCharType="separate"/>
        </w:r>
        <w:r>
          <w:rPr>
            <w:noProof/>
            <w:webHidden/>
          </w:rPr>
          <w:t>30</w:t>
        </w:r>
        <w:r>
          <w:rPr>
            <w:noProof/>
            <w:webHidden/>
          </w:rPr>
          <w:fldChar w:fldCharType="end"/>
        </w:r>
      </w:hyperlink>
    </w:p>
    <w:p w14:paraId="5BA604F2" w14:textId="5F3ED3A9" w:rsidR="004536E4" w:rsidRDefault="004536E4">
      <w:pPr>
        <w:pStyle w:val="TM3"/>
        <w:tabs>
          <w:tab w:val="right" w:leader="dot" w:pos="10450"/>
        </w:tabs>
        <w:rPr>
          <w:rFonts w:eastAsiaTheme="minorEastAsia" w:cstheme="minorBidi"/>
          <w:noProof/>
          <w:sz w:val="24"/>
          <w:szCs w:val="24"/>
        </w:rPr>
      </w:pPr>
      <w:hyperlink w:anchor="_Toc18580133" w:history="1">
        <w:r w:rsidRPr="00611DF5">
          <w:rPr>
            <w:rStyle w:val="Lienhypertexte"/>
            <w:noProof/>
          </w:rPr>
          <w:t>Centre de formation professionnelle des notaires de Paris et Institut des métiers du notariat de Paris</w:t>
        </w:r>
        <w:r>
          <w:rPr>
            <w:noProof/>
            <w:webHidden/>
          </w:rPr>
          <w:tab/>
        </w:r>
        <w:r>
          <w:rPr>
            <w:noProof/>
            <w:webHidden/>
          </w:rPr>
          <w:fldChar w:fldCharType="begin"/>
        </w:r>
        <w:r>
          <w:rPr>
            <w:noProof/>
            <w:webHidden/>
          </w:rPr>
          <w:instrText xml:space="preserve"> PAGEREF _Toc18580133 \h </w:instrText>
        </w:r>
        <w:r>
          <w:rPr>
            <w:noProof/>
            <w:webHidden/>
          </w:rPr>
        </w:r>
        <w:r>
          <w:rPr>
            <w:noProof/>
            <w:webHidden/>
          </w:rPr>
          <w:fldChar w:fldCharType="separate"/>
        </w:r>
        <w:r>
          <w:rPr>
            <w:noProof/>
            <w:webHidden/>
          </w:rPr>
          <w:t>31</w:t>
        </w:r>
        <w:r>
          <w:rPr>
            <w:noProof/>
            <w:webHidden/>
          </w:rPr>
          <w:fldChar w:fldCharType="end"/>
        </w:r>
      </w:hyperlink>
    </w:p>
    <w:p w14:paraId="0B189CB2" w14:textId="56830136" w:rsidR="004536E4" w:rsidRDefault="004536E4">
      <w:pPr>
        <w:pStyle w:val="TM2"/>
        <w:tabs>
          <w:tab w:val="right" w:leader="dot" w:pos="10450"/>
        </w:tabs>
        <w:rPr>
          <w:rFonts w:eastAsiaTheme="minorEastAsia" w:cstheme="minorBidi"/>
          <w:b w:val="0"/>
          <w:noProof/>
          <w:sz w:val="24"/>
          <w:szCs w:val="24"/>
        </w:rPr>
      </w:pPr>
      <w:hyperlink w:anchor="_Toc18580134" w:history="1">
        <w:r w:rsidRPr="00611DF5">
          <w:rPr>
            <w:rStyle w:val="Lienhypertexte"/>
            <w:noProof/>
          </w:rPr>
          <w:t>Responsabilités pédagogiques</w:t>
        </w:r>
        <w:r>
          <w:rPr>
            <w:noProof/>
            <w:webHidden/>
          </w:rPr>
          <w:tab/>
        </w:r>
        <w:r>
          <w:rPr>
            <w:noProof/>
            <w:webHidden/>
          </w:rPr>
          <w:fldChar w:fldCharType="begin"/>
        </w:r>
        <w:r>
          <w:rPr>
            <w:noProof/>
            <w:webHidden/>
          </w:rPr>
          <w:instrText xml:space="preserve"> PAGEREF _Toc18580134 \h </w:instrText>
        </w:r>
        <w:r>
          <w:rPr>
            <w:noProof/>
            <w:webHidden/>
          </w:rPr>
        </w:r>
        <w:r>
          <w:rPr>
            <w:noProof/>
            <w:webHidden/>
          </w:rPr>
          <w:fldChar w:fldCharType="separate"/>
        </w:r>
        <w:r>
          <w:rPr>
            <w:noProof/>
            <w:webHidden/>
          </w:rPr>
          <w:t>31</w:t>
        </w:r>
        <w:r>
          <w:rPr>
            <w:noProof/>
            <w:webHidden/>
          </w:rPr>
          <w:fldChar w:fldCharType="end"/>
        </w:r>
      </w:hyperlink>
    </w:p>
    <w:p w14:paraId="4A4017E7" w14:textId="18110B6E" w:rsidR="004536E4" w:rsidRDefault="004536E4">
      <w:pPr>
        <w:pStyle w:val="TM2"/>
        <w:tabs>
          <w:tab w:val="right" w:leader="dot" w:pos="10450"/>
        </w:tabs>
        <w:rPr>
          <w:rFonts w:eastAsiaTheme="minorEastAsia" w:cstheme="minorBidi"/>
          <w:b w:val="0"/>
          <w:noProof/>
          <w:sz w:val="24"/>
          <w:szCs w:val="24"/>
        </w:rPr>
      </w:pPr>
      <w:hyperlink w:anchor="_Toc18580135" w:history="1">
        <w:r w:rsidRPr="00611DF5">
          <w:rPr>
            <w:rStyle w:val="Lienhypertexte"/>
            <w:noProof/>
          </w:rPr>
          <w:t>Initiatives pédagogiques</w:t>
        </w:r>
        <w:r>
          <w:rPr>
            <w:noProof/>
            <w:webHidden/>
          </w:rPr>
          <w:tab/>
        </w:r>
        <w:r>
          <w:rPr>
            <w:noProof/>
            <w:webHidden/>
          </w:rPr>
          <w:fldChar w:fldCharType="begin"/>
        </w:r>
        <w:r>
          <w:rPr>
            <w:noProof/>
            <w:webHidden/>
          </w:rPr>
          <w:instrText xml:space="preserve"> PAGEREF _Toc18580135 \h </w:instrText>
        </w:r>
        <w:r>
          <w:rPr>
            <w:noProof/>
            <w:webHidden/>
          </w:rPr>
        </w:r>
        <w:r>
          <w:rPr>
            <w:noProof/>
            <w:webHidden/>
          </w:rPr>
          <w:fldChar w:fldCharType="separate"/>
        </w:r>
        <w:r>
          <w:rPr>
            <w:noProof/>
            <w:webHidden/>
          </w:rPr>
          <w:t>31</w:t>
        </w:r>
        <w:r>
          <w:rPr>
            <w:noProof/>
            <w:webHidden/>
          </w:rPr>
          <w:fldChar w:fldCharType="end"/>
        </w:r>
      </w:hyperlink>
    </w:p>
    <w:p w14:paraId="17E1DE73" w14:textId="7871C7C5" w:rsidR="004536E4" w:rsidRDefault="004536E4">
      <w:pPr>
        <w:pStyle w:val="TM3"/>
        <w:tabs>
          <w:tab w:val="right" w:leader="dot" w:pos="10450"/>
        </w:tabs>
        <w:rPr>
          <w:rFonts w:eastAsiaTheme="minorEastAsia" w:cstheme="minorBidi"/>
          <w:noProof/>
          <w:sz w:val="24"/>
          <w:szCs w:val="24"/>
        </w:rPr>
      </w:pPr>
      <w:hyperlink w:anchor="_Toc18580136" w:history="1">
        <w:r w:rsidRPr="00611DF5">
          <w:rPr>
            <w:rStyle w:val="Lienhypertexte"/>
            <w:noProof/>
          </w:rPr>
          <w:t>Pratique pédagogique innovante</w:t>
        </w:r>
        <w:r>
          <w:rPr>
            <w:noProof/>
            <w:webHidden/>
          </w:rPr>
          <w:tab/>
        </w:r>
        <w:r>
          <w:rPr>
            <w:noProof/>
            <w:webHidden/>
          </w:rPr>
          <w:fldChar w:fldCharType="begin"/>
        </w:r>
        <w:r>
          <w:rPr>
            <w:noProof/>
            <w:webHidden/>
          </w:rPr>
          <w:instrText xml:space="preserve"> PAGEREF _Toc18580136 \h </w:instrText>
        </w:r>
        <w:r>
          <w:rPr>
            <w:noProof/>
            <w:webHidden/>
          </w:rPr>
        </w:r>
        <w:r>
          <w:rPr>
            <w:noProof/>
            <w:webHidden/>
          </w:rPr>
          <w:fldChar w:fldCharType="separate"/>
        </w:r>
        <w:r>
          <w:rPr>
            <w:noProof/>
            <w:webHidden/>
          </w:rPr>
          <w:t>31</w:t>
        </w:r>
        <w:r>
          <w:rPr>
            <w:noProof/>
            <w:webHidden/>
          </w:rPr>
          <w:fldChar w:fldCharType="end"/>
        </w:r>
      </w:hyperlink>
    </w:p>
    <w:p w14:paraId="4F1F99F9" w14:textId="197E269C" w:rsidR="004536E4" w:rsidRDefault="004536E4">
      <w:pPr>
        <w:pStyle w:val="TM3"/>
        <w:tabs>
          <w:tab w:val="right" w:leader="dot" w:pos="10450"/>
        </w:tabs>
        <w:rPr>
          <w:rFonts w:eastAsiaTheme="minorEastAsia" w:cstheme="minorBidi"/>
          <w:noProof/>
          <w:sz w:val="24"/>
          <w:szCs w:val="24"/>
        </w:rPr>
      </w:pPr>
      <w:hyperlink w:anchor="_Toc18580137" w:history="1">
        <w:r w:rsidRPr="00611DF5">
          <w:rPr>
            <w:rStyle w:val="Lienhypertexte"/>
            <w:noProof/>
          </w:rPr>
          <w:t>Maquettes et projet de création de formation</w:t>
        </w:r>
        <w:r>
          <w:rPr>
            <w:noProof/>
            <w:webHidden/>
          </w:rPr>
          <w:tab/>
        </w:r>
        <w:r>
          <w:rPr>
            <w:noProof/>
            <w:webHidden/>
          </w:rPr>
          <w:fldChar w:fldCharType="begin"/>
        </w:r>
        <w:r>
          <w:rPr>
            <w:noProof/>
            <w:webHidden/>
          </w:rPr>
          <w:instrText xml:space="preserve"> PAGEREF _Toc18580137 \h </w:instrText>
        </w:r>
        <w:r>
          <w:rPr>
            <w:noProof/>
            <w:webHidden/>
          </w:rPr>
        </w:r>
        <w:r>
          <w:rPr>
            <w:noProof/>
            <w:webHidden/>
          </w:rPr>
          <w:fldChar w:fldCharType="separate"/>
        </w:r>
        <w:r>
          <w:rPr>
            <w:noProof/>
            <w:webHidden/>
          </w:rPr>
          <w:t>31</w:t>
        </w:r>
        <w:r>
          <w:rPr>
            <w:noProof/>
            <w:webHidden/>
          </w:rPr>
          <w:fldChar w:fldCharType="end"/>
        </w:r>
      </w:hyperlink>
    </w:p>
    <w:p w14:paraId="0A62C824" w14:textId="3BCCC013" w:rsidR="004536E4" w:rsidRDefault="004536E4">
      <w:pPr>
        <w:pStyle w:val="TM2"/>
        <w:tabs>
          <w:tab w:val="right" w:leader="dot" w:pos="10450"/>
        </w:tabs>
        <w:rPr>
          <w:rFonts w:eastAsiaTheme="minorEastAsia" w:cstheme="minorBidi"/>
          <w:b w:val="0"/>
          <w:noProof/>
          <w:sz w:val="24"/>
          <w:szCs w:val="24"/>
        </w:rPr>
      </w:pPr>
      <w:hyperlink w:anchor="_Toc18580138" w:history="1">
        <w:r w:rsidRPr="00611DF5">
          <w:rPr>
            <w:rStyle w:val="Lienhypertexte"/>
            <w:noProof/>
          </w:rPr>
          <w:t>Rayonnement pédagogique</w:t>
        </w:r>
        <w:r>
          <w:rPr>
            <w:noProof/>
            <w:webHidden/>
          </w:rPr>
          <w:tab/>
        </w:r>
        <w:r>
          <w:rPr>
            <w:noProof/>
            <w:webHidden/>
          </w:rPr>
          <w:fldChar w:fldCharType="begin"/>
        </w:r>
        <w:r>
          <w:rPr>
            <w:noProof/>
            <w:webHidden/>
          </w:rPr>
          <w:instrText xml:space="preserve"> PAGEREF _Toc18580138 \h </w:instrText>
        </w:r>
        <w:r>
          <w:rPr>
            <w:noProof/>
            <w:webHidden/>
          </w:rPr>
        </w:r>
        <w:r>
          <w:rPr>
            <w:noProof/>
            <w:webHidden/>
          </w:rPr>
          <w:fldChar w:fldCharType="separate"/>
        </w:r>
        <w:r>
          <w:rPr>
            <w:noProof/>
            <w:webHidden/>
          </w:rPr>
          <w:t>31</w:t>
        </w:r>
        <w:r>
          <w:rPr>
            <w:noProof/>
            <w:webHidden/>
          </w:rPr>
          <w:fldChar w:fldCharType="end"/>
        </w:r>
      </w:hyperlink>
    </w:p>
    <w:p w14:paraId="0AA4C906" w14:textId="4C4F089B" w:rsidR="004536E4" w:rsidRDefault="004536E4">
      <w:pPr>
        <w:pStyle w:val="TM3"/>
        <w:tabs>
          <w:tab w:val="right" w:leader="dot" w:pos="10450"/>
        </w:tabs>
        <w:rPr>
          <w:rFonts w:eastAsiaTheme="minorEastAsia" w:cstheme="minorBidi"/>
          <w:noProof/>
          <w:sz w:val="24"/>
          <w:szCs w:val="24"/>
        </w:rPr>
      </w:pPr>
      <w:hyperlink w:anchor="_Toc18580139" w:history="1">
        <w:r w:rsidRPr="00611DF5">
          <w:rPr>
            <w:rStyle w:val="Lienhypertexte"/>
            <w:noProof/>
          </w:rPr>
          <w:t>Mission d’enseignement à l’étranger</w:t>
        </w:r>
        <w:r>
          <w:rPr>
            <w:noProof/>
            <w:webHidden/>
          </w:rPr>
          <w:tab/>
        </w:r>
        <w:r>
          <w:rPr>
            <w:noProof/>
            <w:webHidden/>
          </w:rPr>
          <w:fldChar w:fldCharType="begin"/>
        </w:r>
        <w:r>
          <w:rPr>
            <w:noProof/>
            <w:webHidden/>
          </w:rPr>
          <w:instrText xml:space="preserve"> PAGEREF _Toc18580139 \h </w:instrText>
        </w:r>
        <w:r>
          <w:rPr>
            <w:noProof/>
            <w:webHidden/>
          </w:rPr>
        </w:r>
        <w:r>
          <w:rPr>
            <w:noProof/>
            <w:webHidden/>
          </w:rPr>
          <w:fldChar w:fldCharType="separate"/>
        </w:r>
        <w:r>
          <w:rPr>
            <w:noProof/>
            <w:webHidden/>
          </w:rPr>
          <w:t>32</w:t>
        </w:r>
        <w:r>
          <w:rPr>
            <w:noProof/>
            <w:webHidden/>
          </w:rPr>
          <w:fldChar w:fldCharType="end"/>
        </w:r>
      </w:hyperlink>
    </w:p>
    <w:p w14:paraId="6EC0AAA4" w14:textId="3916A591" w:rsidR="004536E4" w:rsidRDefault="004536E4">
      <w:pPr>
        <w:pStyle w:val="TM3"/>
        <w:tabs>
          <w:tab w:val="right" w:leader="dot" w:pos="10450"/>
        </w:tabs>
        <w:rPr>
          <w:rFonts w:eastAsiaTheme="minorEastAsia" w:cstheme="minorBidi"/>
          <w:noProof/>
          <w:sz w:val="24"/>
          <w:szCs w:val="24"/>
        </w:rPr>
      </w:pPr>
      <w:hyperlink w:anchor="_Toc18580140" w:history="1">
        <w:r w:rsidRPr="00611DF5">
          <w:rPr>
            <w:rStyle w:val="Lienhypertexte"/>
            <w:noProof/>
          </w:rPr>
          <w:t>Missions d’enseignements dans d’autres établissements : Paris Descartes, Paris 13, Evry (en considération de la réputation ou de l’expertise)</w:t>
        </w:r>
        <w:r>
          <w:rPr>
            <w:noProof/>
            <w:webHidden/>
          </w:rPr>
          <w:tab/>
        </w:r>
        <w:r>
          <w:rPr>
            <w:noProof/>
            <w:webHidden/>
          </w:rPr>
          <w:fldChar w:fldCharType="begin"/>
        </w:r>
        <w:r>
          <w:rPr>
            <w:noProof/>
            <w:webHidden/>
          </w:rPr>
          <w:instrText xml:space="preserve"> PAGEREF _Toc18580140 \h </w:instrText>
        </w:r>
        <w:r>
          <w:rPr>
            <w:noProof/>
            <w:webHidden/>
          </w:rPr>
        </w:r>
        <w:r>
          <w:rPr>
            <w:noProof/>
            <w:webHidden/>
          </w:rPr>
          <w:fldChar w:fldCharType="separate"/>
        </w:r>
        <w:r>
          <w:rPr>
            <w:noProof/>
            <w:webHidden/>
          </w:rPr>
          <w:t>32</w:t>
        </w:r>
        <w:r>
          <w:rPr>
            <w:noProof/>
            <w:webHidden/>
          </w:rPr>
          <w:fldChar w:fldCharType="end"/>
        </w:r>
      </w:hyperlink>
    </w:p>
    <w:p w14:paraId="705F5002" w14:textId="04CF7673" w:rsidR="004536E4" w:rsidRDefault="004536E4">
      <w:pPr>
        <w:pStyle w:val="TM3"/>
        <w:tabs>
          <w:tab w:val="right" w:leader="dot" w:pos="10450"/>
        </w:tabs>
        <w:rPr>
          <w:rFonts w:eastAsiaTheme="minorEastAsia" w:cstheme="minorBidi"/>
          <w:noProof/>
          <w:sz w:val="24"/>
          <w:szCs w:val="24"/>
        </w:rPr>
      </w:pPr>
      <w:hyperlink w:anchor="_Toc18580141" w:history="1">
        <w:r w:rsidRPr="00611DF5">
          <w:rPr>
            <w:rStyle w:val="Lienhypertexte"/>
            <w:noProof/>
            <w:lang w:val="en-US"/>
          </w:rPr>
          <w:t>Membre scientifique de comités pédagogiques</w:t>
        </w:r>
        <w:r>
          <w:rPr>
            <w:noProof/>
            <w:webHidden/>
          </w:rPr>
          <w:tab/>
        </w:r>
        <w:r>
          <w:rPr>
            <w:noProof/>
            <w:webHidden/>
          </w:rPr>
          <w:fldChar w:fldCharType="begin"/>
        </w:r>
        <w:r>
          <w:rPr>
            <w:noProof/>
            <w:webHidden/>
          </w:rPr>
          <w:instrText xml:space="preserve"> PAGEREF _Toc18580141 \h </w:instrText>
        </w:r>
        <w:r>
          <w:rPr>
            <w:noProof/>
            <w:webHidden/>
          </w:rPr>
        </w:r>
        <w:r>
          <w:rPr>
            <w:noProof/>
            <w:webHidden/>
          </w:rPr>
          <w:fldChar w:fldCharType="separate"/>
        </w:r>
        <w:r>
          <w:rPr>
            <w:noProof/>
            <w:webHidden/>
          </w:rPr>
          <w:t>32</w:t>
        </w:r>
        <w:r>
          <w:rPr>
            <w:noProof/>
            <w:webHidden/>
          </w:rPr>
          <w:fldChar w:fldCharType="end"/>
        </w:r>
      </w:hyperlink>
    </w:p>
    <w:p w14:paraId="138D5570" w14:textId="37761761" w:rsidR="004536E4" w:rsidRDefault="004536E4">
      <w:pPr>
        <w:pStyle w:val="TM1"/>
        <w:tabs>
          <w:tab w:val="right" w:leader="dot" w:pos="10450"/>
        </w:tabs>
        <w:rPr>
          <w:rFonts w:eastAsiaTheme="minorEastAsia" w:cstheme="minorBidi"/>
          <w:b w:val="0"/>
          <w:noProof/>
        </w:rPr>
      </w:pPr>
      <w:hyperlink w:anchor="_Toc18580142" w:history="1">
        <w:r w:rsidRPr="00611DF5">
          <w:rPr>
            <w:rStyle w:val="Lienhypertexte"/>
            <w:noProof/>
          </w:rPr>
          <w:t>RESPONSABILITES ADMINISTRATIVES</w:t>
        </w:r>
        <w:r>
          <w:rPr>
            <w:noProof/>
            <w:webHidden/>
          </w:rPr>
          <w:tab/>
        </w:r>
        <w:r>
          <w:rPr>
            <w:noProof/>
            <w:webHidden/>
          </w:rPr>
          <w:fldChar w:fldCharType="begin"/>
        </w:r>
        <w:r>
          <w:rPr>
            <w:noProof/>
            <w:webHidden/>
          </w:rPr>
          <w:instrText xml:space="preserve"> PAGEREF _Toc18580142 \h </w:instrText>
        </w:r>
        <w:r>
          <w:rPr>
            <w:noProof/>
            <w:webHidden/>
          </w:rPr>
        </w:r>
        <w:r>
          <w:rPr>
            <w:noProof/>
            <w:webHidden/>
          </w:rPr>
          <w:fldChar w:fldCharType="separate"/>
        </w:r>
        <w:r>
          <w:rPr>
            <w:noProof/>
            <w:webHidden/>
          </w:rPr>
          <w:t>32</w:t>
        </w:r>
        <w:r>
          <w:rPr>
            <w:noProof/>
            <w:webHidden/>
          </w:rPr>
          <w:fldChar w:fldCharType="end"/>
        </w:r>
      </w:hyperlink>
    </w:p>
    <w:p w14:paraId="30137524" w14:textId="1ECC5332" w:rsidR="004536E4" w:rsidRDefault="004536E4">
      <w:pPr>
        <w:pStyle w:val="TM2"/>
        <w:tabs>
          <w:tab w:val="right" w:leader="dot" w:pos="10450"/>
        </w:tabs>
        <w:rPr>
          <w:rFonts w:eastAsiaTheme="minorEastAsia" w:cstheme="minorBidi"/>
          <w:b w:val="0"/>
          <w:noProof/>
          <w:sz w:val="24"/>
          <w:szCs w:val="24"/>
        </w:rPr>
      </w:pPr>
      <w:hyperlink w:anchor="_Toc18580143" w:history="1">
        <w:r w:rsidRPr="00611DF5">
          <w:rPr>
            <w:rStyle w:val="Lienhypertexte"/>
            <w:rFonts w:ascii="Times New Roman" w:hAnsi="Times New Roman"/>
            <w:noProof/>
          </w:rPr>
          <w:t>Responsabilités en lien avec l’enseignement et la recherche</w:t>
        </w:r>
        <w:r>
          <w:rPr>
            <w:noProof/>
            <w:webHidden/>
          </w:rPr>
          <w:tab/>
        </w:r>
        <w:r>
          <w:rPr>
            <w:noProof/>
            <w:webHidden/>
          </w:rPr>
          <w:fldChar w:fldCharType="begin"/>
        </w:r>
        <w:r>
          <w:rPr>
            <w:noProof/>
            <w:webHidden/>
          </w:rPr>
          <w:instrText xml:space="preserve"> PAGEREF _Toc18580143 \h </w:instrText>
        </w:r>
        <w:r>
          <w:rPr>
            <w:noProof/>
            <w:webHidden/>
          </w:rPr>
        </w:r>
        <w:r>
          <w:rPr>
            <w:noProof/>
            <w:webHidden/>
          </w:rPr>
          <w:fldChar w:fldCharType="separate"/>
        </w:r>
        <w:r>
          <w:rPr>
            <w:noProof/>
            <w:webHidden/>
          </w:rPr>
          <w:t>32</w:t>
        </w:r>
        <w:r>
          <w:rPr>
            <w:noProof/>
            <w:webHidden/>
          </w:rPr>
          <w:fldChar w:fldCharType="end"/>
        </w:r>
      </w:hyperlink>
    </w:p>
    <w:p w14:paraId="7581BC8B" w14:textId="31C9BE69" w:rsidR="004536E4" w:rsidRDefault="004536E4">
      <w:pPr>
        <w:pStyle w:val="TM3"/>
        <w:tabs>
          <w:tab w:val="right" w:leader="dot" w:pos="10450"/>
        </w:tabs>
        <w:rPr>
          <w:rFonts w:eastAsiaTheme="minorEastAsia" w:cstheme="minorBidi"/>
          <w:noProof/>
          <w:sz w:val="24"/>
          <w:szCs w:val="24"/>
        </w:rPr>
      </w:pPr>
      <w:hyperlink w:anchor="_Toc18580144" w:history="1">
        <w:r w:rsidRPr="00611DF5">
          <w:rPr>
            <w:rStyle w:val="Lienhypertexte"/>
            <w:noProof/>
          </w:rPr>
          <w:t>Activités administratives liées à la recherche</w:t>
        </w:r>
        <w:r>
          <w:rPr>
            <w:noProof/>
            <w:webHidden/>
          </w:rPr>
          <w:tab/>
        </w:r>
        <w:r>
          <w:rPr>
            <w:noProof/>
            <w:webHidden/>
          </w:rPr>
          <w:fldChar w:fldCharType="begin"/>
        </w:r>
        <w:r>
          <w:rPr>
            <w:noProof/>
            <w:webHidden/>
          </w:rPr>
          <w:instrText xml:space="preserve"> PAGEREF _Toc18580144 \h </w:instrText>
        </w:r>
        <w:r>
          <w:rPr>
            <w:noProof/>
            <w:webHidden/>
          </w:rPr>
        </w:r>
        <w:r>
          <w:rPr>
            <w:noProof/>
            <w:webHidden/>
          </w:rPr>
          <w:fldChar w:fldCharType="separate"/>
        </w:r>
        <w:r>
          <w:rPr>
            <w:noProof/>
            <w:webHidden/>
          </w:rPr>
          <w:t>33</w:t>
        </w:r>
        <w:r>
          <w:rPr>
            <w:noProof/>
            <w:webHidden/>
          </w:rPr>
          <w:fldChar w:fldCharType="end"/>
        </w:r>
      </w:hyperlink>
    </w:p>
    <w:p w14:paraId="0D2B11DE" w14:textId="30999660" w:rsidR="004536E4" w:rsidRDefault="004536E4">
      <w:pPr>
        <w:pStyle w:val="TM3"/>
        <w:tabs>
          <w:tab w:val="right" w:leader="dot" w:pos="10450"/>
        </w:tabs>
        <w:rPr>
          <w:rFonts w:eastAsiaTheme="minorEastAsia" w:cstheme="minorBidi"/>
          <w:noProof/>
          <w:sz w:val="24"/>
          <w:szCs w:val="24"/>
        </w:rPr>
      </w:pPr>
      <w:hyperlink w:anchor="_Toc18580145" w:history="1">
        <w:r w:rsidRPr="00611DF5">
          <w:rPr>
            <w:rStyle w:val="Lienhypertexte"/>
            <w:noProof/>
          </w:rPr>
          <w:t>Activités administratives liées à l’enseignement</w:t>
        </w:r>
        <w:r>
          <w:rPr>
            <w:noProof/>
            <w:webHidden/>
          </w:rPr>
          <w:tab/>
        </w:r>
        <w:r>
          <w:rPr>
            <w:noProof/>
            <w:webHidden/>
          </w:rPr>
          <w:fldChar w:fldCharType="begin"/>
        </w:r>
        <w:r>
          <w:rPr>
            <w:noProof/>
            <w:webHidden/>
          </w:rPr>
          <w:instrText xml:space="preserve"> PAGEREF _Toc18580145 \h </w:instrText>
        </w:r>
        <w:r>
          <w:rPr>
            <w:noProof/>
            <w:webHidden/>
          </w:rPr>
        </w:r>
        <w:r>
          <w:rPr>
            <w:noProof/>
            <w:webHidden/>
          </w:rPr>
          <w:fldChar w:fldCharType="separate"/>
        </w:r>
        <w:r>
          <w:rPr>
            <w:noProof/>
            <w:webHidden/>
          </w:rPr>
          <w:t>33</w:t>
        </w:r>
        <w:r>
          <w:rPr>
            <w:noProof/>
            <w:webHidden/>
          </w:rPr>
          <w:fldChar w:fldCharType="end"/>
        </w:r>
      </w:hyperlink>
    </w:p>
    <w:p w14:paraId="48591E61" w14:textId="31ADF976" w:rsidR="004536E4" w:rsidRDefault="004536E4">
      <w:pPr>
        <w:pStyle w:val="TM4"/>
        <w:tabs>
          <w:tab w:val="right" w:leader="dot" w:pos="10450"/>
        </w:tabs>
        <w:rPr>
          <w:rFonts w:eastAsiaTheme="minorEastAsia" w:cstheme="minorBidi"/>
          <w:noProof/>
          <w:sz w:val="24"/>
          <w:szCs w:val="24"/>
        </w:rPr>
      </w:pPr>
      <w:hyperlink w:anchor="_Toc18580146" w:history="1">
        <w:r w:rsidRPr="00611DF5">
          <w:rPr>
            <w:rStyle w:val="Lienhypertexte"/>
            <w:noProof/>
          </w:rPr>
          <w:t>Responsable pédagogique des formations</w:t>
        </w:r>
        <w:r>
          <w:rPr>
            <w:noProof/>
            <w:webHidden/>
          </w:rPr>
          <w:tab/>
        </w:r>
        <w:r>
          <w:rPr>
            <w:noProof/>
            <w:webHidden/>
          </w:rPr>
          <w:fldChar w:fldCharType="begin"/>
        </w:r>
        <w:r>
          <w:rPr>
            <w:noProof/>
            <w:webHidden/>
          </w:rPr>
          <w:instrText xml:space="preserve"> PAGEREF _Toc18580146 \h </w:instrText>
        </w:r>
        <w:r>
          <w:rPr>
            <w:noProof/>
            <w:webHidden/>
          </w:rPr>
        </w:r>
        <w:r>
          <w:rPr>
            <w:noProof/>
            <w:webHidden/>
          </w:rPr>
          <w:fldChar w:fldCharType="separate"/>
        </w:r>
        <w:r>
          <w:rPr>
            <w:noProof/>
            <w:webHidden/>
          </w:rPr>
          <w:t>33</w:t>
        </w:r>
        <w:r>
          <w:rPr>
            <w:noProof/>
            <w:webHidden/>
          </w:rPr>
          <w:fldChar w:fldCharType="end"/>
        </w:r>
      </w:hyperlink>
    </w:p>
    <w:p w14:paraId="1DEF59F0" w14:textId="1ECB7348" w:rsidR="004536E4" w:rsidRDefault="004536E4">
      <w:pPr>
        <w:pStyle w:val="TM4"/>
        <w:tabs>
          <w:tab w:val="right" w:leader="dot" w:pos="10450"/>
        </w:tabs>
        <w:rPr>
          <w:rFonts w:eastAsiaTheme="minorEastAsia" w:cstheme="minorBidi"/>
          <w:noProof/>
          <w:sz w:val="24"/>
          <w:szCs w:val="24"/>
        </w:rPr>
      </w:pPr>
      <w:hyperlink w:anchor="_Toc18580147" w:history="1">
        <w:r w:rsidRPr="00611DF5">
          <w:rPr>
            <w:rStyle w:val="Lienhypertexte"/>
            <w:noProof/>
          </w:rPr>
          <w:t>Préparation des maquettes de formations</w:t>
        </w:r>
        <w:r>
          <w:rPr>
            <w:noProof/>
            <w:webHidden/>
          </w:rPr>
          <w:tab/>
        </w:r>
        <w:r>
          <w:rPr>
            <w:noProof/>
            <w:webHidden/>
          </w:rPr>
          <w:fldChar w:fldCharType="begin"/>
        </w:r>
        <w:r>
          <w:rPr>
            <w:noProof/>
            <w:webHidden/>
          </w:rPr>
          <w:instrText xml:space="preserve"> PAGEREF _Toc18580147 \h </w:instrText>
        </w:r>
        <w:r>
          <w:rPr>
            <w:noProof/>
            <w:webHidden/>
          </w:rPr>
        </w:r>
        <w:r>
          <w:rPr>
            <w:noProof/>
            <w:webHidden/>
          </w:rPr>
          <w:fldChar w:fldCharType="separate"/>
        </w:r>
        <w:r>
          <w:rPr>
            <w:noProof/>
            <w:webHidden/>
          </w:rPr>
          <w:t>33</w:t>
        </w:r>
        <w:r>
          <w:rPr>
            <w:noProof/>
            <w:webHidden/>
          </w:rPr>
          <w:fldChar w:fldCharType="end"/>
        </w:r>
      </w:hyperlink>
    </w:p>
    <w:p w14:paraId="025A18D8" w14:textId="6E9AE2D5" w:rsidR="004536E4" w:rsidRDefault="004536E4">
      <w:pPr>
        <w:pStyle w:val="TM4"/>
        <w:tabs>
          <w:tab w:val="right" w:leader="dot" w:pos="10450"/>
        </w:tabs>
        <w:rPr>
          <w:rFonts w:eastAsiaTheme="minorEastAsia" w:cstheme="minorBidi"/>
          <w:noProof/>
          <w:sz w:val="24"/>
          <w:szCs w:val="24"/>
        </w:rPr>
      </w:pPr>
      <w:hyperlink w:anchor="_Toc18580148" w:history="1">
        <w:r w:rsidRPr="00611DF5">
          <w:rPr>
            <w:rStyle w:val="Lienhypertexte"/>
            <w:noProof/>
          </w:rPr>
          <w:t>Recrutement des étudiants</w:t>
        </w:r>
        <w:r>
          <w:rPr>
            <w:noProof/>
            <w:webHidden/>
          </w:rPr>
          <w:tab/>
        </w:r>
        <w:r>
          <w:rPr>
            <w:noProof/>
            <w:webHidden/>
          </w:rPr>
          <w:fldChar w:fldCharType="begin"/>
        </w:r>
        <w:r>
          <w:rPr>
            <w:noProof/>
            <w:webHidden/>
          </w:rPr>
          <w:instrText xml:space="preserve"> PAGEREF _Toc18580148 \h </w:instrText>
        </w:r>
        <w:r>
          <w:rPr>
            <w:noProof/>
            <w:webHidden/>
          </w:rPr>
        </w:r>
        <w:r>
          <w:rPr>
            <w:noProof/>
            <w:webHidden/>
          </w:rPr>
          <w:fldChar w:fldCharType="separate"/>
        </w:r>
        <w:r>
          <w:rPr>
            <w:noProof/>
            <w:webHidden/>
          </w:rPr>
          <w:t>33</w:t>
        </w:r>
        <w:r>
          <w:rPr>
            <w:noProof/>
            <w:webHidden/>
          </w:rPr>
          <w:fldChar w:fldCharType="end"/>
        </w:r>
      </w:hyperlink>
    </w:p>
    <w:p w14:paraId="5577C2FA" w14:textId="6CA859D5" w:rsidR="004536E4" w:rsidRDefault="004536E4">
      <w:pPr>
        <w:pStyle w:val="TM5"/>
        <w:tabs>
          <w:tab w:val="right" w:leader="dot" w:pos="10450"/>
        </w:tabs>
        <w:rPr>
          <w:rFonts w:eastAsiaTheme="minorEastAsia" w:cstheme="minorBidi"/>
          <w:noProof/>
          <w:sz w:val="24"/>
          <w:szCs w:val="24"/>
        </w:rPr>
      </w:pPr>
      <w:hyperlink w:anchor="_Toc18580149" w:history="1">
        <w:r w:rsidRPr="00611DF5">
          <w:rPr>
            <w:rStyle w:val="Lienhypertexte"/>
            <w:i/>
            <w:noProof/>
          </w:rPr>
          <w:t>Recrutement interne</w:t>
        </w:r>
        <w:r>
          <w:rPr>
            <w:noProof/>
            <w:webHidden/>
          </w:rPr>
          <w:tab/>
        </w:r>
        <w:r>
          <w:rPr>
            <w:noProof/>
            <w:webHidden/>
          </w:rPr>
          <w:fldChar w:fldCharType="begin"/>
        </w:r>
        <w:r>
          <w:rPr>
            <w:noProof/>
            <w:webHidden/>
          </w:rPr>
          <w:instrText xml:space="preserve"> PAGEREF _Toc18580149 \h </w:instrText>
        </w:r>
        <w:r>
          <w:rPr>
            <w:noProof/>
            <w:webHidden/>
          </w:rPr>
        </w:r>
        <w:r>
          <w:rPr>
            <w:noProof/>
            <w:webHidden/>
          </w:rPr>
          <w:fldChar w:fldCharType="separate"/>
        </w:r>
        <w:r>
          <w:rPr>
            <w:noProof/>
            <w:webHidden/>
          </w:rPr>
          <w:t>34</w:t>
        </w:r>
        <w:r>
          <w:rPr>
            <w:noProof/>
            <w:webHidden/>
          </w:rPr>
          <w:fldChar w:fldCharType="end"/>
        </w:r>
      </w:hyperlink>
    </w:p>
    <w:p w14:paraId="6E7FC69D" w14:textId="4C72FFF8" w:rsidR="004536E4" w:rsidRDefault="004536E4">
      <w:pPr>
        <w:pStyle w:val="TM5"/>
        <w:tabs>
          <w:tab w:val="right" w:leader="dot" w:pos="10450"/>
        </w:tabs>
        <w:rPr>
          <w:rFonts w:eastAsiaTheme="minorEastAsia" w:cstheme="minorBidi"/>
          <w:noProof/>
          <w:sz w:val="24"/>
          <w:szCs w:val="24"/>
        </w:rPr>
      </w:pPr>
      <w:hyperlink w:anchor="_Toc18580150" w:history="1">
        <w:r w:rsidRPr="00611DF5">
          <w:rPr>
            <w:rStyle w:val="Lienhypertexte"/>
            <w:i/>
            <w:noProof/>
          </w:rPr>
          <w:t>Recrutement externe</w:t>
        </w:r>
        <w:r>
          <w:rPr>
            <w:noProof/>
            <w:webHidden/>
          </w:rPr>
          <w:tab/>
        </w:r>
        <w:r>
          <w:rPr>
            <w:noProof/>
            <w:webHidden/>
          </w:rPr>
          <w:fldChar w:fldCharType="begin"/>
        </w:r>
        <w:r>
          <w:rPr>
            <w:noProof/>
            <w:webHidden/>
          </w:rPr>
          <w:instrText xml:space="preserve"> PAGEREF _Toc18580150 \h </w:instrText>
        </w:r>
        <w:r>
          <w:rPr>
            <w:noProof/>
            <w:webHidden/>
          </w:rPr>
        </w:r>
        <w:r>
          <w:rPr>
            <w:noProof/>
            <w:webHidden/>
          </w:rPr>
          <w:fldChar w:fldCharType="separate"/>
        </w:r>
        <w:r>
          <w:rPr>
            <w:noProof/>
            <w:webHidden/>
          </w:rPr>
          <w:t>34</w:t>
        </w:r>
        <w:r>
          <w:rPr>
            <w:noProof/>
            <w:webHidden/>
          </w:rPr>
          <w:fldChar w:fldCharType="end"/>
        </w:r>
      </w:hyperlink>
    </w:p>
    <w:p w14:paraId="36F3650E" w14:textId="7B3D32E3" w:rsidR="004536E4" w:rsidRDefault="004536E4">
      <w:pPr>
        <w:pStyle w:val="TM4"/>
        <w:tabs>
          <w:tab w:val="right" w:leader="dot" w:pos="10450"/>
        </w:tabs>
        <w:rPr>
          <w:rFonts w:eastAsiaTheme="minorEastAsia" w:cstheme="minorBidi"/>
          <w:noProof/>
          <w:sz w:val="24"/>
          <w:szCs w:val="24"/>
        </w:rPr>
      </w:pPr>
      <w:hyperlink w:anchor="_Toc18580151" w:history="1">
        <w:r w:rsidRPr="00611DF5">
          <w:rPr>
            <w:rStyle w:val="Lienhypertexte"/>
            <w:noProof/>
          </w:rPr>
          <w:t>Autres</w:t>
        </w:r>
        <w:r>
          <w:rPr>
            <w:noProof/>
            <w:webHidden/>
          </w:rPr>
          <w:tab/>
        </w:r>
        <w:r>
          <w:rPr>
            <w:noProof/>
            <w:webHidden/>
          </w:rPr>
          <w:fldChar w:fldCharType="begin"/>
        </w:r>
        <w:r>
          <w:rPr>
            <w:noProof/>
            <w:webHidden/>
          </w:rPr>
          <w:instrText xml:space="preserve"> PAGEREF _Toc18580151 \h </w:instrText>
        </w:r>
        <w:r>
          <w:rPr>
            <w:noProof/>
            <w:webHidden/>
          </w:rPr>
        </w:r>
        <w:r>
          <w:rPr>
            <w:noProof/>
            <w:webHidden/>
          </w:rPr>
          <w:fldChar w:fldCharType="separate"/>
        </w:r>
        <w:r>
          <w:rPr>
            <w:noProof/>
            <w:webHidden/>
          </w:rPr>
          <w:t>34</w:t>
        </w:r>
        <w:r>
          <w:rPr>
            <w:noProof/>
            <w:webHidden/>
          </w:rPr>
          <w:fldChar w:fldCharType="end"/>
        </w:r>
      </w:hyperlink>
    </w:p>
    <w:p w14:paraId="327892D8" w14:textId="33CC2C4C" w:rsidR="004536E4" w:rsidRDefault="004536E4">
      <w:pPr>
        <w:pStyle w:val="TM2"/>
        <w:tabs>
          <w:tab w:val="right" w:leader="dot" w:pos="10450"/>
        </w:tabs>
        <w:rPr>
          <w:rFonts w:eastAsiaTheme="minorEastAsia" w:cstheme="minorBidi"/>
          <w:b w:val="0"/>
          <w:noProof/>
          <w:sz w:val="24"/>
          <w:szCs w:val="24"/>
        </w:rPr>
      </w:pPr>
      <w:hyperlink w:anchor="_Toc18580152" w:history="1">
        <w:r w:rsidRPr="00611DF5">
          <w:rPr>
            <w:rStyle w:val="Lienhypertexte"/>
            <w:noProof/>
          </w:rPr>
          <w:t>Responsabilités en lien avec l’administration universitaire</w:t>
        </w:r>
        <w:r>
          <w:rPr>
            <w:noProof/>
            <w:webHidden/>
          </w:rPr>
          <w:tab/>
        </w:r>
        <w:r>
          <w:rPr>
            <w:noProof/>
            <w:webHidden/>
          </w:rPr>
          <w:fldChar w:fldCharType="begin"/>
        </w:r>
        <w:r>
          <w:rPr>
            <w:noProof/>
            <w:webHidden/>
          </w:rPr>
          <w:instrText xml:space="preserve"> PAGEREF _Toc18580152 \h </w:instrText>
        </w:r>
        <w:r>
          <w:rPr>
            <w:noProof/>
            <w:webHidden/>
          </w:rPr>
        </w:r>
        <w:r>
          <w:rPr>
            <w:noProof/>
            <w:webHidden/>
          </w:rPr>
          <w:fldChar w:fldCharType="separate"/>
        </w:r>
        <w:r>
          <w:rPr>
            <w:noProof/>
            <w:webHidden/>
          </w:rPr>
          <w:t>34</w:t>
        </w:r>
        <w:r>
          <w:rPr>
            <w:noProof/>
            <w:webHidden/>
          </w:rPr>
          <w:fldChar w:fldCharType="end"/>
        </w:r>
      </w:hyperlink>
    </w:p>
    <w:p w14:paraId="56A62A41" w14:textId="02895CF0" w:rsidR="004536E4" w:rsidRDefault="004536E4">
      <w:pPr>
        <w:pStyle w:val="TM3"/>
        <w:tabs>
          <w:tab w:val="right" w:leader="dot" w:pos="10450"/>
        </w:tabs>
        <w:rPr>
          <w:rFonts w:eastAsiaTheme="minorEastAsia" w:cstheme="minorBidi"/>
          <w:noProof/>
          <w:sz w:val="24"/>
          <w:szCs w:val="24"/>
        </w:rPr>
      </w:pPr>
      <w:hyperlink w:anchor="_Toc18580153" w:history="1">
        <w:r w:rsidRPr="00611DF5">
          <w:rPr>
            <w:rStyle w:val="Lienhypertexte"/>
            <w:noProof/>
          </w:rPr>
          <w:t>Activités liées à la gestion de l’UFR</w:t>
        </w:r>
        <w:r>
          <w:rPr>
            <w:noProof/>
            <w:webHidden/>
          </w:rPr>
          <w:tab/>
        </w:r>
        <w:r>
          <w:rPr>
            <w:noProof/>
            <w:webHidden/>
          </w:rPr>
          <w:fldChar w:fldCharType="begin"/>
        </w:r>
        <w:r>
          <w:rPr>
            <w:noProof/>
            <w:webHidden/>
          </w:rPr>
          <w:instrText xml:space="preserve"> PAGEREF _Toc18580153 \h </w:instrText>
        </w:r>
        <w:r>
          <w:rPr>
            <w:noProof/>
            <w:webHidden/>
          </w:rPr>
        </w:r>
        <w:r>
          <w:rPr>
            <w:noProof/>
            <w:webHidden/>
          </w:rPr>
          <w:fldChar w:fldCharType="separate"/>
        </w:r>
        <w:r>
          <w:rPr>
            <w:noProof/>
            <w:webHidden/>
          </w:rPr>
          <w:t>34</w:t>
        </w:r>
        <w:r>
          <w:rPr>
            <w:noProof/>
            <w:webHidden/>
          </w:rPr>
          <w:fldChar w:fldCharType="end"/>
        </w:r>
      </w:hyperlink>
    </w:p>
    <w:p w14:paraId="3FAFEBE3" w14:textId="6922A3D5" w:rsidR="004536E4" w:rsidRDefault="004536E4">
      <w:pPr>
        <w:pStyle w:val="TM3"/>
        <w:tabs>
          <w:tab w:val="right" w:leader="dot" w:pos="10450"/>
        </w:tabs>
        <w:rPr>
          <w:rFonts w:eastAsiaTheme="minorEastAsia" w:cstheme="minorBidi"/>
          <w:noProof/>
          <w:sz w:val="24"/>
          <w:szCs w:val="24"/>
        </w:rPr>
      </w:pPr>
      <w:hyperlink w:anchor="_Toc18580154" w:history="1">
        <w:r w:rsidRPr="00611DF5">
          <w:rPr>
            <w:rStyle w:val="Lienhypertexte"/>
            <w:noProof/>
          </w:rPr>
          <w:t>Activités liées au recrutement des enseignants</w:t>
        </w:r>
        <w:r>
          <w:rPr>
            <w:noProof/>
            <w:webHidden/>
          </w:rPr>
          <w:tab/>
        </w:r>
        <w:r>
          <w:rPr>
            <w:noProof/>
            <w:webHidden/>
          </w:rPr>
          <w:fldChar w:fldCharType="begin"/>
        </w:r>
        <w:r>
          <w:rPr>
            <w:noProof/>
            <w:webHidden/>
          </w:rPr>
          <w:instrText xml:space="preserve"> PAGEREF _Toc18580154 \h </w:instrText>
        </w:r>
        <w:r>
          <w:rPr>
            <w:noProof/>
            <w:webHidden/>
          </w:rPr>
        </w:r>
        <w:r>
          <w:rPr>
            <w:noProof/>
            <w:webHidden/>
          </w:rPr>
          <w:fldChar w:fldCharType="separate"/>
        </w:r>
        <w:r>
          <w:rPr>
            <w:noProof/>
            <w:webHidden/>
          </w:rPr>
          <w:t>34</w:t>
        </w:r>
        <w:r>
          <w:rPr>
            <w:noProof/>
            <w:webHidden/>
          </w:rPr>
          <w:fldChar w:fldCharType="end"/>
        </w:r>
      </w:hyperlink>
    </w:p>
    <w:p w14:paraId="5AF928FF" w14:textId="6ECF139B" w:rsidR="004536E4" w:rsidRDefault="004536E4">
      <w:pPr>
        <w:pStyle w:val="TM1"/>
        <w:tabs>
          <w:tab w:val="right" w:leader="dot" w:pos="10450"/>
        </w:tabs>
        <w:rPr>
          <w:rFonts w:eastAsiaTheme="minorEastAsia" w:cstheme="minorBidi"/>
          <w:b w:val="0"/>
          <w:noProof/>
        </w:rPr>
      </w:pPr>
      <w:hyperlink w:anchor="_Toc18580155" w:history="1">
        <w:r w:rsidRPr="00611DF5">
          <w:rPr>
            <w:rStyle w:val="Lienhypertexte"/>
            <w:noProof/>
          </w:rPr>
          <w:t>AUTRES</w:t>
        </w:r>
        <w:r>
          <w:rPr>
            <w:noProof/>
            <w:webHidden/>
          </w:rPr>
          <w:tab/>
        </w:r>
        <w:r>
          <w:rPr>
            <w:noProof/>
            <w:webHidden/>
          </w:rPr>
          <w:fldChar w:fldCharType="begin"/>
        </w:r>
        <w:r>
          <w:rPr>
            <w:noProof/>
            <w:webHidden/>
          </w:rPr>
          <w:instrText xml:space="preserve"> PAGEREF _Toc18580155 \h </w:instrText>
        </w:r>
        <w:r>
          <w:rPr>
            <w:noProof/>
            <w:webHidden/>
          </w:rPr>
        </w:r>
        <w:r>
          <w:rPr>
            <w:noProof/>
            <w:webHidden/>
          </w:rPr>
          <w:fldChar w:fldCharType="separate"/>
        </w:r>
        <w:r>
          <w:rPr>
            <w:noProof/>
            <w:webHidden/>
          </w:rPr>
          <w:t>34</w:t>
        </w:r>
        <w:r>
          <w:rPr>
            <w:noProof/>
            <w:webHidden/>
          </w:rPr>
          <w:fldChar w:fldCharType="end"/>
        </w:r>
      </w:hyperlink>
    </w:p>
    <w:p w14:paraId="45990B91" w14:textId="1692A325" w:rsidR="000E3481" w:rsidRDefault="004536E4" w:rsidP="00A05D89">
      <w:pPr>
        <w:rPr>
          <w:rFonts w:asciiTheme="majorHAnsi" w:eastAsia="Times New Roman" w:hAnsiTheme="majorHAnsi"/>
          <w:b/>
          <w:caps/>
          <w:sz w:val="20"/>
          <w:szCs w:val="20"/>
        </w:rPr>
      </w:pPr>
      <w:r>
        <w:rPr>
          <w:rFonts w:asciiTheme="majorHAnsi" w:eastAsia="Times New Roman" w:hAnsiTheme="majorHAnsi"/>
          <w:caps/>
          <w:sz w:val="20"/>
          <w:szCs w:val="20"/>
        </w:rPr>
        <w:fldChar w:fldCharType="end"/>
      </w:r>
      <w:bookmarkStart w:id="0" w:name="_GoBack"/>
      <w:bookmarkEnd w:id="0"/>
    </w:p>
    <w:p w14:paraId="647099A5" w14:textId="7DAF1B6F" w:rsidR="004536E4" w:rsidRDefault="004536E4" w:rsidP="00A05D89">
      <w:pPr>
        <w:rPr>
          <w:rFonts w:asciiTheme="majorHAnsi" w:hAnsiTheme="majorHAnsi"/>
          <w:caps/>
          <w:sz w:val="20"/>
          <w:szCs w:val="20"/>
        </w:rPr>
      </w:pPr>
    </w:p>
    <w:p w14:paraId="41BC725A" w14:textId="1325957A" w:rsidR="004536E4" w:rsidRDefault="004536E4" w:rsidP="00A05D89">
      <w:pPr>
        <w:rPr>
          <w:rFonts w:asciiTheme="majorHAnsi" w:hAnsiTheme="majorHAnsi"/>
          <w:caps/>
          <w:sz w:val="20"/>
          <w:szCs w:val="20"/>
        </w:rPr>
      </w:pPr>
    </w:p>
    <w:p w14:paraId="23E43659" w14:textId="6B8F8CF5" w:rsidR="004536E4" w:rsidRDefault="004536E4" w:rsidP="00A05D89">
      <w:pPr>
        <w:rPr>
          <w:rFonts w:asciiTheme="majorHAnsi" w:hAnsiTheme="majorHAnsi"/>
          <w:caps/>
          <w:sz w:val="20"/>
          <w:szCs w:val="20"/>
        </w:rPr>
      </w:pPr>
    </w:p>
    <w:p w14:paraId="7D1F8CD5" w14:textId="6D51F0F6" w:rsidR="004536E4" w:rsidRDefault="004536E4" w:rsidP="00A05D89">
      <w:pPr>
        <w:rPr>
          <w:rFonts w:asciiTheme="majorHAnsi" w:hAnsiTheme="majorHAnsi"/>
          <w:caps/>
          <w:sz w:val="20"/>
          <w:szCs w:val="20"/>
        </w:rPr>
      </w:pPr>
    </w:p>
    <w:p w14:paraId="7B960879" w14:textId="133D1F1B" w:rsidR="004536E4" w:rsidRDefault="004536E4" w:rsidP="00A05D89">
      <w:pPr>
        <w:rPr>
          <w:rFonts w:asciiTheme="majorHAnsi" w:hAnsiTheme="majorHAnsi"/>
          <w:caps/>
          <w:sz w:val="20"/>
          <w:szCs w:val="20"/>
        </w:rPr>
      </w:pPr>
    </w:p>
    <w:p w14:paraId="2ADF0B47" w14:textId="5A0C0B5C" w:rsidR="004536E4" w:rsidRDefault="004536E4" w:rsidP="00A05D89">
      <w:pPr>
        <w:rPr>
          <w:rFonts w:asciiTheme="majorHAnsi" w:hAnsiTheme="majorHAnsi"/>
          <w:caps/>
          <w:sz w:val="20"/>
          <w:szCs w:val="20"/>
        </w:rPr>
      </w:pPr>
    </w:p>
    <w:p w14:paraId="1B1CA3E9" w14:textId="035B20FA" w:rsidR="004536E4" w:rsidRDefault="004536E4" w:rsidP="00A05D89">
      <w:pPr>
        <w:rPr>
          <w:rFonts w:asciiTheme="majorHAnsi" w:hAnsiTheme="majorHAnsi"/>
          <w:caps/>
          <w:sz w:val="20"/>
          <w:szCs w:val="20"/>
        </w:rPr>
      </w:pPr>
    </w:p>
    <w:p w14:paraId="5A0CD42F" w14:textId="40258D04" w:rsidR="004536E4" w:rsidRDefault="004536E4" w:rsidP="00A05D89">
      <w:pPr>
        <w:rPr>
          <w:rFonts w:asciiTheme="majorHAnsi" w:hAnsiTheme="majorHAnsi"/>
          <w:caps/>
          <w:sz w:val="20"/>
          <w:szCs w:val="20"/>
        </w:rPr>
      </w:pPr>
    </w:p>
    <w:p w14:paraId="7B9F9E0D" w14:textId="7CCFA1F4" w:rsidR="004536E4" w:rsidRDefault="004536E4" w:rsidP="00A05D89">
      <w:pPr>
        <w:rPr>
          <w:rFonts w:asciiTheme="majorHAnsi" w:hAnsiTheme="majorHAnsi"/>
          <w:caps/>
          <w:sz w:val="20"/>
          <w:szCs w:val="20"/>
        </w:rPr>
      </w:pPr>
    </w:p>
    <w:p w14:paraId="44850201" w14:textId="1B07F221" w:rsidR="004536E4" w:rsidRDefault="004536E4" w:rsidP="00A05D89">
      <w:pPr>
        <w:rPr>
          <w:rFonts w:asciiTheme="majorHAnsi" w:hAnsiTheme="majorHAnsi"/>
          <w:caps/>
          <w:sz w:val="20"/>
          <w:szCs w:val="20"/>
        </w:rPr>
      </w:pPr>
    </w:p>
    <w:p w14:paraId="1AE08CEB" w14:textId="44EF0718" w:rsidR="004536E4" w:rsidRDefault="004536E4" w:rsidP="00A05D89">
      <w:pPr>
        <w:rPr>
          <w:rFonts w:asciiTheme="majorHAnsi" w:hAnsiTheme="majorHAnsi"/>
          <w:caps/>
          <w:sz w:val="20"/>
          <w:szCs w:val="20"/>
        </w:rPr>
      </w:pPr>
    </w:p>
    <w:p w14:paraId="20F00966" w14:textId="6F0E019B" w:rsidR="004536E4" w:rsidRDefault="004536E4" w:rsidP="00A05D89">
      <w:pPr>
        <w:rPr>
          <w:rFonts w:asciiTheme="majorHAnsi" w:hAnsiTheme="majorHAnsi"/>
          <w:caps/>
          <w:sz w:val="20"/>
          <w:szCs w:val="20"/>
        </w:rPr>
      </w:pPr>
    </w:p>
    <w:p w14:paraId="0760939E" w14:textId="30F1AD84" w:rsidR="004536E4" w:rsidRDefault="004536E4" w:rsidP="00A05D89">
      <w:pPr>
        <w:rPr>
          <w:rFonts w:asciiTheme="majorHAnsi" w:hAnsiTheme="majorHAnsi"/>
          <w:caps/>
          <w:sz w:val="20"/>
          <w:szCs w:val="20"/>
        </w:rPr>
      </w:pPr>
    </w:p>
    <w:p w14:paraId="429A7EEA" w14:textId="0781F6AB" w:rsidR="004536E4" w:rsidRDefault="004536E4" w:rsidP="00A05D89">
      <w:pPr>
        <w:rPr>
          <w:rFonts w:asciiTheme="majorHAnsi" w:hAnsiTheme="majorHAnsi"/>
          <w:caps/>
          <w:sz w:val="20"/>
          <w:szCs w:val="20"/>
        </w:rPr>
      </w:pPr>
    </w:p>
    <w:p w14:paraId="1FE0A875" w14:textId="710ED923" w:rsidR="004536E4" w:rsidRDefault="004536E4" w:rsidP="00A05D89">
      <w:pPr>
        <w:rPr>
          <w:rFonts w:asciiTheme="majorHAnsi" w:hAnsiTheme="majorHAnsi"/>
          <w:caps/>
          <w:sz w:val="20"/>
          <w:szCs w:val="20"/>
        </w:rPr>
      </w:pPr>
    </w:p>
    <w:p w14:paraId="61ACFD36" w14:textId="68E8C8E9" w:rsidR="004536E4" w:rsidRDefault="004536E4" w:rsidP="00A05D89">
      <w:pPr>
        <w:rPr>
          <w:rFonts w:asciiTheme="majorHAnsi" w:hAnsiTheme="majorHAnsi"/>
          <w:caps/>
          <w:sz w:val="20"/>
          <w:szCs w:val="20"/>
        </w:rPr>
      </w:pPr>
    </w:p>
    <w:p w14:paraId="45707B65" w14:textId="35E4560E" w:rsidR="004536E4" w:rsidRDefault="004536E4" w:rsidP="00A05D89">
      <w:pPr>
        <w:rPr>
          <w:rFonts w:asciiTheme="majorHAnsi" w:hAnsiTheme="majorHAnsi"/>
          <w:caps/>
          <w:sz w:val="20"/>
          <w:szCs w:val="20"/>
        </w:rPr>
      </w:pPr>
    </w:p>
    <w:p w14:paraId="13C628FC" w14:textId="2B839855" w:rsidR="004536E4" w:rsidRDefault="004536E4" w:rsidP="00A05D89">
      <w:pPr>
        <w:rPr>
          <w:rFonts w:asciiTheme="majorHAnsi" w:hAnsiTheme="majorHAnsi"/>
          <w:caps/>
          <w:sz w:val="20"/>
          <w:szCs w:val="20"/>
        </w:rPr>
      </w:pPr>
    </w:p>
    <w:p w14:paraId="7277CF04" w14:textId="219D8B46" w:rsidR="004536E4" w:rsidRDefault="004536E4" w:rsidP="00A05D89">
      <w:pPr>
        <w:rPr>
          <w:rFonts w:asciiTheme="majorHAnsi" w:hAnsiTheme="majorHAnsi"/>
          <w:caps/>
          <w:sz w:val="20"/>
          <w:szCs w:val="20"/>
        </w:rPr>
      </w:pPr>
    </w:p>
    <w:p w14:paraId="33F4B7C6" w14:textId="51B29FF6" w:rsidR="004536E4" w:rsidRDefault="004536E4" w:rsidP="00A05D89">
      <w:pPr>
        <w:rPr>
          <w:rFonts w:asciiTheme="majorHAnsi" w:hAnsiTheme="majorHAnsi"/>
          <w:caps/>
          <w:sz w:val="20"/>
          <w:szCs w:val="20"/>
        </w:rPr>
      </w:pPr>
    </w:p>
    <w:p w14:paraId="4CAF861F" w14:textId="36189232" w:rsidR="004536E4" w:rsidRDefault="004536E4" w:rsidP="00A05D89">
      <w:pPr>
        <w:rPr>
          <w:rFonts w:asciiTheme="majorHAnsi" w:hAnsiTheme="majorHAnsi"/>
          <w:caps/>
          <w:sz w:val="20"/>
          <w:szCs w:val="20"/>
        </w:rPr>
      </w:pPr>
    </w:p>
    <w:p w14:paraId="67AD5FFA" w14:textId="697529AB" w:rsidR="004536E4" w:rsidRDefault="004536E4" w:rsidP="00A05D89">
      <w:pPr>
        <w:rPr>
          <w:rFonts w:asciiTheme="majorHAnsi" w:hAnsiTheme="majorHAnsi"/>
          <w:caps/>
          <w:sz w:val="20"/>
          <w:szCs w:val="20"/>
        </w:rPr>
      </w:pPr>
    </w:p>
    <w:p w14:paraId="4ECC6F72" w14:textId="1F621D2B" w:rsidR="004536E4" w:rsidRDefault="004536E4" w:rsidP="00A05D89">
      <w:pPr>
        <w:rPr>
          <w:rFonts w:asciiTheme="majorHAnsi" w:hAnsiTheme="majorHAnsi"/>
          <w:caps/>
          <w:sz w:val="20"/>
          <w:szCs w:val="20"/>
        </w:rPr>
      </w:pPr>
    </w:p>
    <w:p w14:paraId="1205C88D" w14:textId="3EEB386C" w:rsidR="004536E4" w:rsidRDefault="004536E4" w:rsidP="00A05D89">
      <w:pPr>
        <w:rPr>
          <w:rFonts w:asciiTheme="majorHAnsi" w:hAnsiTheme="majorHAnsi"/>
          <w:caps/>
          <w:sz w:val="20"/>
          <w:szCs w:val="20"/>
        </w:rPr>
      </w:pPr>
    </w:p>
    <w:p w14:paraId="60E04BCB" w14:textId="50D78E2A" w:rsidR="004536E4" w:rsidRDefault="004536E4" w:rsidP="00A05D89">
      <w:pPr>
        <w:rPr>
          <w:rFonts w:asciiTheme="majorHAnsi" w:hAnsiTheme="majorHAnsi"/>
          <w:caps/>
          <w:sz w:val="20"/>
          <w:szCs w:val="20"/>
        </w:rPr>
      </w:pPr>
    </w:p>
    <w:p w14:paraId="7875C73B" w14:textId="2C74DDFE" w:rsidR="004536E4" w:rsidRDefault="004536E4" w:rsidP="00A05D89">
      <w:pPr>
        <w:rPr>
          <w:rFonts w:asciiTheme="majorHAnsi" w:hAnsiTheme="majorHAnsi"/>
          <w:caps/>
          <w:sz w:val="20"/>
          <w:szCs w:val="20"/>
        </w:rPr>
      </w:pPr>
    </w:p>
    <w:p w14:paraId="1A7536B6" w14:textId="1B481E5D" w:rsidR="004536E4" w:rsidRDefault="004536E4" w:rsidP="00A05D89">
      <w:pPr>
        <w:rPr>
          <w:rFonts w:asciiTheme="majorHAnsi" w:hAnsiTheme="majorHAnsi"/>
          <w:caps/>
          <w:sz w:val="20"/>
          <w:szCs w:val="20"/>
        </w:rPr>
      </w:pPr>
    </w:p>
    <w:p w14:paraId="38C19D7E" w14:textId="220036AA" w:rsidR="004536E4" w:rsidRDefault="004536E4" w:rsidP="00A05D89">
      <w:pPr>
        <w:rPr>
          <w:rFonts w:asciiTheme="majorHAnsi" w:hAnsiTheme="majorHAnsi"/>
          <w:caps/>
          <w:sz w:val="20"/>
          <w:szCs w:val="20"/>
        </w:rPr>
      </w:pPr>
    </w:p>
    <w:p w14:paraId="7D3DD9B1" w14:textId="27FDECB3" w:rsidR="004536E4" w:rsidRDefault="004536E4" w:rsidP="00A05D89">
      <w:pPr>
        <w:rPr>
          <w:rFonts w:asciiTheme="majorHAnsi" w:hAnsiTheme="majorHAnsi"/>
          <w:caps/>
          <w:sz w:val="20"/>
          <w:szCs w:val="20"/>
        </w:rPr>
      </w:pPr>
    </w:p>
    <w:p w14:paraId="536E5649" w14:textId="316941BB" w:rsidR="004536E4" w:rsidRDefault="004536E4" w:rsidP="00A05D89">
      <w:pPr>
        <w:rPr>
          <w:rFonts w:asciiTheme="majorHAnsi" w:hAnsiTheme="majorHAnsi"/>
          <w:caps/>
          <w:sz w:val="20"/>
          <w:szCs w:val="20"/>
        </w:rPr>
      </w:pPr>
    </w:p>
    <w:p w14:paraId="2E0B7F9F" w14:textId="4161CEC1" w:rsidR="004536E4" w:rsidRDefault="004536E4" w:rsidP="00A05D89">
      <w:pPr>
        <w:rPr>
          <w:rFonts w:asciiTheme="majorHAnsi" w:hAnsiTheme="majorHAnsi"/>
          <w:caps/>
          <w:sz w:val="20"/>
          <w:szCs w:val="20"/>
        </w:rPr>
      </w:pPr>
    </w:p>
    <w:p w14:paraId="60459D73" w14:textId="3829C006" w:rsidR="004536E4" w:rsidRDefault="004536E4" w:rsidP="00A05D89">
      <w:pPr>
        <w:rPr>
          <w:rFonts w:asciiTheme="majorHAnsi" w:hAnsiTheme="majorHAnsi"/>
          <w:caps/>
          <w:sz w:val="20"/>
          <w:szCs w:val="20"/>
        </w:rPr>
      </w:pPr>
    </w:p>
    <w:p w14:paraId="34B8862A" w14:textId="235593F7" w:rsidR="004536E4" w:rsidRDefault="004536E4" w:rsidP="00A05D89">
      <w:pPr>
        <w:rPr>
          <w:rFonts w:asciiTheme="majorHAnsi" w:hAnsiTheme="majorHAnsi"/>
          <w:caps/>
          <w:sz w:val="20"/>
          <w:szCs w:val="20"/>
        </w:rPr>
      </w:pPr>
    </w:p>
    <w:p w14:paraId="251A2567" w14:textId="26F2B111" w:rsidR="004536E4" w:rsidRDefault="004536E4" w:rsidP="00A05D89">
      <w:pPr>
        <w:rPr>
          <w:rFonts w:asciiTheme="majorHAnsi" w:hAnsiTheme="majorHAnsi"/>
          <w:caps/>
          <w:sz w:val="20"/>
          <w:szCs w:val="20"/>
        </w:rPr>
      </w:pPr>
    </w:p>
    <w:p w14:paraId="477FB0C4" w14:textId="0ACD8842" w:rsidR="004536E4" w:rsidRDefault="004536E4" w:rsidP="00A05D89">
      <w:pPr>
        <w:rPr>
          <w:rFonts w:asciiTheme="majorHAnsi" w:hAnsiTheme="majorHAnsi"/>
          <w:caps/>
          <w:sz w:val="20"/>
          <w:szCs w:val="20"/>
        </w:rPr>
      </w:pPr>
    </w:p>
    <w:p w14:paraId="09F112CA" w14:textId="1AB24D68" w:rsidR="004536E4" w:rsidRDefault="004536E4" w:rsidP="00A05D89">
      <w:pPr>
        <w:rPr>
          <w:rFonts w:asciiTheme="majorHAnsi" w:hAnsiTheme="majorHAnsi"/>
          <w:caps/>
          <w:sz w:val="20"/>
          <w:szCs w:val="20"/>
        </w:rPr>
      </w:pPr>
    </w:p>
    <w:p w14:paraId="455060AE" w14:textId="165BE020" w:rsidR="004536E4" w:rsidRDefault="004536E4" w:rsidP="00A05D89">
      <w:pPr>
        <w:rPr>
          <w:rFonts w:asciiTheme="majorHAnsi" w:hAnsiTheme="majorHAnsi"/>
          <w:caps/>
          <w:sz w:val="20"/>
          <w:szCs w:val="20"/>
        </w:rPr>
      </w:pPr>
    </w:p>
    <w:p w14:paraId="5DB1DF66" w14:textId="1A23A3B4" w:rsidR="004536E4" w:rsidRDefault="004536E4" w:rsidP="00A05D89">
      <w:pPr>
        <w:rPr>
          <w:rFonts w:asciiTheme="majorHAnsi" w:hAnsiTheme="majorHAnsi"/>
          <w:caps/>
          <w:sz w:val="20"/>
          <w:szCs w:val="20"/>
        </w:rPr>
      </w:pPr>
    </w:p>
    <w:p w14:paraId="644BF267" w14:textId="0F57A562" w:rsidR="004536E4" w:rsidRDefault="004536E4" w:rsidP="00A05D89">
      <w:pPr>
        <w:rPr>
          <w:rFonts w:asciiTheme="majorHAnsi" w:hAnsiTheme="majorHAnsi"/>
          <w:caps/>
          <w:sz w:val="20"/>
          <w:szCs w:val="20"/>
        </w:rPr>
      </w:pPr>
    </w:p>
    <w:p w14:paraId="307046E4" w14:textId="26627BFE" w:rsidR="004536E4" w:rsidRDefault="004536E4" w:rsidP="00A05D89">
      <w:pPr>
        <w:rPr>
          <w:rFonts w:asciiTheme="majorHAnsi" w:hAnsiTheme="majorHAnsi"/>
          <w:caps/>
          <w:sz w:val="20"/>
          <w:szCs w:val="20"/>
        </w:rPr>
      </w:pPr>
    </w:p>
    <w:p w14:paraId="2B3B7A05" w14:textId="38E98AAE" w:rsidR="004536E4" w:rsidRDefault="004536E4" w:rsidP="00A05D89">
      <w:pPr>
        <w:rPr>
          <w:rFonts w:asciiTheme="majorHAnsi" w:hAnsiTheme="majorHAnsi"/>
          <w:caps/>
          <w:sz w:val="20"/>
          <w:szCs w:val="20"/>
        </w:rPr>
      </w:pPr>
    </w:p>
    <w:p w14:paraId="727A0BFA" w14:textId="6E2B0927" w:rsidR="004536E4" w:rsidRDefault="004536E4" w:rsidP="00A05D89">
      <w:pPr>
        <w:rPr>
          <w:rFonts w:asciiTheme="majorHAnsi" w:hAnsiTheme="majorHAnsi"/>
          <w:caps/>
          <w:sz w:val="20"/>
          <w:szCs w:val="20"/>
        </w:rPr>
      </w:pPr>
    </w:p>
    <w:p w14:paraId="040B016D" w14:textId="6B0C1C96" w:rsidR="004536E4" w:rsidRDefault="004536E4" w:rsidP="00A05D89">
      <w:pPr>
        <w:rPr>
          <w:rFonts w:asciiTheme="majorHAnsi" w:hAnsiTheme="majorHAnsi"/>
          <w:caps/>
          <w:sz w:val="20"/>
          <w:szCs w:val="20"/>
        </w:rPr>
      </w:pPr>
    </w:p>
    <w:p w14:paraId="4AB1A2B9" w14:textId="094FD47F" w:rsidR="004536E4" w:rsidRDefault="004536E4" w:rsidP="00A05D89">
      <w:pPr>
        <w:rPr>
          <w:rFonts w:asciiTheme="majorHAnsi" w:hAnsiTheme="majorHAnsi"/>
          <w:caps/>
          <w:sz w:val="20"/>
          <w:szCs w:val="20"/>
        </w:rPr>
      </w:pPr>
    </w:p>
    <w:p w14:paraId="5697BBA4" w14:textId="1519CB50" w:rsidR="004536E4" w:rsidRDefault="004536E4" w:rsidP="00A05D89">
      <w:pPr>
        <w:rPr>
          <w:rFonts w:asciiTheme="majorHAnsi" w:hAnsiTheme="majorHAnsi"/>
          <w:caps/>
          <w:sz w:val="20"/>
          <w:szCs w:val="20"/>
        </w:rPr>
      </w:pPr>
    </w:p>
    <w:p w14:paraId="19998678" w14:textId="225F48E0" w:rsidR="004536E4" w:rsidRDefault="004536E4" w:rsidP="00A05D89">
      <w:pPr>
        <w:rPr>
          <w:rFonts w:asciiTheme="majorHAnsi" w:hAnsiTheme="majorHAnsi"/>
          <w:caps/>
          <w:sz w:val="20"/>
          <w:szCs w:val="20"/>
        </w:rPr>
      </w:pPr>
    </w:p>
    <w:p w14:paraId="3C7B8FC5" w14:textId="0E28071F" w:rsidR="004536E4" w:rsidRDefault="004536E4" w:rsidP="00A05D89">
      <w:pPr>
        <w:rPr>
          <w:rFonts w:asciiTheme="majorHAnsi" w:hAnsiTheme="majorHAnsi"/>
          <w:caps/>
          <w:sz w:val="20"/>
          <w:szCs w:val="20"/>
        </w:rPr>
      </w:pPr>
    </w:p>
    <w:p w14:paraId="30A5E1B7" w14:textId="5EDE685F" w:rsidR="004536E4" w:rsidRDefault="004536E4" w:rsidP="00A05D89">
      <w:pPr>
        <w:rPr>
          <w:rFonts w:asciiTheme="majorHAnsi" w:hAnsiTheme="majorHAnsi"/>
          <w:caps/>
          <w:sz w:val="20"/>
          <w:szCs w:val="20"/>
        </w:rPr>
      </w:pPr>
    </w:p>
    <w:p w14:paraId="1556FB6D" w14:textId="203B6507" w:rsidR="004536E4" w:rsidRDefault="004536E4" w:rsidP="00A05D89">
      <w:pPr>
        <w:rPr>
          <w:rFonts w:asciiTheme="majorHAnsi" w:hAnsiTheme="majorHAnsi"/>
          <w:caps/>
          <w:sz w:val="20"/>
          <w:szCs w:val="20"/>
        </w:rPr>
      </w:pPr>
    </w:p>
    <w:p w14:paraId="219F9357" w14:textId="35C36E15" w:rsidR="004536E4" w:rsidRDefault="004536E4" w:rsidP="00A05D89">
      <w:pPr>
        <w:rPr>
          <w:rFonts w:asciiTheme="majorHAnsi" w:hAnsiTheme="majorHAnsi"/>
          <w:caps/>
          <w:sz w:val="20"/>
          <w:szCs w:val="20"/>
        </w:rPr>
      </w:pPr>
    </w:p>
    <w:p w14:paraId="2562E4E9" w14:textId="758592EC" w:rsidR="004536E4" w:rsidRDefault="004536E4" w:rsidP="00A05D89">
      <w:pPr>
        <w:rPr>
          <w:rFonts w:asciiTheme="majorHAnsi" w:hAnsiTheme="majorHAnsi"/>
          <w:caps/>
          <w:sz w:val="20"/>
          <w:szCs w:val="20"/>
        </w:rPr>
      </w:pPr>
    </w:p>
    <w:p w14:paraId="20625E93" w14:textId="41CA4568" w:rsidR="004536E4" w:rsidRDefault="004536E4" w:rsidP="00A05D89">
      <w:pPr>
        <w:rPr>
          <w:rFonts w:asciiTheme="majorHAnsi" w:hAnsiTheme="majorHAnsi"/>
          <w:caps/>
          <w:sz w:val="20"/>
          <w:szCs w:val="20"/>
        </w:rPr>
      </w:pPr>
    </w:p>
    <w:p w14:paraId="07D58199" w14:textId="60BC31FC" w:rsidR="004536E4" w:rsidRDefault="004536E4" w:rsidP="00A05D89">
      <w:pPr>
        <w:rPr>
          <w:rFonts w:asciiTheme="majorHAnsi" w:hAnsiTheme="majorHAnsi"/>
          <w:caps/>
          <w:sz w:val="20"/>
          <w:szCs w:val="20"/>
        </w:rPr>
      </w:pPr>
    </w:p>
    <w:p w14:paraId="2ED689C8" w14:textId="21A6A89C" w:rsidR="004536E4" w:rsidRDefault="004536E4" w:rsidP="00A05D89">
      <w:pPr>
        <w:rPr>
          <w:rFonts w:asciiTheme="majorHAnsi" w:hAnsiTheme="majorHAnsi"/>
          <w:caps/>
          <w:sz w:val="20"/>
          <w:szCs w:val="20"/>
        </w:rPr>
      </w:pPr>
    </w:p>
    <w:p w14:paraId="119F1C60" w14:textId="275BB4E8" w:rsidR="004536E4" w:rsidRDefault="004536E4" w:rsidP="00A05D89">
      <w:pPr>
        <w:rPr>
          <w:rFonts w:asciiTheme="majorHAnsi" w:hAnsiTheme="majorHAnsi"/>
          <w:caps/>
          <w:sz w:val="20"/>
          <w:szCs w:val="20"/>
        </w:rPr>
      </w:pPr>
    </w:p>
    <w:p w14:paraId="0437F3E3" w14:textId="77777777" w:rsidR="004536E4" w:rsidRDefault="004536E4" w:rsidP="00A05D89">
      <w:pPr>
        <w:rPr>
          <w:rFonts w:asciiTheme="majorHAnsi" w:hAnsiTheme="majorHAnsi"/>
          <w:caps/>
          <w:sz w:val="20"/>
          <w:szCs w:val="20"/>
        </w:rPr>
      </w:pPr>
    </w:p>
    <w:p w14:paraId="4A92D236" w14:textId="77777777" w:rsidR="003F5173" w:rsidRPr="00702906" w:rsidRDefault="003F5173" w:rsidP="003F5173">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1" w:name="_Toc6031970"/>
      <w:bookmarkStart w:id="2" w:name="_Toc6489357"/>
      <w:bookmarkStart w:id="3" w:name="_Toc9876036"/>
      <w:bookmarkStart w:id="4" w:name="_Toc18580064"/>
      <w:r w:rsidRPr="00702906">
        <w:rPr>
          <w:u w:val="none"/>
        </w:rPr>
        <w:lastRenderedPageBreak/>
        <w:t>LABORATOIRE DE RATTACHEMENT</w:t>
      </w:r>
      <w:bookmarkEnd w:id="1"/>
      <w:bookmarkEnd w:id="2"/>
      <w:bookmarkEnd w:id="3"/>
      <w:bookmarkEnd w:id="4"/>
    </w:p>
    <w:p w14:paraId="7D972C78" w14:textId="77777777" w:rsidR="003F5173" w:rsidRPr="00DB5E35" w:rsidRDefault="003F5173" w:rsidP="003F5173">
      <w:pPr>
        <w:rPr>
          <w:b/>
          <w:u w:val="single"/>
        </w:rPr>
      </w:pPr>
    </w:p>
    <w:p w14:paraId="2B91E30B" w14:textId="5E7E3A7F" w:rsidR="003F5173" w:rsidRPr="003759D8" w:rsidRDefault="00695599" w:rsidP="003F5173">
      <w:pPr>
        <w:jc w:val="both"/>
        <w:rPr>
          <w:b/>
          <w:bCs/>
          <w:sz w:val="22"/>
          <w:szCs w:val="22"/>
        </w:rPr>
      </w:pPr>
      <w:r>
        <w:rPr>
          <w:bCs/>
          <w:sz w:val="22"/>
          <w:szCs w:val="22"/>
        </w:rPr>
        <w:t>2019 – 2010</w:t>
      </w:r>
      <w:r w:rsidR="003F5173" w:rsidRPr="003759D8">
        <w:rPr>
          <w:bCs/>
          <w:sz w:val="22"/>
          <w:szCs w:val="22"/>
        </w:rPr>
        <w:t xml:space="preserve"> </w:t>
      </w:r>
      <w:r w:rsidR="003F5173" w:rsidRPr="0088498B">
        <w:rPr>
          <w:b/>
          <w:bCs/>
          <w:sz w:val="22"/>
          <w:szCs w:val="22"/>
        </w:rPr>
        <w:t xml:space="preserve">Co-directrice (depuis 2016) et membre du «Centre de recherche en droit privé et </w:t>
      </w:r>
      <w:r w:rsidR="003F5173">
        <w:rPr>
          <w:b/>
          <w:bCs/>
          <w:sz w:val="22"/>
          <w:szCs w:val="22"/>
        </w:rPr>
        <w:t>droit de la santé</w:t>
      </w:r>
      <w:r w:rsidR="003F5173" w:rsidRPr="0088498B">
        <w:rPr>
          <w:b/>
          <w:bCs/>
          <w:sz w:val="22"/>
          <w:szCs w:val="22"/>
        </w:rPr>
        <w:t>», EA 1581</w:t>
      </w:r>
      <w:r w:rsidR="003F5173" w:rsidRPr="003759D8">
        <w:rPr>
          <w:bCs/>
          <w:sz w:val="22"/>
          <w:szCs w:val="22"/>
        </w:rPr>
        <w:t xml:space="preserve">, Université de Paris VIII. </w:t>
      </w:r>
      <w:hyperlink r:id="rId11" w:history="1">
        <w:r w:rsidR="003F5173" w:rsidRPr="003759D8">
          <w:rPr>
            <w:rStyle w:val="Lienhypertexte"/>
            <w:bCs/>
            <w:sz w:val="22"/>
            <w:szCs w:val="22"/>
          </w:rPr>
          <w:t>http://www.univ-paris8.fr/EA-1581-Droit-medical-et-de-la</w:t>
        </w:r>
      </w:hyperlink>
      <w:r w:rsidR="003F5173" w:rsidRPr="003759D8">
        <w:rPr>
          <w:bCs/>
          <w:sz w:val="22"/>
          <w:szCs w:val="22"/>
        </w:rPr>
        <w:t xml:space="preserve"> </w:t>
      </w:r>
    </w:p>
    <w:p w14:paraId="3B3710F8" w14:textId="77777777" w:rsidR="003F5173" w:rsidRDefault="003F5173" w:rsidP="00A05D89">
      <w:pPr>
        <w:rPr>
          <w:b/>
        </w:rPr>
      </w:pPr>
    </w:p>
    <w:p w14:paraId="6E2EFF31" w14:textId="77777777" w:rsidR="003F5173" w:rsidRPr="00702906" w:rsidRDefault="003F5173" w:rsidP="003F5173">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5" w:name="_Toc6031971"/>
      <w:bookmarkStart w:id="6" w:name="_Toc6489358"/>
      <w:bookmarkStart w:id="7" w:name="_Toc9876037"/>
      <w:bookmarkStart w:id="8" w:name="_Toc18580065"/>
      <w:r>
        <w:rPr>
          <w:u w:val="none"/>
        </w:rPr>
        <w:t>FONCTION</w:t>
      </w:r>
      <w:r w:rsidRPr="00702906">
        <w:rPr>
          <w:u w:val="none"/>
        </w:rPr>
        <w:t xml:space="preserve"> UNIVERSITAIRE</w:t>
      </w:r>
      <w:bookmarkEnd w:id="5"/>
      <w:bookmarkEnd w:id="6"/>
      <w:bookmarkEnd w:id="7"/>
      <w:bookmarkEnd w:id="8"/>
    </w:p>
    <w:p w14:paraId="1C00DBC3" w14:textId="77777777" w:rsidR="003F5173" w:rsidRPr="003759D8" w:rsidRDefault="003F5173" w:rsidP="003F5173">
      <w:pPr>
        <w:rPr>
          <w:b/>
          <w:sz w:val="22"/>
          <w:szCs w:val="22"/>
        </w:rPr>
      </w:pPr>
    </w:p>
    <w:p w14:paraId="67FB7D1D" w14:textId="5D3C5FE6" w:rsidR="003F5173" w:rsidRPr="003759D8" w:rsidRDefault="00695599" w:rsidP="003F5173">
      <w:pPr>
        <w:jc w:val="both"/>
        <w:rPr>
          <w:b/>
          <w:bCs/>
          <w:sz w:val="22"/>
          <w:szCs w:val="22"/>
        </w:rPr>
      </w:pPr>
      <w:r>
        <w:rPr>
          <w:b/>
          <w:sz w:val="22"/>
          <w:szCs w:val="22"/>
        </w:rPr>
        <w:t>2019</w:t>
      </w:r>
      <w:r w:rsidR="003F5173" w:rsidRPr="003759D8">
        <w:rPr>
          <w:b/>
          <w:sz w:val="22"/>
          <w:szCs w:val="22"/>
        </w:rPr>
        <w:t xml:space="preserve"> - 2013 Maître de conférences - HDR en droit privé</w:t>
      </w:r>
      <w:r w:rsidR="003F5173" w:rsidRPr="003759D8">
        <w:rPr>
          <w:sz w:val="22"/>
          <w:szCs w:val="22"/>
        </w:rPr>
        <w:t xml:space="preserve"> </w:t>
      </w:r>
      <w:r w:rsidR="003F5173" w:rsidRPr="003759D8">
        <w:rPr>
          <w:bCs/>
          <w:sz w:val="22"/>
          <w:szCs w:val="22"/>
        </w:rPr>
        <w:t>à la faculté de droit, Université de Paris VIII (Seine St-Denis).</w:t>
      </w:r>
    </w:p>
    <w:p w14:paraId="35FBA0FF" w14:textId="6EBF4341" w:rsidR="003F5173" w:rsidRPr="003759D8" w:rsidRDefault="003F5173" w:rsidP="003F5173">
      <w:pPr>
        <w:jc w:val="both"/>
        <w:rPr>
          <w:b/>
          <w:bCs/>
          <w:sz w:val="22"/>
          <w:szCs w:val="22"/>
        </w:rPr>
      </w:pPr>
      <w:r w:rsidRPr="003759D8">
        <w:rPr>
          <w:bCs/>
          <w:sz w:val="22"/>
          <w:szCs w:val="22"/>
        </w:rPr>
        <w:t>Service actuel à l’univer</w:t>
      </w:r>
      <w:r w:rsidR="00601EE7">
        <w:rPr>
          <w:bCs/>
          <w:sz w:val="22"/>
          <w:szCs w:val="22"/>
        </w:rPr>
        <w:t>sité de Paris 8</w:t>
      </w:r>
      <w:r w:rsidRPr="003759D8">
        <w:rPr>
          <w:bCs/>
          <w:sz w:val="22"/>
          <w:szCs w:val="22"/>
        </w:rPr>
        <w:t>: 192h Cours. Enseignements en Droit en M1 et M2 Droit de la santé.</w:t>
      </w:r>
    </w:p>
    <w:p w14:paraId="115C19DA" w14:textId="77777777" w:rsidR="003F5173" w:rsidRPr="003759D8" w:rsidRDefault="003F5173" w:rsidP="003F5173">
      <w:pPr>
        <w:jc w:val="both"/>
        <w:rPr>
          <w:sz w:val="22"/>
          <w:szCs w:val="22"/>
        </w:rPr>
      </w:pPr>
    </w:p>
    <w:p w14:paraId="11726F92" w14:textId="7B60E0BF" w:rsidR="003F5173" w:rsidRPr="003F5173" w:rsidRDefault="003F5173" w:rsidP="003F5173">
      <w:pPr>
        <w:jc w:val="both"/>
        <w:rPr>
          <w:bCs/>
          <w:sz w:val="22"/>
          <w:szCs w:val="22"/>
        </w:rPr>
      </w:pPr>
      <w:r w:rsidRPr="003759D8">
        <w:rPr>
          <w:sz w:val="22"/>
          <w:szCs w:val="22"/>
        </w:rPr>
        <w:t xml:space="preserve">2013 – 1997 Maître de conférences - HDR en droit privé </w:t>
      </w:r>
      <w:r w:rsidRPr="003759D8">
        <w:rPr>
          <w:bCs/>
          <w:sz w:val="22"/>
          <w:szCs w:val="22"/>
        </w:rPr>
        <w:t>à la faculté de droit, Université de Franche Comté. Enseignements en Droit, AES, Gestion de ma L1 au M2 en droit privé et droit des affaires.</w:t>
      </w:r>
    </w:p>
    <w:p w14:paraId="488D9137" w14:textId="5372A1BE" w:rsidR="00A05D89" w:rsidRPr="00702906" w:rsidRDefault="00A05D89" w:rsidP="00702906">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9" w:name="_Toc6031972"/>
      <w:bookmarkStart w:id="10" w:name="_Toc6489359"/>
      <w:bookmarkStart w:id="11" w:name="_Toc9876038"/>
      <w:bookmarkStart w:id="12" w:name="_Toc18580066"/>
      <w:r w:rsidRPr="00702906">
        <w:rPr>
          <w:u w:val="none"/>
        </w:rPr>
        <w:t>SPECIALITES</w:t>
      </w:r>
      <w:r w:rsidR="003F5173">
        <w:rPr>
          <w:u w:val="none"/>
        </w:rPr>
        <w:t xml:space="preserve"> DAN</w:t>
      </w:r>
      <w:r w:rsidR="00275DFC">
        <w:rPr>
          <w:u w:val="none"/>
        </w:rPr>
        <w:t>S L’ENSEIGNEMENT ET LA RECHERCH</w:t>
      </w:r>
      <w:r w:rsidR="003F5173">
        <w:rPr>
          <w:u w:val="none"/>
        </w:rPr>
        <w:t>E</w:t>
      </w:r>
      <w:bookmarkEnd w:id="9"/>
      <w:bookmarkEnd w:id="10"/>
      <w:bookmarkEnd w:id="11"/>
      <w:bookmarkEnd w:id="12"/>
    </w:p>
    <w:p w14:paraId="10254F2D" w14:textId="77777777" w:rsidR="004827C9" w:rsidRPr="004827C9" w:rsidRDefault="004827C9" w:rsidP="004827C9"/>
    <w:p w14:paraId="7BF42152" w14:textId="5FAF5154" w:rsidR="004827C9" w:rsidRPr="0088498B" w:rsidRDefault="004827C9" w:rsidP="004827C9">
      <w:pPr>
        <w:pStyle w:val="Paragraphedeliste"/>
        <w:numPr>
          <w:ilvl w:val="0"/>
          <w:numId w:val="6"/>
        </w:numPr>
        <w:rPr>
          <w:b/>
          <w:sz w:val="22"/>
          <w:szCs w:val="22"/>
        </w:rPr>
      </w:pPr>
      <w:r w:rsidRPr="0088498B">
        <w:rPr>
          <w:b/>
          <w:sz w:val="22"/>
          <w:szCs w:val="22"/>
        </w:rPr>
        <w:t>Droit de la santé</w:t>
      </w:r>
    </w:p>
    <w:p w14:paraId="44AB8A46" w14:textId="6F911E51" w:rsidR="004827C9" w:rsidRPr="0088498B" w:rsidRDefault="00A05D89" w:rsidP="004827C9">
      <w:pPr>
        <w:pStyle w:val="Paragraphedeliste"/>
        <w:numPr>
          <w:ilvl w:val="0"/>
          <w:numId w:val="6"/>
        </w:numPr>
        <w:rPr>
          <w:b/>
          <w:sz w:val="22"/>
          <w:szCs w:val="22"/>
        </w:rPr>
      </w:pPr>
      <w:r w:rsidRPr="0088498B">
        <w:rPr>
          <w:b/>
          <w:sz w:val="22"/>
          <w:szCs w:val="22"/>
        </w:rPr>
        <w:t>Droit de la recherche</w:t>
      </w:r>
    </w:p>
    <w:p w14:paraId="4C491C8D" w14:textId="77777777" w:rsidR="004827C9" w:rsidRPr="0088498B" w:rsidRDefault="00A05D89" w:rsidP="004827C9">
      <w:pPr>
        <w:pStyle w:val="Paragraphedeliste"/>
        <w:numPr>
          <w:ilvl w:val="0"/>
          <w:numId w:val="6"/>
        </w:numPr>
        <w:rPr>
          <w:b/>
          <w:sz w:val="22"/>
          <w:szCs w:val="22"/>
        </w:rPr>
      </w:pPr>
      <w:r w:rsidRPr="0088498B">
        <w:rPr>
          <w:b/>
          <w:sz w:val="22"/>
          <w:szCs w:val="22"/>
        </w:rPr>
        <w:t>Bioéthique</w:t>
      </w:r>
    </w:p>
    <w:p w14:paraId="16B1E63A" w14:textId="77777777" w:rsidR="004827C9" w:rsidRPr="0088498B" w:rsidRDefault="00A05D89" w:rsidP="004827C9">
      <w:pPr>
        <w:pStyle w:val="Paragraphedeliste"/>
        <w:numPr>
          <w:ilvl w:val="0"/>
          <w:numId w:val="6"/>
        </w:numPr>
        <w:rPr>
          <w:b/>
          <w:sz w:val="22"/>
          <w:szCs w:val="22"/>
        </w:rPr>
      </w:pPr>
      <w:r w:rsidRPr="0088498B">
        <w:rPr>
          <w:b/>
          <w:sz w:val="22"/>
          <w:szCs w:val="22"/>
        </w:rPr>
        <w:t>Ethique</w:t>
      </w:r>
    </w:p>
    <w:p w14:paraId="4C2DA95D" w14:textId="77777777" w:rsidR="004827C9" w:rsidRPr="0088498B" w:rsidRDefault="00A05D89" w:rsidP="004827C9">
      <w:pPr>
        <w:pStyle w:val="Paragraphedeliste"/>
        <w:numPr>
          <w:ilvl w:val="0"/>
          <w:numId w:val="6"/>
        </w:numPr>
        <w:rPr>
          <w:b/>
          <w:sz w:val="22"/>
          <w:szCs w:val="22"/>
        </w:rPr>
      </w:pPr>
      <w:r w:rsidRPr="0088498B">
        <w:rPr>
          <w:b/>
          <w:sz w:val="22"/>
          <w:szCs w:val="22"/>
        </w:rPr>
        <w:t>Droit civil</w:t>
      </w:r>
    </w:p>
    <w:p w14:paraId="046616AF" w14:textId="77777777" w:rsidR="004827C9" w:rsidRPr="0088498B" w:rsidRDefault="00A05D89" w:rsidP="004827C9">
      <w:pPr>
        <w:pStyle w:val="Paragraphedeliste"/>
        <w:numPr>
          <w:ilvl w:val="0"/>
          <w:numId w:val="6"/>
        </w:numPr>
        <w:rPr>
          <w:b/>
          <w:sz w:val="22"/>
          <w:szCs w:val="22"/>
        </w:rPr>
      </w:pPr>
      <w:r w:rsidRPr="0088498B">
        <w:rPr>
          <w:b/>
          <w:sz w:val="22"/>
          <w:szCs w:val="22"/>
        </w:rPr>
        <w:t>Droit des contrats</w:t>
      </w:r>
    </w:p>
    <w:p w14:paraId="37E3DD7E" w14:textId="49CA95DB" w:rsidR="0088498B" w:rsidRPr="003F5173" w:rsidRDefault="00A05D89" w:rsidP="003F5173">
      <w:pPr>
        <w:pStyle w:val="Paragraphedeliste"/>
        <w:numPr>
          <w:ilvl w:val="0"/>
          <w:numId w:val="6"/>
        </w:numPr>
        <w:rPr>
          <w:b/>
          <w:sz w:val="22"/>
          <w:szCs w:val="22"/>
        </w:rPr>
      </w:pPr>
      <w:r w:rsidRPr="0088498B">
        <w:rPr>
          <w:b/>
          <w:sz w:val="22"/>
          <w:szCs w:val="22"/>
        </w:rPr>
        <w:t>Droit commercial</w:t>
      </w:r>
    </w:p>
    <w:p w14:paraId="5641ECBC" w14:textId="6A1399E0" w:rsidR="00702906" w:rsidRPr="00702906" w:rsidRDefault="002C27D1" w:rsidP="00702906">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13" w:name="_Toc6031973"/>
      <w:bookmarkStart w:id="14" w:name="_Toc6489360"/>
      <w:bookmarkStart w:id="15" w:name="_Toc9876039"/>
      <w:bookmarkStart w:id="16" w:name="_Toc18580067"/>
      <w:r>
        <w:rPr>
          <w:u w:val="none"/>
        </w:rPr>
        <w:t>DIPLÔMES - TITRES</w:t>
      </w:r>
      <w:bookmarkEnd w:id="13"/>
      <w:bookmarkEnd w:id="14"/>
      <w:bookmarkEnd w:id="15"/>
      <w:bookmarkEnd w:id="16"/>
    </w:p>
    <w:p w14:paraId="3A23D192" w14:textId="77777777" w:rsidR="00702906" w:rsidRPr="003759D8" w:rsidRDefault="00702906" w:rsidP="00702906">
      <w:pPr>
        <w:jc w:val="center"/>
        <w:rPr>
          <w:b/>
          <w:i/>
        </w:rPr>
      </w:pPr>
    </w:p>
    <w:p w14:paraId="0B2BAFC0" w14:textId="77777777" w:rsidR="00702906" w:rsidRPr="00063662" w:rsidRDefault="00702906" w:rsidP="00063662">
      <w:pPr>
        <w:pStyle w:val="Titre2"/>
        <w:rPr>
          <w:u w:val="none"/>
        </w:rPr>
      </w:pPr>
      <w:bookmarkStart w:id="17" w:name="_Toc6031974"/>
      <w:bookmarkStart w:id="18" w:name="_Toc6489361"/>
      <w:bookmarkStart w:id="19" w:name="_Toc9876040"/>
      <w:bookmarkStart w:id="20" w:name="_Toc18580068"/>
      <w:r w:rsidRPr="00063662">
        <w:rPr>
          <w:u w:val="none"/>
        </w:rPr>
        <w:t>HDR et Doctorat</w:t>
      </w:r>
      <w:bookmarkEnd w:id="17"/>
      <w:bookmarkEnd w:id="18"/>
      <w:bookmarkEnd w:id="19"/>
      <w:bookmarkEnd w:id="20"/>
    </w:p>
    <w:p w14:paraId="260206D5" w14:textId="77777777" w:rsidR="00702906" w:rsidRPr="00DB5E35" w:rsidRDefault="00702906" w:rsidP="00702906">
      <w:pPr>
        <w:jc w:val="both"/>
        <w:rPr>
          <w:b/>
        </w:rPr>
      </w:pPr>
    </w:p>
    <w:p w14:paraId="36CCE80E" w14:textId="77777777" w:rsidR="00702906" w:rsidRPr="003759D8" w:rsidRDefault="00702906" w:rsidP="00702906">
      <w:pPr>
        <w:jc w:val="both"/>
        <w:rPr>
          <w:b/>
          <w:sz w:val="22"/>
          <w:szCs w:val="22"/>
        </w:rPr>
      </w:pPr>
      <w:r w:rsidRPr="003759D8">
        <w:rPr>
          <w:sz w:val="22"/>
          <w:szCs w:val="22"/>
        </w:rPr>
        <w:t xml:space="preserve">2011 – </w:t>
      </w:r>
      <w:r w:rsidRPr="0088498B">
        <w:rPr>
          <w:b/>
          <w:sz w:val="22"/>
          <w:szCs w:val="22"/>
        </w:rPr>
        <w:t>Habilitation à diriger les recherches (HDR)</w:t>
      </w:r>
      <w:r w:rsidRPr="003759D8">
        <w:rPr>
          <w:sz w:val="22"/>
          <w:szCs w:val="22"/>
        </w:rPr>
        <w:t>: « La protection de la personne : complémentarité des approches juridiques et éthiques », sous la direction de Mr le Professeur BINET, Faculté de droit de Besançon, Université de Franche-Comté, 30 septembre 2011, Membre du Jury : Mme le Professeur GAUMONT-PRAT, Mme le Professeur FEUILLET-LIGIER, Mr le Professeur KERNALEGUEN, Mme DUGUET, Mr BUEB.</w:t>
      </w:r>
    </w:p>
    <w:p w14:paraId="6DEF3048" w14:textId="77777777" w:rsidR="00702906" w:rsidRPr="003759D8" w:rsidRDefault="00702906" w:rsidP="00702906">
      <w:pPr>
        <w:jc w:val="both"/>
        <w:rPr>
          <w:b/>
          <w:sz w:val="22"/>
          <w:szCs w:val="22"/>
        </w:rPr>
      </w:pPr>
    </w:p>
    <w:p w14:paraId="0C1C3A23" w14:textId="77777777" w:rsidR="00702906" w:rsidRPr="003759D8" w:rsidRDefault="00702906" w:rsidP="00702906">
      <w:pPr>
        <w:jc w:val="both"/>
        <w:rPr>
          <w:b/>
          <w:sz w:val="22"/>
          <w:szCs w:val="22"/>
        </w:rPr>
      </w:pPr>
      <w:r w:rsidRPr="003759D8">
        <w:rPr>
          <w:sz w:val="22"/>
          <w:szCs w:val="22"/>
        </w:rPr>
        <w:t xml:space="preserve">1996 - </w:t>
      </w:r>
      <w:r w:rsidRPr="0088498B">
        <w:rPr>
          <w:b/>
          <w:sz w:val="22"/>
          <w:szCs w:val="22"/>
        </w:rPr>
        <w:t>Doctorat de droit privé:</w:t>
      </w:r>
      <w:r w:rsidRPr="003759D8">
        <w:rPr>
          <w:sz w:val="22"/>
          <w:szCs w:val="22"/>
        </w:rPr>
        <w:t xml:space="preserve"> </w:t>
      </w:r>
      <w:r w:rsidRPr="00443A17">
        <w:rPr>
          <w:sz w:val="22"/>
          <w:szCs w:val="22"/>
        </w:rPr>
        <w:t xml:space="preserve">« La protection de la personne dans la recherche biomédicale » </w:t>
      </w:r>
      <w:r w:rsidRPr="003759D8">
        <w:rPr>
          <w:sz w:val="22"/>
          <w:szCs w:val="22"/>
        </w:rPr>
        <w:t xml:space="preserve">sous la direction de Mr le Professeur KERNALEGUEN, Faculté de Droit de Rennes, Université de Rennes I, 14 Juin 1996, Membres du jury : Mme le Professeur LEMINTIER, Mr le Professeur PEDROT, Mr le Professeur MAGNIN, Mr LE BORGNE. Financement : Conseil Régional de Bretagne, Thèse publiée aux Etudes Hospitalières), </w:t>
      </w:r>
      <w:hyperlink r:id="rId12" w:history="1">
        <w:r w:rsidRPr="003759D8">
          <w:rPr>
            <w:rStyle w:val="Lienhypertexte"/>
            <w:sz w:val="22"/>
            <w:szCs w:val="22"/>
          </w:rPr>
          <w:t>http://www.leh.fr/edition/collection-theses/la-protection-des-personnes-dans-la-recherche-biomedicale-9782912359537.html</w:t>
        </w:r>
      </w:hyperlink>
      <w:r w:rsidRPr="003759D8">
        <w:rPr>
          <w:sz w:val="22"/>
          <w:szCs w:val="22"/>
        </w:rPr>
        <w:t xml:space="preserve"> Mention très honorable avec les félicitations du jury, reproduction de la thèse autorisée.</w:t>
      </w:r>
    </w:p>
    <w:p w14:paraId="31EF0D7C" w14:textId="77777777" w:rsidR="00702906" w:rsidRPr="00DB5E35" w:rsidRDefault="00702906" w:rsidP="00702906">
      <w:pPr>
        <w:jc w:val="both"/>
        <w:rPr>
          <w:u w:val="single"/>
        </w:rPr>
      </w:pPr>
    </w:p>
    <w:p w14:paraId="3AE50D70" w14:textId="77777777" w:rsidR="00702906" w:rsidRPr="00063662" w:rsidRDefault="00702906" w:rsidP="00063662">
      <w:pPr>
        <w:pStyle w:val="Titre2"/>
        <w:rPr>
          <w:u w:val="none"/>
        </w:rPr>
      </w:pPr>
      <w:bookmarkStart w:id="21" w:name="_Toc6031975"/>
      <w:bookmarkStart w:id="22" w:name="_Toc6489362"/>
      <w:bookmarkStart w:id="23" w:name="_Toc9876041"/>
      <w:bookmarkStart w:id="24" w:name="_Toc18580069"/>
      <w:r w:rsidRPr="00063662">
        <w:rPr>
          <w:u w:val="none"/>
        </w:rPr>
        <w:t>Diplômes de troisième cycle</w:t>
      </w:r>
      <w:bookmarkEnd w:id="21"/>
      <w:bookmarkEnd w:id="22"/>
      <w:bookmarkEnd w:id="23"/>
      <w:bookmarkEnd w:id="24"/>
    </w:p>
    <w:p w14:paraId="00414ECB" w14:textId="77777777" w:rsidR="00702906" w:rsidRPr="00DB5E35" w:rsidRDefault="00702906" w:rsidP="00702906">
      <w:pPr>
        <w:jc w:val="both"/>
        <w:rPr>
          <w:b/>
        </w:rPr>
      </w:pPr>
    </w:p>
    <w:p w14:paraId="647871B3" w14:textId="77777777" w:rsidR="00702906" w:rsidRPr="0088498B" w:rsidRDefault="00702906" w:rsidP="00702906">
      <w:pPr>
        <w:jc w:val="both"/>
        <w:rPr>
          <w:b/>
          <w:sz w:val="22"/>
          <w:szCs w:val="22"/>
        </w:rPr>
      </w:pPr>
      <w:r w:rsidRPr="003759D8">
        <w:rPr>
          <w:sz w:val="22"/>
          <w:szCs w:val="22"/>
        </w:rPr>
        <w:t xml:space="preserve">2010 - </w:t>
      </w:r>
      <w:r w:rsidRPr="0088498B">
        <w:rPr>
          <w:b/>
          <w:sz w:val="22"/>
          <w:szCs w:val="22"/>
        </w:rPr>
        <w:t xml:space="preserve">Master II Recherche – Mention Santé publique – spécialité Recherche en éthique. </w:t>
      </w:r>
      <w:r w:rsidRPr="003759D8">
        <w:rPr>
          <w:sz w:val="22"/>
          <w:szCs w:val="22"/>
        </w:rPr>
        <w:t xml:space="preserve">Mémoire : « La participation du mineur au processus décisionnel de la recherche » sous la direction de Monsieur le Professeur C. HERVE, Faculté de Médecine, Laboratoire d’éthique médicale et de médecine légale, Université de Paris DESCARTES, Juin 2010, </w:t>
      </w:r>
      <w:r w:rsidRPr="0088498B">
        <w:rPr>
          <w:sz w:val="22"/>
          <w:szCs w:val="22"/>
        </w:rPr>
        <w:t>Mention bien.</w:t>
      </w:r>
    </w:p>
    <w:p w14:paraId="7BAEC375" w14:textId="77777777" w:rsidR="00702906" w:rsidRPr="0088498B" w:rsidRDefault="00CE5BC7" w:rsidP="00702906">
      <w:pPr>
        <w:jc w:val="both"/>
        <w:rPr>
          <w:b/>
          <w:sz w:val="22"/>
          <w:szCs w:val="22"/>
        </w:rPr>
      </w:pPr>
      <w:hyperlink r:id="rId13" w:history="1">
        <w:r w:rsidR="00702906" w:rsidRPr="0088498B">
          <w:rPr>
            <w:rStyle w:val="Lienhypertexte"/>
            <w:sz w:val="22"/>
            <w:szCs w:val="22"/>
          </w:rPr>
          <w:t>http://www.ethique.sorbonne-paris-cite.fr/sites/default/files/m2_beviere-boyer.pdf</w:t>
        </w:r>
      </w:hyperlink>
      <w:r w:rsidR="00702906" w:rsidRPr="0088498B">
        <w:rPr>
          <w:sz w:val="22"/>
          <w:szCs w:val="22"/>
        </w:rPr>
        <w:t xml:space="preserve"> </w:t>
      </w:r>
    </w:p>
    <w:p w14:paraId="7A8D4926" w14:textId="77777777" w:rsidR="00702906" w:rsidRPr="0088498B" w:rsidRDefault="00702906" w:rsidP="00702906">
      <w:pPr>
        <w:jc w:val="both"/>
        <w:rPr>
          <w:b/>
          <w:sz w:val="22"/>
          <w:szCs w:val="22"/>
        </w:rPr>
      </w:pPr>
    </w:p>
    <w:p w14:paraId="193C3B81" w14:textId="77777777" w:rsidR="00702906" w:rsidRPr="0088498B" w:rsidRDefault="00702906" w:rsidP="00702906">
      <w:pPr>
        <w:jc w:val="both"/>
        <w:rPr>
          <w:b/>
          <w:sz w:val="22"/>
          <w:szCs w:val="22"/>
        </w:rPr>
      </w:pPr>
      <w:r w:rsidRPr="0088498B">
        <w:rPr>
          <w:sz w:val="22"/>
          <w:szCs w:val="22"/>
        </w:rPr>
        <w:t xml:space="preserve">1994 - </w:t>
      </w:r>
      <w:r w:rsidRPr="0088498B">
        <w:rPr>
          <w:b/>
          <w:sz w:val="22"/>
          <w:szCs w:val="22"/>
        </w:rPr>
        <w:t>D.E.A. Histoire, société, civilisation - spécialité sociologie</w:t>
      </w:r>
      <w:r w:rsidRPr="0088498B">
        <w:rPr>
          <w:sz w:val="22"/>
          <w:szCs w:val="22"/>
        </w:rPr>
        <w:t>, Mémoire : « </w:t>
      </w:r>
      <w:r w:rsidRPr="0088498B">
        <w:rPr>
          <w:i/>
          <w:sz w:val="22"/>
          <w:szCs w:val="22"/>
        </w:rPr>
        <w:t>Les Comités consultatifs de protection des personnes dans la recherche biomédicale</w:t>
      </w:r>
      <w:r w:rsidRPr="0088498B">
        <w:rPr>
          <w:sz w:val="22"/>
          <w:szCs w:val="22"/>
        </w:rPr>
        <w:t> » sous la direction de Monsieur COCHIN, Octobre 1994, Faculté de lettres de Rennes, Université de Rennes II, Mention assez bien.</w:t>
      </w:r>
    </w:p>
    <w:p w14:paraId="36C391B7" w14:textId="77777777" w:rsidR="00702906" w:rsidRPr="0088498B" w:rsidRDefault="00702906" w:rsidP="00702906">
      <w:pPr>
        <w:jc w:val="both"/>
        <w:rPr>
          <w:b/>
          <w:sz w:val="22"/>
          <w:szCs w:val="22"/>
        </w:rPr>
      </w:pPr>
    </w:p>
    <w:p w14:paraId="124DD22B" w14:textId="0271E800" w:rsidR="003333DD" w:rsidRPr="00702906" w:rsidRDefault="00702906" w:rsidP="00582E76">
      <w:pPr>
        <w:jc w:val="both"/>
        <w:rPr>
          <w:b/>
          <w:sz w:val="22"/>
          <w:szCs w:val="22"/>
        </w:rPr>
      </w:pPr>
      <w:r w:rsidRPr="0088498B">
        <w:rPr>
          <w:sz w:val="22"/>
          <w:szCs w:val="22"/>
        </w:rPr>
        <w:lastRenderedPageBreak/>
        <w:t xml:space="preserve">1991 - </w:t>
      </w:r>
      <w:r w:rsidRPr="0088498B">
        <w:rPr>
          <w:b/>
          <w:sz w:val="22"/>
          <w:szCs w:val="22"/>
        </w:rPr>
        <w:t>D.E.A. de droit privé</w:t>
      </w:r>
      <w:r w:rsidRPr="0088498B">
        <w:rPr>
          <w:sz w:val="22"/>
          <w:szCs w:val="22"/>
        </w:rPr>
        <w:t>, Mémoire : « </w:t>
      </w:r>
      <w:r w:rsidRPr="0088498B">
        <w:rPr>
          <w:i/>
          <w:sz w:val="22"/>
          <w:szCs w:val="22"/>
        </w:rPr>
        <w:t>Les avantages complémentaires du salaire</w:t>
      </w:r>
      <w:r w:rsidRPr="0088498B">
        <w:rPr>
          <w:sz w:val="22"/>
          <w:szCs w:val="22"/>
        </w:rPr>
        <w:t> » sous la direction de Monsieur le Professeur émérite H. BLAISE, Octobre 1991, Faculté de droit de Rennes, Université de Rennes I, Mention assez bien.</w:t>
      </w:r>
    </w:p>
    <w:p w14:paraId="510957BE" w14:textId="1DE96444" w:rsidR="00A05D89" w:rsidRPr="00702906" w:rsidRDefault="00A05D89" w:rsidP="00702906">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25" w:name="_Toc6031976"/>
      <w:bookmarkStart w:id="26" w:name="_Toc6489363"/>
      <w:bookmarkStart w:id="27" w:name="_Toc9876042"/>
      <w:bookmarkStart w:id="28" w:name="_Toc18580070"/>
      <w:r w:rsidRPr="00702906">
        <w:rPr>
          <w:u w:val="none"/>
        </w:rPr>
        <w:t>M</w:t>
      </w:r>
      <w:r w:rsidR="0088498B" w:rsidRPr="00702906">
        <w:rPr>
          <w:u w:val="none"/>
        </w:rPr>
        <w:t>EMBRE</w:t>
      </w:r>
      <w:r w:rsidR="00270572">
        <w:rPr>
          <w:u w:val="none"/>
        </w:rPr>
        <w:t xml:space="preserve"> DE SOCIETES SAVANTES ET RESEAU</w:t>
      </w:r>
      <w:r w:rsidR="003530F0">
        <w:rPr>
          <w:u w:val="none"/>
        </w:rPr>
        <w:t>X</w:t>
      </w:r>
      <w:r w:rsidR="0088498B" w:rsidRPr="00702906">
        <w:rPr>
          <w:u w:val="none"/>
        </w:rPr>
        <w:t xml:space="preserve"> DE RECHERCHES</w:t>
      </w:r>
      <w:bookmarkEnd w:id="25"/>
      <w:bookmarkEnd w:id="26"/>
      <w:bookmarkEnd w:id="27"/>
      <w:bookmarkEnd w:id="28"/>
    </w:p>
    <w:p w14:paraId="6E77FC8C" w14:textId="77777777" w:rsidR="00A05D89" w:rsidRPr="00DB5E35" w:rsidRDefault="00A05D89" w:rsidP="00A05D89">
      <w:pPr>
        <w:pStyle w:val="Notedebasdepage"/>
        <w:rPr>
          <w:b w:val="0"/>
          <w:sz w:val="24"/>
          <w:szCs w:val="24"/>
        </w:rPr>
      </w:pPr>
    </w:p>
    <w:p w14:paraId="0C206F9D" w14:textId="2B7C9A1A" w:rsidR="00A05D89" w:rsidRPr="003759D8" w:rsidRDefault="00695599" w:rsidP="00A05D89">
      <w:pPr>
        <w:pStyle w:val="Notedebasdepage"/>
        <w:rPr>
          <w:b w:val="0"/>
          <w:sz w:val="22"/>
          <w:szCs w:val="22"/>
        </w:rPr>
      </w:pPr>
      <w:r>
        <w:rPr>
          <w:b w:val="0"/>
          <w:sz w:val="22"/>
          <w:szCs w:val="22"/>
        </w:rPr>
        <w:t>2019</w:t>
      </w:r>
      <w:r w:rsidR="00A05D89" w:rsidRPr="003759D8">
        <w:rPr>
          <w:b w:val="0"/>
          <w:sz w:val="22"/>
          <w:szCs w:val="22"/>
        </w:rPr>
        <w:t xml:space="preserve"> - 2011 Membre du Réseau Normes Sciences et Techniques (GDR Nost).</w:t>
      </w:r>
    </w:p>
    <w:p w14:paraId="53668B1D" w14:textId="74339904" w:rsidR="00A05D89" w:rsidRPr="003759D8" w:rsidRDefault="00695599" w:rsidP="00A05D89">
      <w:pPr>
        <w:pStyle w:val="Notedebasdepage"/>
        <w:rPr>
          <w:b w:val="0"/>
          <w:sz w:val="22"/>
          <w:szCs w:val="22"/>
        </w:rPr>
      </w:pPr>
      <w:r>
        <w:rPr>
          <w:b w:val="0"/>
          <w:sz w:val="22"/>
          <w:szCs w:val="22"/>
        </w:rPr>
        <w:t>2019</w:t>
      </w:r>
      <w:r w:rsidR="00A05D89" w:rsidRPr="003759D8">
        <w:rPr>
          <w:b w:val="0"/>
          <w:sz w:val="22"/>
          <w:szCs w:val="22"/>
        </w:rPr>
        <w:t xml:space="preserve"> – 2004  Membre de l’Association Française de droit et de la santé (AFDS). </w:t>
      </w:r>
    </w:p>
    <w:p w14:paraId="1FF3B067" w14:textId="7024EAB0" w:rsidR="00A05D89" w:rsidRPr="00DA7158" w:rsidRDefault="00695599" w:rsidP="00A05D89">
      <w:pPr>
        <w:pStyle w:val="Notedebasdepage"/>
        <w:rPr>
          <w:b w:val="0"/>
          <w:sz w:val="22"/>
          <w:szCs w:val="22"/>
          <w:lang w:val="en-US"/>
        </w:rPr>
      </w:pPr>
      <w:r w:rsidRPr="00DA7158">
        <w:rPr>
          <w:b w:val="0"/>
          <w:sz w:val="22"/>
          <w:szCs w:val="22"/>
          <w:lang w:val="en-US"/>
        </w:rPr>
        <w:t>2019</w:t>
      </w:r>
      <w:r w:rsidR="00A05D89" w:rsidRPr="00DA7158">
        <w:rPr>
          <w:b w:val="0"/>
          <w:sz w:val="22"/>
          <w:szCs w:val="22"/>
          <w:lang w:val="en-US"/>
        </w:rPr>
        <w:t xml:space="preserve"> – 2015 Membre de l’Europe</w:t>
      </w:r>
      <w:r w:rsidR="00D344E2" w:rsidRPr="00DA7158">
        <w:rPr>
          <w:b w:val="0"/>
          <w:sz w:val="22"/>
          <w:szCs w:val="22"/>
          <w:lang w:val="en-US"/>
        </w:rPr>
        <w:t>an Association of Health Law (E</w:t>
      </w:r>
      <w:r w:rsidR="00A05D89" w:rsidRPr="00DA7158">
        <w:rPr>
          <w:b w:val="0"/>
          <w:sz w:val="22"/>
          <w:szCs w:val="22"/>
          <w:lang w:val="en-US"/>
        </w:rPr>
        <w:t>A</w:t>
      </w:r>
      <w:r w:rsidR="00D344E2" w:rsidRPr="00DA7158">
        <w:rPr>
          <w:b w:val="0"/>
          <w:sz w:val="22"/>
          <w:szCs w:val="22"/>
          <w:lang w:val="en-US"/>
        </w:rPr>
        <w:t>H</w:t>
      </w:r>
      <w:r w:rsidR="00A05D89" w:rsidRPr="00DA7158">
        <w:rPr>
          <w:b w:val="0"/>
          <w:sz w:val="22"/>
          <w:szCs w:val="22"/>
          <w:lang w:val="en-US"/>
        </w:rPr>
        <w:t>L)</w:t>
      </w:r>
    </w:p>
    <w:p w14:paraId="62C3233A" w14:textId="332D1E89" w:rsidR="00A05D89" w:rsidRPr="003759D8" w:rsidRDefault="00695599" w:rsidP="00A05D89">
      <w:pPr>
        <w:pStyle w:val="Notedebasdepage"/>
        <w:rPr>
          <w:b w:val="0"/>
          <w:sz w:val="22"/>
          <w:szCs w:val="22"/>
        </w:rPr>
      </w:pPr>
      <w:r>
        <w:rPr>
          <w:b w:val="0"/>
          <w:sz w:val="22"/>
          <w:szCs w:val="22"/>
        </w:rPr>
        <w:t>2019</w:t>
      </w:r>
      <w:r w:rsidR="00A05D89" w:rsidRPr="003759D8">
        <w:rPr>
          <w:b w:val="0"/>
          <w:sz w:val="22"/>
          <w:szCs w:val="22"/>
        </w:rPr>
        <w:t xml:space="preserve"> – 2002 Membre de l’Institut International de Recherche en Ethique Biomédicale, réseau de chercheurs principalement français et canadien (IIREB)</w:t>
      </w:r>
    </w:p>
    <w:p w14:paraId="732B50AB" w14:textId="47B07AB3" w:rsidR="00A05D89" w:rsidRPr="003759D8" w:rsidRDefault="00695599" w:rsidP="00A05D89">
      <w:pPr>
        <w:pStyle w:val="Notedebasdepage"/>
        <w:rPr>
          <w:b w:val="0"/>
          <w:sz w:val="22"/>
          <w:szCs w:val="22"/>
        </w:rPr>
      </w:pPr>
      <w:r>
        <w:rPr>
          <w:b w:val="0"/>
          <w:sz w:val="22"/>
          <w:szCs w:val="22"/>
        </w:rPr>
        <w:t>2019</w:t>
      </w:r>
      <w:r w:rsidR="00A05D89" w:rsidRPr="003759D8">
        <w:rPr>
          <w:b w:val="0"/>
          <w:sz w:val="22"/>
          <w:szCs w:val="22"/>
        </w:rPr>
        <w:t xml:space="preserve"> – 2011 Membre de l’Association franco-chinoise de Biodroit (Trésorière).</w:t>
      </w:r>
    </w:p>
    <w:p w14:paraId="5FC29FD6" w14:textId="77E6639E" w:rsidR="00A05D89" w:rsidRPr="003759D8" w:rsidRDefault="003F5173" w:rsidP="00A05D89">
      <w:pPr>
        <w:pStyle w:val="Notedebasdepage"/>
        <w:rPr>
          <w:b w:val="0"/>
          <w:sz w:val="22"/>
          <w:szCs w:val="22"/>
        </w:rPr>
      </w:pPr>
      <w:r>
        <w:rPr>
          <w:b w:val="0"/>
          <w:sz w:val="22"/>
          <w:szCs w:val="22"/>
        </w:rPr>
        <w:t>201</w:t>
      </w:r>
      <w:r w:rsidR="00695599">
        <w:rPr>
          <w:b w:val="0"/>
          <w:sz w:val="22"/>
          <w:szCs w:val="22"/>
        </w:rPr>
        <w:t>9</w:t>
      </w:r>
      <w:r w:rsidR="00A05D89" w:rsidRPr="003759D8">
        <w:rPr>
          <w:b w:val="0"/>
          <w:sz w:val="22"/>
          <w:szCs w:val="22"/>
        </w:rPr>
        <w:t xml:space="preserve"> – 2002 Membre de l’Association de Recherche et de formation en Droit médical, (réseau international de chercheurs en droit médical).</w:t>
      </w:r>
    </w:p>
    <w:p w14:paraId="487ACE5A" w14:textId="77777777" w:rsidR="00A05D89" w:rsidRPr="003759D8" w:rsidRDefault="00A05D89" w:rsidP="00A05D89">
      <w:pPr>
        <w:pStyle w:val="Notedebasdepage"/>
        <w:rPr>
          <w:b w:val="0"/>
          <w:sz w:val="22"/>
          <w:szCs w:val="22"/>
        </w:rPr>
      </w:pPr>
      <w:r w:rsidRPr="003759D8">
        <w:rPr>
          <w:b w:val="0"/>
          <w:sz w:val="22"/>
          <w:szCs w:val="22"/>
        </w:rPr>
        <w:t>2014 – 1999 Membre de l’Association « Henri Capitant des amis de la culture juridique française ».</w:t>
      </w:r>
    </w:p>
    <w:p w14:paraId="66DDE718" w14:textId="6C0BC552" w:rsidR="00063662" w:rsidRDefault="00203E19" w:rsidP="003A3964">
      <w:pPr>
        <w:rPr>
          <w:sz w:val="22"/>
          <w:szCs w:val="22"/>
        </w:rPr>
      </w:pPr>
      <w:r>
        <w:rPr>
          <w:sz w:val="22"/>
          <w:szCs w:val="22"/>
        </w:rPr>
        <w:t>2016</w:t>
      </w:r>
      <w:r w:rsidR="00A05D89" w:rsidRPr="003759D8">
        <w:rPr>
          <w:sz w:val="22"/>
          <w:szCs w:val="22"/>
        </w:rPr>
        <w:t xml:space="preserve"> – 2002 Association Nationale des Docteurs en Droit (A.N.D.D).</w:t>
      </w:r>
      <w:r w:rsidR="003A3964">
        <w:rPr>
          <w:sz w:val="22"/>
          <w:szCs w:val="22"/>
        </w:rPr>
        <w:t xml:space="preserve"> </w:t>
      </w:r>
    </w:p>
    <w:p w14:paraId="1A9DC33E" w14:textId="77777777" w:rsidR="00695599" w:rsidRDefault="00695599" w:rsidP="003A3964">
      <w:pPr>
        <w:rPr>
          <w:sz w:val="22"/>
          <w:szCs w:val="22"/>
        </w:rPr>
      </w:pPr>
    </w:p>
    <w:p w14:paraId="690F92FC" w14:textId="77777777" w:rsidR="002C7779" w:rsidRPr="00E41CF4" w:rsidRDefault="002C7779" w:rsidP="002C7779">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29" w:name="_Toc6031977"/>
      <w:bookmarkStart w:id="30" w:name="_Toc6489364"/>
      <w:bookmarkStart w:id="31" w:name="_Toc9876043"/>
      <w:bookmarkStart w:id="32" w:name="_Toc18580071"/>
      <w:r w:rsidRPr="00A03FE6">
        <w:rPr>
          <w:u w:val="none"/>
        </w:rPr>
        <w:t>PUBLICATIONS</w:t>
      </w:r>
      <w:bookmarkEnd w:id="29"/>
      <w:bookmarkEnd w:id="30"/>
      <w:bookmarkEnd w:id="31"/>
      <w:bookmarkEnd w:id="32"/>
    </w:p>
    <w:p w14:paraId="5AAD4023" w14:textId="77777777" w:rsidR="00063662" w:rsidRDefault="00063662" w:rsidP="002C7779">
      <w:pPr>
        <w:pStyle w:val="Titre2"/>
      </w:pPr>
    </w:p>
    <w:p w14:paraId="1586AFC8" w14:textId="77777777" w:rsidR="002C7779" w:rsidRPr="00E437C8" w:rsidRDefault="002C7779" w:rsidP="00E437C8">
      <w:pPr>
        <w:pStyle w:val="Titre2"/>
        <w:rPr>
          <w:u w:val="none"/>
        </w:rPr>
      </w:pPr>
      <w:bookmarkStart w:id="33" w:name="_Toc6031978"/>
      <w:bookmarkStart w:id="34" w:name="_Toc6489365"/>
      <w:bookmarkStart w:id="35" w:name="_Toc9876044"/>
      <w:bookmarkStart w:id="36" w:name="_Toc18580072"/>
      <w:r w:rsidRPr="00E437C8">
        <w:rPr>
          <w:u w:val="none"/>
        </w:rPr>
        <w:t>Ouvrages</w:t>
      </w:r>
      <w:bookmarkEnd w:id="33"/>
      <w:bookmarkEnd w:id="34"/>
      <w:bookmarkEnd w:id="35"/>
      <w:bookmarkEnd w:id="36"/>
    </w:p>
    <w:p w14:paraId="6B124426" w14:textId="77777777" w:rsidR="002C7779" w:rsidRPr="00903FC7" w:rsidRDefault="002C7779" w:rsidP="002C7779">
      <w:pPr>
        <w:rPr>
          <w:b/>
          <w:u w:val="single"/>
        </w:rPr>
      </w:pPr>
    </w:p>
    <w:p w14:paraId="36CD645C" w14:textId="77777777" w:rsidR="002C7779" w:rsidRDefault="002C7779" w:rsidP="002C7779">
      <w:pPr>
        <w:pStyle w:val="Titre3"/>
      </w:pPr>
      <w:bookmarkStart w:id="37" w:name="_Toc6031979"/>
      <w:bookmarkStart w:id="38" w:name="_Toc6489366"/>
      <w:bookmarkStart w:id="39" w:name="_Toc9876045"/>
      <w:bookmarkStart w:id="40" w:name="_Toc18580073"/>
      <w:r w:rsidRPr="00903FC7">
        <w:t>Ouvrage individuel</w:t>
      </w:r>
      <w:bookmarkEnd w:id="37"/>
      <w:bookmarkEnd w:id="38"/>
      <w:bookmarkEnd w:id="39"/>
      <w:bookmarkEnd w:id="40"/>
    </w:p>
    <w:p w14:paraId="0E20A387" w14:textId="77777777" w:rsidR="00E437C8" w:rsidRPr="00E437C8" w:rsidRDefault="00E437C8" w:rsidP="00E437C8">
      <w:pPr>
        <w:pStyle w:val="Retraitnormal"/>
      </w:pPr>
    </w:p>
    <w:p w14:paraId="008FEF53" w14:textId="77777777" w:rsidR="002C7779" w:rsidRPr="00903FC7" w:rsidRDefault="002C7779" w:rsidP="002C7779">
      <w:pPr>
        <w:pStyle w:val="Paragraphedeliste"/>
        <w:numPr>
          <w:ilvl w:val="0"/>
          <w:numId w:val="2"/>
        </w:numPr>
        <w:jc w:val="both"/>
        <w:rPr>
          <w:sz w:val="22"/>
          <w:szCs w:val="22"/>
        </w:rPr>
      </w:pPr>
      <w:r w:rsidRPr="00903FC7">
        <w:rPr>
          <w:sz w:val="22"/>
          <w:szCs w:val="22"/>
        </w:rPr>
        <w:t>1 - 2001 « La protection de la personne dans la recherche biomédicale » (remise à jour et complétée), Editions Les Etudes Hospitalières</w:t>
      </w:r>
      <w:r w:rsidRPr="00903FC7">
        <w:rPr>
          <w:i/>
          <w:sz w:val="22"/>
          <w:szCs w:val="22"/>
        </w:rPr>
        <w:t xml:space="preserve">, </w:t>
      </w:r>
      <w:r w:rsidRPr="00903FC7">
        <w:rPr>
          <w:sz w:val="22"/>
          <w:szCs w:val="22"/>
        </w:rPr>
        <w:t xml:space="preserve">Collection Thèses </w:t>
      </w:r>
      <w:hyperlink r:id="rId14" w:history="1">
        <w:r w:rsidRPr="00903FC7">
          <w:rPr>
            <w:rStyle w:val="Lienhypertexte"/>
            <w:sz w:val="22"/>
            <w:szCs w:val="22"/>
          </w:rPr>
          <w:t>http://www.bnds.fr/collection/collection-theses/la-protection-des-personnes-dans-la-recherche-biomedicale-9782848741697.html</w:t>
        </w:r>
      </w:hyperlink>
      <w:r w:rsidRPr="00903FC7">
        <w:rPr>
          <w:sz w:val="22"/>
          <w:szCs w:val="22"/>
        </w:rPr>
        <w:t xml:space="preserve"> </w:t>
      </w:r>
    </w:p>
    <w:p w14:paraId="2CDCE4B9" w14:textId="77777777" w:rsidR="002C7779" w:rsidRDefault="002C7779" w:rsidP="002C7779">
      <w:pPr>
        <w:rPr>
          <w:b/>
          <w:u w:val="single"/>
        </w:rPr>
      </w:pPr>
    </w:p>
    <w:p w14:paraId="313F4F12" w14:textId="612AE011" w:rsidR="002C7779" w:rsidRDefault="002C7779" w:rsidP="002C7779">
      <w:pPr>
        <w:pStyle w:val="Titre3"/>
      </w:pPr>
      <w:bookmarkStart w:id="41" w:name="_Toc6031980"/>
      <w:bookmarkStart w:id="42" w:name="_Toc6489367"/>
      <w:bookmarkStart w:id="43" w:name="_Toc9876046"/>
      <w:bookmarkStart w:id="44" w:name="_Toc18580074"/>
      <w:r w:rsidRPr="00903FC7">
        <w:t>Ouvrages collectifs (direction)</w:t>
      </w:r>
      <w:bookmarkEnd w:id="41"/>
      <w:bookmarkEnd w:id="42"/>
      <w:bookmarkEnd w:id="43"/>
      <w:bookmarkEnd w:id="44"/>
    </w:p>
    <w:p w14:paraId="79D45851" w14:textId="7213C53A" w:rsidR="00C505AC" w:rsidRPr="00C505AC" w:rsidRDefault="00C505AC" w:rsidP="00C505AC">
      <w:pPr>
        <w:shd w:val="clear" w:color="auto" w:fill="FFFFFF"/>
        <w:rPr>
          <w:rFonts w:ascii="Arial" w:hAnsi="Arial" w:cs="Arial"/>
          <w:color w:val="333333"/>
          <w:sz w:val="18"/>
          <w:szCs w:val="18"/>
        </w:rPr>
      </w:pPr>
    </w:p>
    <w:p w14:paraId="41BB7567" w14:textId="2E868A68" w:rsidR="00B12964" w:rsidRPr="00B12964" w:rsidRDefault="00B12964" w:rsidP="00C505AC">
      <w:pPr>
        <w:pStyle w:val="Paragraphedeliste"/>
        <w:numPr>
          <w:ilvl w:val="0"/>
          <w:numId w:val="2"/>
        </w:numPr>
        <w:jc w:val="both"/>
        <w:rPr>
          <w:color w:val="333333"/>
          <w:sz w:val="22"/>
          <w:szCs w:val="22"/>
        </w:rPr>
      </w:pPr>
      <w:r>
        <w:rPr>
          <w:color w:val="333333"/>
          <w:sz w:val="22"/>
          <w:szCs w:val="22"/>
        </w:rPr>
        <w:t xml:space="preserve">6 – 2019 «L’appréhension contemporaine du corps humain France-Chine », </w:t>
      </w:r>
      <w:r w:rsidRPr="007E3F6D">
        <w:rPr>
          <w:sz w:val="22"/>
          <w:szCs w:val="22"/>
        </w:rPr>
        <w:t>Actes du colloque, sous la direction de Bénédicte Bévière-Boyer, Les études hospitalières, Collection Actes et séminaires</w:t>
      </w:r>
      <w:r>
        <w:rPr>
          <w:sz w:val="22"/>
          <w:szCs w:val="22"/>
        </w:rPr>
        <w:t xml:space="preserve">, à paraître en 2019. </w:t>
      </w:r>
    </w:p>
    <w:p w14:paraId="2ACAED97" w14:textId="71FBF4AD" w:rsidR="00C505AC" w:rsidRPr="00C505AC" w:rsidRDefault="00C505AC" w:rsidP="00C505AC">
      <w:pPr>
        <w:pStyle w:val="Paragraphedeliste"/>
        <w:numPr>
          <w:ilvl w:val="0"/>
          <w:numId w:val="2"/>
        </w:numPr>
        <w:jc w:val="both"/>
        <w:rPr>
          <w:color w:val="333333"/>
          <w:sz w:val="22"/>
          <w:szCs w:val="22"/>
        </w:rPr>
      </w:pPr>
      <w:r w:rsidRPr="00C505AC">
        <w:rPr>
          <w:sz w:val="22"/>
          <w:szCs w:val="22"/>
        </w:rPr>
        <w:t xml:space="preserve">5 – 2019 « La bioéthique en débat : le début de la vue » sous la direction de Bénédicte Bévière-Boyer, Dorothée Dibie et Astrid Marais, Dalloz, Collection Thèmes et commentaires – Actes, </w:t>
      </w:r>
      <w:r w:rsidRPr="00C505AC">
        <w:rPr>
          <w:color w:val="333333"/>
          <w:sz w:val="22"/>
          <w:szCs w:val="22"/>
        </w:rPr>
        <w:t>ISBN : 978-2-247-18739-3, 220 pages - Parution : 05/2019</w:t>
      </w:r>
      <w:r>
        <w:rPr>
          <w:color w:val="333333"/>
          <w:sz w:val="22"/>
          <w:szCs w:val="22"/>
        </w:rPr>
        <w:t>.</w:t>
      </w:r>
    </w:p>
    <w:p w14:paraId="08AA5B7A" w14:textId="39C3E23C" w:rsidR="007E3F6D" w:rsidRPr="007E3F6D" w:rsidRDefault="007E3F6D" w:rsidP="007E3F6D">
      <w:pPr>
        <w:pStyle w:val="Paragraphedeliste"/>
        <w:numPr>
          <w:ilvl w:val="0"/>
          <w:numId w:val="2"/>
        </w:numPr>
        <w:jc w:val="both"/>
        <w:rPr>
          <w:sz w:val="22"/>
          <w:szCs w:val="22"/>
        </w:rPr>
      </w:pPr>
      <w:r w:rsidRPr="007E3F6D">
        <w:rPr>
          <w:sz w:val="22"/>
          <w:szCs w:val="22"/>
          <w:shd w:val="clear" w:color="auto" w:fill="FFFFFF"/>
        </w:rPr>
        <w:t xml:space="preserve">4 – 2018 « La dignité humaine en santé » en mandarin aux Editions Angle:  IBSN: 978-957-511-017-8 </w:t>
      </w:r>
      <w:hyperlink r:id="rId15" w:history="1">
        <w:r w:rsidRPr="007E3F6D">
          <w:rPr>
            <w:rStyle w:val="Lienhypertexte"/>
            <w:sz w:val="22"/>
            <w:szCs w:val="22"/>
            <w:shd w:val="clear" w:color="auto" w:fill="FFFFFF"/>
          </w:rPr>
          <w:t>http://www.angle.com.tw/search.asp?keyword=benedicte%20beviere&amp;col=1</w:t>
        </w:r>
      </w:hyperlink>
      <w:r w:rsidRPr="007E3F6D">
        <w:rPr>
          <w:sz w:val="22"/>
          <w:szCs w:val="22"/>
          <w:shd w:val="clear" w:color="auto" w:fill="FFFFFF"/>
        </w:rPr>
        <w:t xml:space="preserve"> Octobre 2018.</w:t>
      </w:r>
    </w:p>
    <w:p w14:paraId="1759306F" w14:textId="3540E164" w:rsidR="002C7779" w:rsidRPr="007E3F6D" w:rsidRDefault="002C7779" w:rsidP="002C7779">
      <w:pPr>
        <w:pStyle w:val="Paragraphedeliste"/>
        <w:numPr>
          <w:ilvl w:val="0"/>
          <w:numId w:val="2"/>
        </w:numPr>
        <w:rPr>
          <w:sz w:val="22"/>
          <w:szCs w:val="22"/>
        </w:rPr>
      </w:pPr>
      <w:r w:rsidRPr="007E3F6D">
        <w:rPr>
          <w:sz w:val="22"/>
          <w:szCs w:val="22"/>
        </w:rPr>
        <w:t xml:space="preserve">3 - 2017 « La dignité humaine en santé », Actes du colloque, sous la direction de Bénédicte Bévière-Boyer, Les études hospitalières, Collection Actes et séminaires, Mars 2017, 352 pages </w:t>
      </w:r>
      <w:r w:rsidRPr="007E3F6D">
        <w:rPr>
          <w:color w:val="000000"/>
          <w:sz w:val="22"/>
          <w:szCs w:val="22"/>
          <w:shd w:val="clear" w:color="auto" w:fill="FFFFFF"/>
        </w:rPr>
        <w:t>ISBN :</w:t>
      </w:r>
      <w:r w:rsidRPr="007E3F6D">
        <w:rPr>
          <w:bCs/>
          <w:color w:val="333333"/>
          <w:sz w:val="22"/>
          <w:szCs w:val="22"/>
          <w:shd w:val="clear" w:color="auto" w:fill="FFFFFF"/>
        </w:rPr>
        <w:t> 978-2-84874-684-5</w:t>
      </w:r>
      <w:r w:rsidRPr="007E3F6D">
        <w:rPr>
          <w:sz w:val="22"/>
          <w:szCs w:val="22"/>
        </w:rPr>
        <w:t xml:space="preserve">, </w:t>
      </w:r>
      <w:hyperlink r:id="rId16" w:history="1">
        <w:r w:rsidRPr="007E3F6D">
          <w:rPr>
            <w:rStyle w:val="Lienhypertexte"/>
            <w:sz w:val="22"/>
            <w:szCs w:val="22"/>
          </w:rPr>
          <w:t>https://www.leh.fr/edition/p/la-dignite-humaine-en-sante-9782848746845</w:t>
        </w:r>
      </w:hyperlink>
      <w:r w:rsidRPr="007E3F6D">
        <w:rPr>
          <w:sz w:val="22"/>
          <w:szCs w:val="22"/>
        </w:rPr>
        <w:t xml:space="preserve"> </w:t>
      </w:r>
      <w:r w:rsidR="00DC732F" w:rsidRPr="007E3F6D">
        <w:rPr>
          <w:sz w:val="22"/>
          <w:szCs w:val="22"/>
        </w:rPr>
        <w:t xml:space="preserve">Ouvrage traduit en chinois et publié par les Editions Angle : </w:t>
      </w:r>
      <w:hyperlink r:id="rId17" w:history="1">
        <w:r w:rsidR="00DC732F" w:rsidRPr="007E3F6D">
          <w:rPr>
            <w:rStyle w:val="Lienhypertexte"/>
            <w:sz w:val="22"/>
            <w:szCs w:val="22"/>
          </w:rPr>
          <w:t>http://www.angle.com.tw/search.asp?keyword=beviere&amp;col=1</w:t>
        </w:r>
      </w:hyperlink>
      <w:r w:rsidR="00DC732F" w:rsidRPr="007E3F6D">
        <w:rPr>
          <w:sz w:val="22"/>
          <w:szCs w:val="22"/>
        </w:rPr>
        <w:t xml:space="preserve"> </w:t>
      </w:r>
    </w:p>
    <w:p w14:paraId="53A3DC34" w14:textId="5DD47157" w:rsidR="002C7779" w:rsidRPr="007E3F6D" w:rsidRDefault="002C7779" w:rsidP="002C7779">
      <w:pPr>
        <w:numPr>
          <w:ilvl w:val="0"/>
          <w:numId w:val="2"/>
        </w:numPr>
        <w:jc w:val="both"/>
        <w:rPr>
          <w:b/>
          <w:sz w:val="22"/>
          <w:szCs w:val="22"/>
        </w:rPr>
      </w:pPr>
      <w:r w:rsidRPr="007E3F6D">
        <w:rPr>
          <w:sz w:val="22"/>
          <w:szCs w:val="22"/>
        </w:rPr>
        <w:t xml:space="preserve">2 - </w:t>
      </w:r>
      <w:r w:rsidR="00271030" w:rsidRPr="007E3F6D">
        <w:rPr>
          <w:sz w:val="22"/>
          <w:szCs w:val="22"/>
        </w:rPr>
        <w:t>2015 « La médecine personnalisé</w:t>
      </w:r>
      <w:r w:rsidR="007E3F6D">
        <w:rPr>
          <w:sz w:val="22"/>
          <w:szCs w:val="22"/>
        </w:rPr>
        <w:t>e</w:t>
      </w:r>
      <w:r w:rsidRPr="007E3F6D">
        <w:rPr>
          <w:sz w:val="22"/>
          <w:szCs w:val="22"/>
        </w:rPr>
        <w:t xml:space="preserve">», Actes du colloque, sous la Direction de Bénédicte Bévière-Boyer et Nadia Belrhomari, Numéro spécial Law Health &amp; Society, Series E of The French&amp; International Journal of Forensic Medicine, Ed ESKA, n°6, Vol. 58, Déc 2015. </w:t>
      </w:r>
      <w:hyperlink r:id="rId18" w:history="1">
        <w:r w:rsidRPr="007E3F6D">
          <w:rPr>
            <w:rStyle w:val="Lienhypertexte"/>
            <w:sz w:val="22"/>
            <w:szCs w:val="22"/>
          </w:rPr>
          <w:t>http://eska-publishing.com/index.php?id_product=7442&amp;controller=product&amp;id_lang=1</w:t>
        </w:r>
      </w:hyperlink>
      <w:r w:rsidRPr="007E3F6D">
        <w:rPr>
          <w:sz w:val="22"/>
          <w:szCs w:val="22"/>
        </w:rPr>
        <w:t xml:space="preserve"> </w:t>
      </w:r>
    </w:p>
    <w:p w14:paraId="5043947A" w14:textId="20384C07" w:rsidR="002C7779" w:rsidRPr="007E3F6D" w:rsidRDefault="002C7779" w:rsidP="002C7779">
      <w:pPr>
        <w:numPr>
          <w:ilvl w:val="0"/>
          <w:numId w:val="2"/>
        </w:numPr>
        <w:jc w:val="both"/>
        <w:rPr>
          <w:b/>
          <w:sz w:val="22"/>
          <w:szCs w:val="22"/>
        </w:rPr>
      </w:pPr>
      <w:r w:rsidRPr="007E3F6D">
        <w:rPr>
          <w:sz w:val="22"/>
          <w:szCs w:val="22"/>
        </w:rPr>
        <w:t xml:space="preserve">1 - 2015 « Les enjeux de la fin de vie dans le domaine de la santé – Regards partagés entre politique, médecine, droit et éthique », Actes du colloque, sous la Direction de Bénédicte Bévière-Boyer et Nadia Belrhomari, LEH éditions, septembre </w:t>
      </w:r>
      <w:r w:rsidR="00F272B6">
        <w:rPr>
          <w:sz w:val="22"/>
          <w:szCs w:val="22"/>
        </w:rPr>
        <w:t xml:space="preserve">2015, </w:t>
      </w:r>
      <w:r w:rsidRPr="007E3F6D">
        <w:rPr>
          <w:sz w:val="22"/>
          <w:szCs w:val="22"/>
        </w:rPr>
        <w:t xml:space="preserve">ISBN 978-2-84874-613-5, 188 pages. </w:t>
      </w:r>
      <w:hyperlink r:id="rId19" w:history="1">
        <w:r w:rsidRPr="007E3F6D">
          <w:rPr>
            <w:rStyle w:val="Lienhypertexte"/>
            <w:sz w:val="22"/>
            <w:szCs w:val="22"/>
          </w:rPr>
          <w:t>http://www.leh.fr/edition/p/les-enjeux-de-la-fin-de-vie-dans-le-domaine-de-la-sante-9782848746135</w:t>
        </w:r>
      </w:hyperlink>
      <w:r w:rsidRPr="007E3F6D">
        <w:rPr>
          <w:sz w:val="22"/>
          <w:szCs w:val="22"/>
        </w:rPr>
        <w:t xml:space="preserve"> </w:t>
      </w:r>
    </w:p>
    <w:p w14:paraId="4BA3E124" w14:textId="77777777" w:rsidR="002C7779" w:rsidRPr="00512666" w:rsidRDefault="002C7779" w:rsidP="002C7779">
      <w:pPr>
        <w:jc w:val="both"/>
        <w:rPr>
          <w:b/>
          <w:sz w:val="22"/>
          <w:szCs w:val="22"/>
        </w:rPr>
      </w:pPr>
    </w:p>
    <w:p w14:paraId="6900ED3B" w14:textId="77777777" w:rsidR="002C7779" w:rsidRPr="00A03FE6" w:rsidRDefault="002C7779" w:rsidP="002C7779">
      <w:pPr>
        <w:pStyle w:val="Titre2"/>
      </w:pPr>
      <w:bookmarkStart w:id="45" w:name="_Toc6031981"/>
      <w:bookmarkStart w:id="46" w:name="_Toc6489368"/>
      <w:bookmarkStart w:id="47" w:name="_Toc9876047"/>
      <w:bookmarkStart w:id="48" w:name="_Toc18580075"/>
      <w:r>
        <w:t>JurisClasseurs</w:t>
      </w:r>
      <w:bookmarkEnd w:id="45"/>
      <w:bookmarkEnd w:id="46"/>
      <w:bookmarkEnd w:id="47"/>
      <w:bookmarkEnd w:id="48"/>
    </w:p>
    <w:p w14:paraId="6399D164" w14:textId="77777777" w:rsidR="002C7779" w:rsidRPr="00852BD5" w:rsidRDefault="002C7779" w:rsidP="002C7779">
      <w:pPr>
        <w:spacing w:line="276" w:lineRule="auto"/>
        <w:rPr>
          <w:b/>
        </w:rPr>
      </w:pPr>
    </w:p>
    <w:p w14:paraId="3E50D3FF" w14:textId="77777777" w:rsidR="006D2329" w:rsidRDefault="002C7779" w:rsidP="002C7779">
      <w:pPr>
        <w:pStyle w:val="Paragraphedeliste"/>
        <w:numPr>
          <w:ilvl w:val="0"/>
          <w:numId w:val="2"/>
        </w:numPr>
        <w:jc w:val="both"/>
        <w:rPr>
          <w:sz w:val="22"/>
          <w:szCs w:val="22"/>
        </w:rPr>
      </w:pPr>
      <w:r>
        <w:rPr>
          <w:sz w:val="22"/>
          <w:szCs w:val="22"/>
        </w:rPr>
        <w:t xml:space="preserve">2 - 2018 - </w:t>
      </w:r>
      <w:r w:rsidRPr="000400F5">
        <w:rPr>
          <w:sz w:val="22"/>
          <w:szCs w:val="22"/>
        </w:rPr>
        <w:t xml:space="preserve">Fascicule n°2 (sous articles 16 à 16-4) Respect et protection du corps humain </w:t>
      </w:r>
      <w:r>
        <w:rPr>
          <w:sz w:val="22"/>
          <w:szCs w:val="22"/>
        </w:rPr>
        <w:t>– Mise en œuv</w:t>
      </w:r>
      <w:r w:rsidR="00F74DFB">
        <w:rPr>
          <w:sz w:val="22"/>
          <w:szCs w:val="22"/>
        </w:rPr>
        <w:t xml:space="preserve">re de la </w:t>
      </w:r>
    </w:p>
    <w:p w14:paraId="1F02C4D1" w14:textId="56AEE975" w:rsidR="002C7779" w:rsidRPr="000400F5" w:rsidRDefault="00972674" w:rsidP="002C7779">
      <w:pPr>
        <w:pStyle w:val="Paragraphedeliste"/>
        <w:numPr>
          <w:ilvl w:val="0"/>
          <w:numId w:val="2"/>
        </w:numPr>
        <w:jc w:val="both"/>
        <w:rPr>
          <w:sz w:val="22"/>
          <w:szCs w:val="22"/>
        </w:rPr>
      </w:pPr>
      <w:r>
        <w:rPr>
          <w:sz w:val="22"/>
          <w:szCs w:val="22"/>
        </w:rPr>
        <w:t xml:space="preserve">recherche, LexisNexis. </w:t>
      </w:r>
      <w:r w:rsidR="003C5B5A">
        <w:rPr>
          <w:sz w:val="22"/>
          <w:szCs w:val="22"/>
        </w:rPr>
        <w:t>30</w:t>
      </w:r>
      <w:r w:rsidRPr="003C5B5A">
        <w:rPr>
          <w:sz w:val="22"/>
          <w:szCs w:val="22"/>
        </w:rPr>
        <w:t>p.</w:t>
      </w:r>
      <w:r>
        <w:rPr>
          <w:sz w:val="22"/>
          <w:szCs w:val="22"/>
        </w:rPr>
        <w:t xml:space="preserve"> </w:t>
      </w:r>
    </w:p>
    <w:p w14:paraId="48455773" w14:textId="30C47847" w:rsidR="002C7779" w:rsidRPr="000400F5" w:rsidRDefault="002C7779" w:rsidP="002C7779">
      <w:pPr>
        <w:pStyle w:val="Paragraphedeliste"/>
        <w:numPr>
          <w:ilvl w:val="0"/>
          <w:numId w:val="2"/>
        </w:numPr>
        <w:jc w:val="both"/>
        <w:rPr>
          <w:sz w:val="22"/>
          <w:szCs w:val="22"/>
        </w:rPr>
      </w:pPr>
      <w:r>
        <w:rPr>
          <w:sz w:val="22"/>
          <w:szCs w:val="22"/>
        </w:rPr>
        <w:lastRenderedPageBreak/>
        <w:t xml:space="preserve">1 - 2018 - </w:t>
      </w:r>
      <w:r w:rsidRPr="000400F5">
        <w:rPr>
          <w:sz w:val="22"/>
          <w:szCs w:val="22"/>
        </w:rPr>
        <w:t>Fascicule n°1 (sous articles 16 à 16-4) Respect et protection du corps humain – Recherches portant sur la personne – Présentation – Définitions – Intervenants – Institutions</w:t>
      </w:r>
      <w:r w:rsidR="00F74DFB">
        <w:rPr>
          <w:sz w:val="22"/>
          <w:szCs w:val="22"/>
        </w:rPr>
        <w:t>, LexisNexis.</w:t>
      </w:r>
      <w:r w:rsidR="003C5B5A">
        <w:rPr>
          <w:sz w:val="22"/>
          <w:szCs w:val="22"/>
        </w:rPr>
        <w:t>, 21p.</w:t>
      </w:r>
      <w:r w:rsidR="00F74DFB">
        <w:rPr>
          <w:sz w:val="22"/>
          <w:szCs w:val="22"/>
        </w:rPr>
        <w:t xml:space="preserve"> </w:t>
      </w:r>
      <w:r>
        <w:rPr>
          <w:sz w:val="22"/>
          <w:szCs w:val="22"/>
        </w:rPr>
        <w:t xml:space="preserve"> </w:t>
      </w:r>
    </w:p>
    <w:p w14:paraId="7E147CA9" w14:textId="77777777" w:rsidR="00695599" w:rsidRPr="000400F5" w:rsidRDefault="00695599" w:rsidP="002C7779">
      <w:pPr>
        <w:jc w:val="both"/>
        <w:rPr>
          <w:sz w:val="22"/>
          <w:szCs w:val="22"/>
        </w:rPr>
      </w:pPr>
    </w:p>
    <w:p w14:paraId="42B487E7" w14:textId="77777777" w:rsidR="002C7779" w:rsidRPr="00E437C8" w:rsidRDefault="002C7779" w:rsidP="00E437C8">
      <w:pPr>
        <w:pStyle w:val="Titre2"/>
        <w:rPr>
          <w:u w:val="none"/>
        </w:rPr>
      </w:pPr>
      <w:bookmarkStart w:id="49" w:name="_Toc6031982"/>
      <w:bookmarkStart w:id="50" w:name="_Toc6489369"/>
      <w:bookmarkStart w:id="51" w:name="_Toc9876048"/>
      <w:bookmarkStart w:id="52" w:name="_Toc18580076"/>
      <w:r w:rsidRPr="00E437C8">
        <w:rPr>
          <w:u w:val="none"/>
        </w:rPr>
        <w:t>Articles dans des revues à comités de lecture</w:t>
      </w:r>
      <w:bookmarkEnd w:id="49"/>
      <w:bookmarkEnd w:id="50"/>
      <w:bookmarkEnd w:id="51"/>
      <w:bookmarkEnd w:id="52"/>
    </w:p>
    <w:p w14:paraId="22CE73EC" w14:textId="77777777" w:rsidR="002C7779" w:rsidRPr="00852BD5" w:rsidRDefault="002C7779" w:rsidP="002C7779">
      <w:pPr>
        <w:spacing w:line="276" w:lineRule="auto"/>
        <w:rPr>
          <w:b/>
        </w:rPr>
      </w:pPr>
    </w:p>
    <w:p w14:paraId="6541F7C1" w14:textId="77777777" w:rsidR="002C7779" w:rsidRDefault="002C7779" w:rsidP="002C7779">
      <w:pPr>
        <w:pStyle w:val="Titre3"/>
      </w:pPr>
      <w:bookmarkStart w:id="53" w:name="_Toc6031983"/>
      <w:bookmarkStart w:id="54" w:name="_Toc6489370"/>
      <w:bookmarkStart w:id="55" w:name="_Toc9876049"/>
      <w:bookmarkStart w:id="56" w:name="_Toc18580077"/>
      <w:r w:rsidRPr="007C631A">
        <w:t>Articles dans des revues françaises à comités de lecture</w:t>
      </w:r>
      <w:bookmarkEnd w:id="53"/>
      <w:bookmarkEnd w:id="54"/>
      <w:bookmarkEnd w:id="55"/>
      <w:bookmarkEnd w:id="56"/>
    </w:p>
    <w:p w14:paraId="5B48ACF9" w14:textId="77777777" w:rsidR="00E437C8" w:rsidRPr="00E437C8" w:rsidRDefault="00E437C8" w:rsidP="00E437C8">
      <w:pPr>
        <w:pStyle w:val="Retraitnormal"/>
      </w:pPr>
    </w:p>
    <w:p w14:paraId="2ECA8AD8" w14:textId="77777777" w:rsidR="002C7779" w:rsidRPr="00F30FE6" w:rsidRDefault="002C7779" w:rsidP="002C7779">
      <w:pPr>
        <w:pStyle w:val="Paragraphedeliste"/>
        <w:numPr>
          <w:ilvl w:val="0"/>
          <w:numId w:val="2"/>
        </w:numPr>
        <w:rPr>
          <w:sz w:val="22"/>
          <w:szCs w:val="22"/>
        </w:rPr>
      </w:pPr>
      <w:r w:rsidRPr="00F30FE6">
        <w:rPr>
          <w:sz w:val="22"/>
          <w:szCs w:val="22"/>
        </w:rPr>
        <w:t xml:space="preserve">16 – </w:t>
      </w:r>
      <w:r>
        <w:rPr>
          <w:sz w:val="22"/>
          <w:szCs w:val="22"/>
        </w:rPr>
        <w:t>2017</w:t>
      </w:r>
      <w:r w:rsidRPr="00F30FE6">
        <w:rPr>
          <w:sz w:val="22"/>
          <w:szCs w:val="22"/>
        </w:rPr>
        <w:t xml:space="preserve"> – « L’intimité en santé : définition, protection et projection », Elsevier</w:t>
      </w:r>
      <w:r>
        <w:rPr>
          <w:sz w:val="22"/>
          <w:szCs w:val="22"/>
        </w:rPr>
        <w:t xml:space="preserve"> - Masson</w:t>
      </w:r>
      <w:r w:rsidRPr="00F30FE6">
        <w:rPr>
          <w:sz w:val="22"/>
          <w:szCs w:val="22"/>
        </w:rPr>
        <w:t xml:space="preserve">, </w:t>
      </w:r>
      <w:r>
        <w:rPr>
          <w:sz w:val="22"/>
          <w:szCs w:val="22"/>
        </w:rPr>
        <w:t xml:space="preserve">Ethics, Medicine and Public Health, (2017), 3. 28-36. </w:t>
      </w:r>
      <w:hyperlink r:id="rId20" w:history="1">
        <w:r w:rsidRPr="002B37E9">
          <w:rPr>
            <w:rStyle w:val="Lienhypertexte"/>
            <w:sz w:val="22"/>
            <w:szCs w:val="22"/>
          </w:rPr>
          <w:t>http://www.em-consulte.com/article/1109212/article/l-intimite-en-sante%C2%A0-definition-protection-et-proj</w:t>
        </w:r>
      </w:hyperlink>
      <w:r>
        <w:rPr>
          <w:sz w:val="22"/>
          <w:szCs w:val="22"/>
        </w:rPr>
        <w:t xml:space="preserve"> </w:t>
      </w:r>
    </w:p>
    <w:p w14:paraId="2B3D513E" w14:textId="1CD58E56" w:rsidR="002C7779" w:rsidRDefault="002C7779" w:rsidP="002C7779">
      <w:pPr>
        <w:pStyle w:val="Paragraphedeliste"/>
        <w:numPr>
          <w:ilvl w:val="0"/>
          <w:numId w:val="2"/>
        </w:numPr>
        <w:rPr>
          <w:sz w:val="22"/>
          <w:szCs w:val="22"/>
        </w:rPr>
      </w:pPr>
      <w:r>
        <w:rPr>
          <w:sz w:val="22"/>
          <w:szCs w:val="22"/>
        </w:rPr>
        <w:t>15 - 2017</w:t>
      </w:r>
      <w:r w:rsidRPr="00F30FE6">
        <w:rPr>
          <w:sz w:val="22"/>
          <w:szCs w:val="22"/>
        </w:rPr>
        <w:t xml:space="preserve"> - "L'évolution du droit de la famille et des lois de bioéthique: l'anonymat en assistance médicale à la procréation", Petites Affiches</w:t>
      </w:r>
      <w:r>
        <w:rPr>
          <w:sz w:val="22"/>
          <w:szCs w:val="22"/>
        </w:rPr>
        <w:t xml:space="preserve">, Mai 2017, </w:t>
      </w:r>
      <w:r w:rsidRPr="00F30FE6">
        <w:rPr>
          <w:sz w:val="22"/>
          <w:szCs w:val="22"/>
        </w:rPr>
        <w:t>.</w:t>
      </w:r>
      <w:r>
        <w:rPr>
          <w:sz w:val="22"/>
          <w:szCs w:val="22"/>
        </w:rPr>
        <w:t xml:space="preserve"> </w:t>
      </w:r>
      <w:hyperlink r:id="rId21" w:history="1">
        <w:r w:rsidRPr="002B37E9">
          <w:rPr>
            <w:rStyle w:val="Lienhypertexte"/>
            <w:sz w:val="22"/>
            <w:szCs w:val="22"/>
          </w:rPr>
          <w:t>https://www.lextenso.fr/lextenso/ud/urn%3ALPA125y7</w:t>
        </w:r>
      </w:hyperlink>
      <w:r>
        <w:rPr>
          <w:sz w:val="22"/>
          <w:szCs w:val="22"/>
        </w:rPr>
        <w:t xml:space="preserve"> </w:t>
      </w:r>
    </w:p>
    <w:p w14:paraId="6A628A04" w14:textId="77777777" w:rsidR="002C7779" w:rsidRDefault="002C7779" w:rsidP="002C7779">
      <w:pPr>
        <w:pStyle w:val="Paragraphedeliste"/>
        <w:numPr>
          <w:ilvl w:val="0"/>
          <w:numId w:val="2"/>
        </w:numPr>
        <w:rPr>
          <w:sz w:val="22"/>
          <w:szCs w:val="22"/>
        </w:rPr>
      </w:pPr>
      <w:r>
        <w:rPr>
          <w:sz w:val="22"/>
          <w:szCs w:val="22"/>
        </w:rPr>
        <w:t>14 - 2017</w:t>
      </w:r>
      <w:r w:rsidRPr="00F30FE6">
        <w:rPr>
          <w:sz w:val="22"/>
          <w:szCs w:val="22"/>
        </w:rPr>
        <w:t xml:space="preserve"> - L’opportunité du maintien du contrat médical confirmée par les dispositions de l’ordonnance n°2016-131 du 10 février 2016 portant réforme du droit des contrats, du régime général et de la preuve des obligations, </w:t>
      </w:r>
      <w:r>
        <w:rPr>
          <w:sz w:val="22"/>
          <w:szCs w:val="22"/>
        </w:rPr>
        <w:t xml:space="preserve">Petites affiches, 8 mars 2017, n°48, p.5-15. </w:t>
      </w:r>
      <w:hyperlink r:id="rId22" w:history="1">
        <w:r w:rsidRPr="002B37E9">
          <w:rPr>
            <w:rStyle w:val="Lienhypertexte"/>
            <w:sz w:val="22"/>
            <w:szCs w:val="22"/>
          </w:rPr>
          <w:t>https://www.lextenso.fr/sites/lextenso/files/lextenso_summary/LPA-2017-048.pdf</w:t>
        </w:r>
      </w:hyperlink>
      <w:r>
        <w:rPr>
          <w:sz w:val="22"/>
          <w:szCs w:val="22"/>
        </w:rPr>
        <w:t xml:space="preserve"> </w:t>
      </w:r>
    </w:p>
    <w:p w14:paraId="6155BB21" w14:textId="77777777" w:rsidR="002C7779" w:rsidRPr="00F30FE6" w:rsidRDefault="002C7779" w:rsidP="002C7779">
      <w:pPr>
        <w:pStyle w:val="Paragraphedeliste"/>
        <w:numPr>
          <w:ilvl w:val="0"/>
          <w:numId w:val="2"/>
        </w:numPr>
        <w:rPr>
          <w:sz w:val="22"/>
          <w:szCs w:val="22"/>
        </w:rPr>
      </w:pPr>
      <w:r w:rsidRPr="00F30FE6">
        <w:rPr>
          <w:sz w:val="22"/>
          <w:szCs w:val="22"/>
        </w:rPr>
        <w:t>13 - 2012 – «Les principales réformes de la loi n°2012-300 du 5 mars 2012 sur les recherches impliquant la personne humaine », Revue générale de droit médical., (RGDM), septembre 2012, n°44</w:t>
      </w:r>
      <w:r w:rsidRPr="00F30FE6">
        <w:rPr>
          <w:bCs/>
          <w:i/>
          <w:iCs/>
          <w:color w:val="2A2A2A"/>
          <w:sz w:val="22"/>
          <w:szCs w:val="22"/>
        </w:rPr>
        <w:t xml:space="preserve">, </w:t>
      </w:r>
      <w:r w:rsidRPr="00F30FE6">
        <w:rPr>
          <w:sz w:val="22"/>
          <w:szCs w:val="22"/>
        </w:rPr>
        <w:t xml:space="preserve">Etudes hospitalières, ISSN 1297-0115, p. 225-238. </w:t>
      </w:r>
      <w:hyperlink r:id="rId23" w:history="1">
        <w:r w:rsidRPr="00F30FE6">
          <w:rPr>
            <w:rStyle w:val="Lienhypertexte"/>
            <w:sz w:val="22"/>
            <w:szCs w:val="22"/>
          </w:rPr>
          <w:t>http://www.leh.fr/edition/p/revue-generale-de-droit-medical-numero-44-9771297011000_00044</w:t>
        </w:r>
      </w:hyperlink>
      <w:r w:rsidRPr="00F30FE6">
        <w:rPr>
          <w:sz w:val="22"/>
          <w:szCs w:val="22"/>
        </w:rPr>
        <w:t xml:space="preserve"> </w:t>
      </w:r>
    </w:p>
    <w:p w14:paraId="30F8CE9C"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12 - 2012 – « Le coup d’arrêt de la brevetabilité de la recherche portant sur l’utilisation d’embryons en Europe – Commentaire de l’arrêt de la Cour (Grande Chambre) du 18 octobre 2011 Olivier Brüstle contre Greenpeace eV »., </w:t>
      </w:r>
      <w:r w:rsidRPr="00903FC7">
        <w:rPr>
          <w:bCs/>
          <w:sz w:val="22"/>
          <w:szCs w:val="22"/>
        </w:rPr>
        <w:t>Les Petites Affiches., 5 avril 2012., n°69, p.3-7.</w:t>
      </w:r>
    </w:p>
    <w:p w14:paraId="541B068B" w14:textId="77777777" w:rsidR="002C7779" w:rsidRPr="00903FC7" w:rsidRDefault="00CE5BC7" w:rsidP="002C7779">
      <w:pPr>
        <w:pStyle w:val="Paragraphedeliste"/>
        <w:jc w:val="both"/>
        <w:rPr>
          <w:sz w:val="22"/>
          <w:szCs w:val="22"/>
        </w:rPr>
      </w:pPr>
      <w:hyperlink r:id="rId24" w:history="1">
        <w:r w:rsidR="002C7779" w:rsidRPr="00903FC7">
          <w:rPr>
            <w:rStyle w:val="Lienhypertexte"/>
            <w:bCs/>
            <w:sz w:val="22"/>
            <w:szCs w:val="22"/>
          </w:rPr>
          <w:t>http://www.lextenso.fr/weblextenso/revue/pdf?pdf=%2FWeblextenso%2FLa-une-des-revues%2Fpdfnews%2FPA-069_20120405.pdf</w:t>
        </w:r>
      </w:hyperlink>
      <w:r w:rsidR="002C7779" w:rsidRPr="00903FC7">
        <w:rPr>
          <w:bCs/>
          <w:sz w:val="22"/>
          <w:szCs w:val="22"/>
        </w:rPr>
        <w:t xml:space="preserve"> </w:t>
      </w:r>
    </w:p>
    <w:p w14:paraId="2BD6F477"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11 - 2011 – « Le proche du patient, un statut complexe, des améliorations possibles », Revue Droit et santé, n°41, Etudes hospitalières, Mai 2011, p.230 à 243. </w:t>
      </w:r>
      <w:hyperlink r:id="rId25" w:history="1">
        <w:r w:rsidRPr="00903FC7">
          <w:rPr>
            <w:rStyle w:val="Lienhypertexte"/>
            <w:sz w:val="22"/>
            <w:szCs w:val="22"/>
          </w:rPr>
          <w:t>http://www.bnds.fr/revue/rds/rds-41/le-proche-du-patient-un-statut-complexe-des-ameliorations-possibles-1730.html</w:t>
        </w:r>
      </w:hyperlink>
    </w:p>
    <w:p w14:paraId="706D3745"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10 - 2008 - Quelques propositions de réflexions sur l’évolution législative de l’assistance médicale à la procréation, notamment avec tiers(s) donneur(s), Revue Générale de droit médical, Les Etudes Hospitalières., Septembre 2008, n°28, p.43 – 65. </w:t>
      </w:r>
      <w:hyperlink r:id="rId26" w:history="1">
        <w:r w:rsidRPr="00903FC7">
          <w:rPr>
            <w:rStyle w:val="Lienhypertexte"/>
            <w:sz w:val="22"/>
            <w:szCs w:val="22"/>
          </w:rPr>
          <w:t>http://www.bnds.fr/revue/rgdm/rgdm-28/quelques-propositions-de-reflexions-sur-l-evolution-legislative-de-l-assistance-medicale-a-la-procreation-notamment-avec-tiers-donneur-s-2919.html</w:t>
        </w:r>
      </w:hyperlink>
      <w:r w:rsidRPr="00903FC7">
        <w:rPr>
          <w:sz w:val="22"/>
          <w:szCs w:val="22"/>
        </w:rPr>
        <w:t xml:space="preserve"> </w:t>
      </w:r>
    </w:p>
    <w:p w14:paraId="28EE3B31"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9 - 2005 - </w:t>
      </w:r>
      <w:r w:rsidRPr="00903FC7">
        <w:rPr>
          <w:iCs/>
          <w:sz w:val="22"/>
          <w:szCs w:val="22"/>
        </w:rPr>
        <w:t>L’obligation vaccinale</w:t>
      </w:r>
      <w:r w:rsidRPr="00903FC7">
        <w:rPr>
          <w:sz w:val="22"/>
          <w:szCs w:val="22"/>
        </w:rPr>
        <w:t xml:space="preserve">, in « La protection de la santé »., Numéro spécial de la revue générale de droit médical, Les Etudes Hospitalières., sept 2005., p.53 à 74. </w:t>
      </w:r>
      <w:hyperlink r:id="rId27" w:history="1">
        <w:r w:rsidRPr="00903FC7">
          <w:rPr>
            <w:rStyle w:val="Lienhypertexte"/>
            <w:sz w:val="22"/>
            <w:szCs w:val="22"/>
          </w:rPr>
          <w:t>http://www.bnds.fr/revue/rgdm/la-protection-de-la-sante-publique/l-obligation-vaccinale-2471.html</w:t>
        </w:r>
      </w:hyperlink>
      <w:r w:rsidRPr="00903FC7">
        <w:rPr>
          <w:sz w:val="22"/>
          <w:szCs w:val="22"/>
        </w:rPr>
        <w:t xml:space="preserve"> </w:t>
      </w:r>
    </w:p>
    <w:p w14:paraId="56619AA5"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8 - 2005 - </w:t>
      </w:r>
      <w:r w:rsidRPr="00903FC7">
        <w:rPr>
          <w:iCs/>
          <w:sz w:val="22"/>
          <w:szCs w:val="22"/>
        </w:rPr>
        <w:t>La révision des lois de bioéthique</w:t>
      </w:r>
      <w:r w:rsidRPr="00903FC7">
        <w:rPr>
          <w:sz w:val="22"/>
          <w:szCs w:val="22"/>
        </w:rPr>
        <w:t>, La Documentation Française, Regards sur l’actualité,  n°312, Juin-Juillet 2005, p.66-82.</w:t>
      </w:r>
    </w:p>
    <w:p w14:paraId="79768F98"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7 - 2005 - </w:t>
      </w:r>
      <w:r w:rsidRPr="00903FC7">
        <w:rPr>
          <w:iCs/>
          <w:sz w:val="22"/>
          <w:szCs w:val="22"/>
        </w:rPr>
        <w:t>Le dispositif législatif de l’assistance médicale à la procréation amélioré et complété par la loi du 6 août 2004 relative à la bioéthique, Les Petites Affiches., n°35, 18 février 2005, p.69 à p.76.</w:t>
      </w:r>
    </w:p>
    <w:p w14:paraId="546FAA63"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6 - 2005 - </w:t>
      </w:r>
      <w:r w:rsidRPr="00903FC7">
        <w:rPr>
          <w:iCs/>
          <w:sz w:val="22"/>
          <w:szCs w:val="22"/>
        </w:rPr>
        <w:t>L’évolution du Comité consultatif national d’éthique pour les sciences de la vie et de la santé: quels changements, quelles perspectives</w:t>
      </w:r>
      <w:r w:rsidRPr="00903FC7">
        <w:rPr>
          <w:sz w:val="22"/>
          <w:szCs w:val="22"/>
        </w:rPr>
        <w:t xml:space="preserve">, Revue générale de droit médical, Les Etudes Hospitalières, 2005, n°17, p.205 à 223. </w:t>
      </w:r>
      <w:hyperlink r:id="rId28" w:history="1">
        <w:r w:rsidRPr="00903FC7">
          <w:rPr>
            <w:rStyle w:val="Lienhypertexte"/>
            <w:sz w:val="22"/>
            <w:szCs w:val="22"/>
          </w:rPr>
          <w:t>http://www.bnds.fr/revue/rgdm/rgdm-17/l-evolution-du-comite-consultatif-national-d-ethique-pour-les-sciences-de-la-vie-et-de-la-sante-quels-changements-quelles-perspectives-2537.html</w:t>
        </w:r>
      </w:hyperlink>
    </w:p>
    <w:p w14:paraId="5AE86EA8" w14:textId="77777777" w:rsidR="002C7779" w:rsidRPr="00903FC7" w:rsidRDefault="002C7779" w:rsidP="002C7779">
      <w:pPr>
        <w:pStyle w:val="Paragraphedeliste"/>
        <w:numPr>
          <w:ilvl w:val="0"/>
          <w:numId w:val="2"/>
        </w:numPr>
        <w:jc w:val="both"/>
        <w:rPr>
          <w:sz w:val="22"/>
          <w:szCs w:val="22"/>
        </w:rPr>
      </w:pPr>
      <w:r w:rsidRPr="00903FC7">
        <w:rPr>
          <w:sz w:val="22"/>
          <w:szCs w:val="22"/>
        </w:rPr>
        <w:t>5 - 2004 - L’assistance médicale à la procréation saisie par l’éthique et le droit</w:t>
      </w:r>
      <w:r w:rsidRPr="00903FC7">
        <w:rPr>
          <w:iCs/>
          <w:sz w:val="22"/>
          <w:szCs w:val="22"/>
        </w:rPr>
        <w:t>, Informations sociales, n°118, septembre 2004, p.46 à p.57.</w:t>
      </w:r>
    </w:p>
    <w:p w14:paraId="21EA02F1" w14:textId="77777777" w:rsidR="002C7779" w:rsidRPr="00903FC7" w:rsidRDefault="002C7779" w:rsidP="002C7779">
      <w:pPr>
        <w:pStyle w:val="Paragraphedeliste"/>
        <w:numPr>
          <w:ilvl w:val="0"/>
          <w:numId w:val="2"/>
        </w:numPr>
        <w:jc w:val="both"/>
        <w:rPr>
          <w:iCs/>
          <w:sz w:val="22"/>
          <w:szCs w:val="22"/>
        </w:rPr>
      </w:pPr>
      <w:r w:rsidRPr="00903FC7">
        <w:rPr>
          <w:sz w:val="22"/>
          <w:szCs w:val="22"/>
        </w:rPr>
        <w:t xml:space="preserve">4 - 2003 - La seconde étape de la révision des lois de bioéthique, </w:t>
      </w:r>
      <w:r w:rsidRPr="00903FC7">
        <w:rPr>
          <w:iCs/>
          <w:sz w:val="22"/>
          <w:szCs w:val="22"/>
        </w:rPr>
        <w:t>La Documentation Française., Regards sur l’actualité, Mai 2003, n°291, p.5 à p.16.</w:t>
      </w:r>
    </w:p>
    <w:p w14:paraId="297F9E36" w14:textId="77777777" w:rsidR="002C7779" w:rsidRPr="00903FC7" w:rsidRDefault="002C7779" w:rsidP="002C7779">
      <w:pPr>
        <w:pStyle w:val="Paragraphedeliste"/>
        <w:numPr>
          <w:ilvl w:val="0"/>
          <w:numId w:val="2"/>
        </w:numPr>
        <w:jc w:val="both"/>
        <w:rPr>
          <w:sz w:val="22"/>
          <w:szCs w:val="22"/>
        </w:rPr>
      </w:pPr>
      <w:r w:rsidRPr="00903FC7">
        <w:rPr>
          <w:sz w:val="22"/>
          <w:szCs w:val="22"/>
        </w:rPr>
        <w:t>1999 - Cours de danse et copropriété, Les Petites Affiches, 14 juin 1999, n°177, p. 6.</w:t>
      </w:r>
    </w:p>
    <w:p w14:paraId="1FE53C1C" w14:textId="77777777" w:rsidR="002C7779" w:rsidRPr="00903FC7" w:rsidRDefault="002C7779" w:rsidP="002C7779">
      <w:pPr>
        <w:pStyle w:val="Paragraphedeliste"/>
        <w:numPr>
          <w:ilvl w:val="0"/>
          <w:numId w:val="2"/>
        </w:numPr>
        <w:jc w:val="both"/>
        <w:rPr>
          <w:sz w:val="22"/>
          <w:szCs w:val="22"/>
        </w:rPr>
      </w:pPr>
      <w:r w:rsidRPr="00903FC7">
        <w:rPr>
          <w:sz w:val="22"/>
          <w:szCs w:val="22"/>
        </w:rPr>
        <w:t>3 - 1999 - Le droit au bail du locataire commerçant : une spécificité française désuète ? , Les Petites Affiches, 5 avril 1999, n°67, p.4.</w:t>
      </w:r>
    </w:p>
    <w:p w14:paraId="383FC461" w14:textId="77777777" w:rsidR="002C7779" w:rsidRPr="00903FC7" w:rsidRDefault="002C7779" w:rsidP="002C7779">
      <w:pPr>
        <w:pStyle w:val="Paragraphedeliste"/>
        <w:numPr>
          <w:ilvl w:val="0"/>
          <w:numId w:val="2"/>
        </w:numPr>
        <w:jc w:val="both"/>
        <w:rPr>
          <w:sz w:val="22"/>
          <w:szCs w:val="22"/>
        </w:rPr>
      </w:pPr>
      <w:r w:rsidRPr="00903FC7">
        <w:rPr>
          <w:sz w:val="22"/>
          <w:szCs w:val="22"/>
        </w:rPr>
        <w:t>2 - 1998 - Le logement familial : mode d’emploi en cas de divorce, Les Petites Affiches, 21 et 25 décembre 1998, n°152, n°154, p. 4, p. 15.</w:t>
      </w:r>
    </w:p>
    <w:p w14:paraId="015D9EA6" w14:textId="77777777" w:rsidR="002C7779" w:rsidRPr="00903FC7" w:rsidRDefault="002C7779" w:rsidP="002C7779">
      <w:pPr>
        <w:pStyle w:val="Paragraphedeliste"/>
        <w:numPr>
          <w:ilvl w:val="0"/>
          <w:numId w:val="2"/>
        </w:numPr>
        <w:jc w:val="both"/>
        <w:rPr>
          <w:sz w:val="22"/>
          <w:szCs w:val="22"/>
        </w:rPr>
      </w:pPr>
      <w:r w:rsidRPr="00903FC7">
        <w:rPr>
          <w:sz w:val="22"/>
          <w:szCs w:val="22"/>
        </w:rPr>
        <w:t>1 - 1998 - La preuve du paiement d'une indemnité d'immobilisation dans la promesse de vente », C. Cass. 3ème Civ, 27 avril 1997, Les Petites Affiches, 2 novembre 1998, n°131, p. 6.</w:t>
      </w:r>
    </w:p>
    <w:p w14:paraId="7F9BFEDF" w14:textId="77777777" w:rsidR="002C7779" w:rsidRDefault="002C7779" w:rsidP="002C7779">
      <w:pPr>
        <w:rPr>
          <w:b/>
          <w:u w:val="single"/>
        </w:rPr>
      </w:pPr>
    </w:p>
    <w:p w14:paraId="1E8DB68A" w14:textId="77777777" w:rsidR="002C7779" w:rsidRDefault="002C7779" w:rsidP="002C7779">
      <w:pPr>
        <w:pStyle w:val="Titre3"/>
      </w:pPr>
      <w:bookmarkStart w:id="57" w:name="_Toc6031984"/>
      <w:bookmarkStart w:id="58" w:name="_Toc6489371"/>
      <w:bookmarkStart w:id="59" w:name="_Toc9876050"/>
      <w:bookmarkStart w:id="60" w:name="_Toc18580078"/>
      <w:r w:rsidRPr="00A03FE6">
        <w:t>Articles dans des revues internationales à comité de lecture</w:t>
      </w:r>
      <w:bookmarkEnd w:id="57"/>
      <w:bookmarkEnd w:id="58"/>
      <w:bookmarkEnd w:id="59"/>
      <w:bookmarkEnd w:id="60"/>
      <w:r w:rsidRPr="00A03FE6">
        <w:t xml:space="preserve"> </w:t>
      </w:r>
    </w:p>
    <w:p w14:paraId="152E2812" w14:textId="77777777" w:rsidR="00E437C8" w:rsidRPr="00E437C8" w:rsidRDefault="00E437C8" w:rsidP="00E437C8">
      <w:pPr>
        <w:pStyle w:val="Retraitnormal"/>
      </w:pPr>
    </w:p>
    <w:p w14:paraId="3B9BB63B" w14:textId="5F01244B" w:rsidR="00E4070C" w:rsidRPr="00E4070C" w:rsidRDefault="00E4070C" w:rsidP="00E4070C">
      <w:pPr>
        <w:pStyle w:val="Paragraphedeliste"/>
        <w:numPr>
          <w:ilvl w:val="0"/>
          <w:numId w:val="2"/>
        </w:numPr>
      </w:pPr>
      <w:r w:rsidRPr="00E4070C">
        <w:rPr>
          <w:sz w:val="22"/>
          <w:szCs w:val="22"/>
        </w:rPr>
        <w:t xml:space="preserve">5 – 2019 « Le plagiat : de l’intérêt d’agir en tant que victime et pour la défense de l’intégrité scientifique », La Lettre des Académies, Académie royale de Belgique, Bruxelles, n°45, 2p, à paraître en 2019, </w:t>
      </w:r>
      <w:hyperlink r:id="rId29" w:history="1">
        <w:r>
          <w:rPr>
            <w:rStyle w:val="Lienhypertexte"/>
          </w:rPr>
          <w:t>http://www.academieroyale.be/fr/les-publications-lettre-academies/),</w:t>
        </w:r>
      </w:hyperlink>
    </w:p>
    <w:p w14:paraId="3DA07F02" w14:textId="63046B78" w:rsidR="002C7779" w:rsidRPr="00903FC7" w:rsidRDefault="00D7195C" w:rsidP="002C7779">
      <w:pPr>
        <w:numPr>
          <w:ilvl w:val="0"/>
          <w:numId w:val="2"/>
        </w:numPr>
        <w:jc w:val="both"/>
        <w:rPr>
          <w:b/>
          <w:sz w:val="22"/>
          <w:szCs w:val="22"/>
        </w:rPr>
      </w:pPr>
      <w:r>
        <w:rPr>
          <w:sz w:val="22"/>
          <w:szCs w:val="22"/>
        </w:rPr>
        <w:t>4</w:t>
      </w:r>
      <w:r w:rsidR="002C7779" w:rsidRPr="00903FC7">
        <w:rPr>
          <w:sz w:val="22"/>
          <w:szCs w:val="22"/>
        </w:rPr>
        <w:t xml:space="preserve"> - 2014 (Article collectif) B. BEVIERE</w:t>
      </w:r>
      <w:r w:rsidR="002C7779">
        <w:rPr>
          <w:sz w:val="22"/>
          <w:szCs w:val="22"/>
        </w:rPr>
        <w:t xml:space="preserve"> (principal auteur)</w:t>
      </w:r>
      <w:r w:rsidR="002C7779" w:rsidRPr="00903FC7">
        <w:rPr>
          <w:sz w:val="22"/>
          <w:szCs w:val="22"/>
        </w:rPr>
        <w:t xml:space="preserve">, </w:t>
      </w:r>
      <w:r w:rsidR="002C7779">
        <w:rPr>
          <w:bCs/>
          <w:sz w:val="22"/>
          <w:szCs w:val="22"/>
        </w:rPr>
        <w:t>C. BOUFFARD</w:t>
      </w:r>
      <w:r w:rsidR="002C7779" w:rsidRPr="00903FC7">
        <w:rPr>
          <w:bCs/>
          <w:sz w:val="22"/>
          <w:szCs w:val="22"/>
        </w:rPr>
        <w:t>, « </w:t>
      </w:r>
      <w:r w:rsidR="002C7779" w:rsidRPr="00903FC7">
        <w:rPr>
          <w:sz w:val="22"/>
          <w:szCs w:val="22"/>
        </w:rPr>
        <w:t xml:space="preserve">Réflexions sur le diagnostic préimplantatoire autour de l’arrêt de la Cour européenne des droits de l’homme du 28 août 2012 », article co-écrit avec C. BOUFFARD », Médecine et Droit, en ligne depuis le 26 mars 2014: </w:t>
      </w:r>
      <w:hyperlink r:id="rId30" w:history="1">
        <w:r w:rsidR="002C7779" w:rsidRPr="00903FC7">
          <w:rPr>
            <w:rStyle w:val="Lienhypertexte"/>
            <w:sz w:val="22"/>
            <w:szCs w:val="22"/>
          </w:rPr>
          <w:t>http://www.em-consulte.com/article/883519/reflexions-sur-le-diagnostic-preimplantatoire-auto</w:t>
        </w:r>
      </w:hyperlink>
      <w:r w:rsidR="002C7779" w:rsidRPr="00903FC7">
        <w:rPr>
          <w:sz w:val="22"/>
          <w:szCs w:val="22"/>
        </w:rPr>
        <w:t xml:space="preserve">  </w:t>
      </w:r>
    </w:p>
    <w:p w14:paraId="6B869FB9" w14:textId="61A6642B" w:rsidR="00D7195C" w:rsidRPr="00D7195C" w:rsidRDefault="00D7195C" w:rsidP="00D7195C">
      <w:pPr>
        <w:pStyle w:val="Paragraphedeliste"/>
        <w:numPr>
          <w:ilvl w:val="0"/>
          <w:numId w:val="2"/>
        </w:numPr>
        <w:jc w:val="both"/>
        <w:rPr>
          <w:rStyle w:val="Lienhypertexte"/>
          <w:color w:val="auto"/>
          <w:sz w:val="22"/>
          <w:szCs w:val="22"/>
          <w:u w:val="none"/>
          <w:lang w:val="en-US"/>
        </w:rPr>
      </w:pPr>
      <w:r>
        <w:rPr>
          <w:bCs/>
          <w:sz w:val="22"/>
          <w:szCs w:val="22"/>
          <w:lang w:val="en-US"/>
        </w:rPr>
        <w:t>3</w:t>
      </w:r>
      <w:r w:rsidR="002C7779" w:rsidRPr="00903FC7">
        <w:rPr>
          <w:bCs/>
          <w:sz w:val="22"/>
          <w:szCs w:val="22"/>
          <w:lang w:val="en-US"/>
        </w:rPr>
        <w:t xml:space="preserve"> - 2011 (article collectif) A-M. DUGUET (principal auteur), B. BEVIERE, </w:t>
      </w:r>
      <w:r w:rsidR="002C7779" w:rsidRPr="00903FC7">
        <w:rPr>
          <w:sz w:val="22"/>
          <w:szCs w:val="22"/>
          <w:lang w:val="en-US"/>
        </w:rPr>
        <w:t>« C</w:t>
      </w:r>
      <w:r w:rsidR="002C7779" w:rsidRPr="00903FC7">
        <w:rPr>
          <w:sz w:val="22"/>
          <w:szCs w:val="22"/>
          <w:lang w:val="en"/>
        </w:rPr>
        <w:t>onsent to medical research of vulnerable subjects from the French point of view: the example of consent in research in the case of Alzheimer disease</w:t>
      </w:r>
      <w:r w:rsidR="002C7779" w:rsidRPr="00903FC7">
        <w:rPr>
          <w:bCs/>
          <w:sz w:val="22"/>
          <w:szCs w:val="22"/>
          <w:lang w:val="en-US"/>
        </w:rPr>
        <w:t>», Medecine and Law, 12/2011 30(4): 613-27.</w:t>
      </w:r>
      <w:r w:rsidR="002C7779" w:rsidRPr="00903FC7">
        <w:rPr>
          <w:sz w:val="22"/>
          <w:szCs w:val="22"/>
          <w:lang w:val="en-US"/>
        </w:rPr>
        <w:t xml:space="preserve"> </w:t>
      </w:r>
      <w:hyperlink r:id="rId31" w:history="1">
        <w:r w:rsidR="002C7779" w:rsidRPr="00903FC7">
          <w:rPr>
            <w:rStyle w:val="Lienhypertexte"/>
            <w:bCs/>
            <w:sz w:val="22"/>
            <w:szCs w:val="22"/>
            <w:lang w:val="en-US"/>
          </w:rPr>
          <w:t>http://www.ncbi.nlm.nih.gov/pubmed/22397184</w:t>
        </w:r>
      </w:hyperlink>
    </w:p>
    <w:p w14:paraId="063F9B3D" w14:textId="31D7177D" w:rsidR="002C7779" w:rsidRPr="00903FC7" w:rsidRDefault="002C7779" w:rsidP="002C7779">
      <w:pPr>
        <w:pStyle w:val="Paragraphedeliste"/>
        <w:numPr>
          <w:ilvl w:val="0"/>
          <w:numId w:val="2"/>
        </w:numPr>
        <w:jc w:val="both"/>
        <w:rPr>
          <w:sz w:val="22"/>
          <w:szCs w:val="22"/>
          <w:lang w:val="en-US"/>
        </w:rPr>
      </w:pPr>
      <w:r w:rsidRPr="00D7195C">
        <w:rPr>
          <w:sz w:val="22"/>
          <w:szCs w:val="22"/>
          <w:lang w:val="en-US"/>
        </w:rPr>
        <w:t>2 - 2011 (article</w:t>
      </w:r>
      <w:r w:rsidRPr="00903FC7">
        <w:rPr>
          <w:sz w:val="22"/>
          <w:szCs w:val="22"/>
          <w:lang w:val="en-US"/>
        </w:rPr>
        <w:t xml:space="preserve"> collectif) A-M. DUGUET (principal auteur)., B. BEVIERE., « Access to health for illegal Immigrants: a Specific Organisation in France»., European Journal of Health Law, 2011 Jan;18(1):27-35. </w:t>
      </w:r>
      <w:hyperlink r:id="rId32" w:history="1">
        <w:r w:rsidRPr="00903FC7">
          <w:rPr>
            <w:rStyle w:val="Lienhypertexte"/>
            <w:sz w:val="22"/>
            <w:szCs w:val="22"/>
            <w:lang w:val="en-US"/>
          </w:rPr>
          <w:t>http://www.ncbi.nlm.nih.gov/pubmed?term=beviere</w:t>
        </w:r>
      </w:hyperlink>
    </w:p>
    <w:p w14:paraId="51331806" w14:textId="77777777" w:rsidR="002C7779" w:rsidRDefault="002C7779" w:rsidP="002C7779">
      <w:pPr>
        <w:pStyle w:val="Paragraphedeliste"/>
        <w:numPr>
          <w:ilvl w:val="0"/>
          <w:numId w:val="2"/>
        </w:numPr>
        <w:jc w:val="both"/>
      </w:pPr>
      <w:r w:rsidRPr="00903FC7">
        <w:rPr>
          <w:sz w:val="22"/>
          <w:szCs w:val="22"/>
        </w:rPr>
        <w:t xml:space="preserve">1 - 2010 (Article collectif) C. BOUFFARD (principal auteur), J-K. GODIN., B. BEVIERE., « State Intervention in Couples’ Reproductive Decision : Socioethical Reflections based on the Practice of Preimplantation Genetic Diagnosis in France », (Les problèmes éthiques provoqués par l’intervention de l’Etat français dans les décisions reproductives des couples recourant au diagnostic préimplantatoire), AJOB Primary Research, July-September, Volume 1, number 3, 12-30, 2010. </w:t>
      </w:r>
      <w:hyperlink r:id="rId33" w:history="1">
        <w:r w:rsidRPr="00903FC7">
          <w:rPr>
            <w:rStyle w:val="Lienhypertexte"/>
            <w:sz w:val="22"/>
            <w:szCs w:val="22"/>
          </w:rPr>
          <w:t>http://www.tandfonline.com/action/doSearch?quickLinkJournal=&amp;journalText=&amp;AllField=bouffard&amp;=Search&amp;publication=46435717</w:t>
        </w:r>
      </w:hyperlink>
      <w:r>
        <w:t xml:space="preserve"> </w:t>
      </w:r>
    </w:p>
    <w:p w14:paraId="302D861B" w14:textId="77777777" w:rsidR="002C7779" w:rsidRPr="00697C44" w:rsidRDefault="002C7779" w:rsidP="002C7779">
      <w:pPr>
        <w:jc w:val="both"/>
      </w:pPr>
    </w:p>
    <w:p w14:paraId="5D7E912C" w14:textId="77777777" w:rsidR="002C7779" w:rsidRPr="00E437C8" w:rsidRDefault="002C7779" w:rsidP="002C7779">
      <w:pPr>
        <w:pStyle w:val="Titre2"/>
        <w:rPr>
          <w:u w:val="none"/>
        </w:rPr>
      </w:pPr>
      <w:bookmarkStart w:id="61" w:name="_Toc6031985"/>
      <w:bookmarkStart w:id="62" w:name="_Toc6489372"/>
      <w:bookmarkStart w:id="63" w:name="_Toc9876051"/>
      <w:bookmarkStart w:id="64" w:name="_Toc18580079"/>
      <w:r w:rsidRPr="00E437C8">
        <w:rPr>
          <w:u w:val="none"/>
        </w:rPr>
        <w:t>Articles dans ouvrages collectifs</w:t>
      </w:r>
      <w:bookmarkEnd w:id="61"/>
      <w:bookmarkEnd w:id="62"/>
      <w:bookmarkEnd w:id="63"/>
      <w:bookmarkEnd w:id="64"/>
    </w:p>
    <w:p w14:paraId="5B943D3E" w14:textId="77777777" w:rsidR="002C7779" w:rsidRDefault="002C7779" w:rsidP="002C7779">
      <w:pPr>
        <w:pStyle w:val="Titre3"/>
        <w:rPr>
          <w:color w:val="646F7B"/>
          <w:szCs w:val="24"/>
        </w:rPr>
      </w:pPr>
    </w:p>
    <w:p w14:paraId="60FE61D1" w14:textId="77777777" w:rsidR="002C7779" w:rsidRDefault="002C7779" w:rsidP="002C7779">
      <w:pPr>
        <w:pStyle w:val="Titre3"/>
      </w:pPr>
      <w:bookmarkStart w:id="65" w:name="_Toc6031986"/>
      <w:bookmarkStart w:id="66" w:name="_Toc6489373"/>
      <w:bookmarkStart w:id="67" w:name="_Toc9876052"/>
      <w:bookmarkStart w:id="68" w:name="_Toc18580080"/>
      <w:r w:rsidRPr="00A03FE6">
        <w:t>Articles dans des ouvrages collectifs (sans présentation orale préalable dans un colloque)</w:t>
      </w:r>
      <w:bookmarkEnd w:id="65"/>
      <w:bookmarkEnd w:id="66"/>
      <w:bookmarkEnd w:id="67"/>
      <w:bookmarkEnd w:id="68"/>
    </w:p>
    <w:p w14:paraId="19FB7727" w14:textId="77777777" w:rsidR="002C7779" w:rsidRDefault="002C7779" w:rsidP="002C7779">
      <w:pPr>
        <w:rPr>
          <w:rFonts w:ascii="Arial" w:hAnsi="Arial" w:cs="Arial"/>
          <w:b/>
        </w:rPr>
      </w:pPr>
    </w:p>
    <w:p w14:paraId="23BFBDB1" w14:textId="2C1A76C6" w:rsidR="00202FCC" w:rsidRPr="003C5B5A" w:rsidRDefault="002C7779" w:rsidP="003C5B5A">
      <w:pPr>
        <w:pStyle w:val="Paragraphedeliste"/>
        <w:numPr>
          <w:ilvl w:val="0"/>
          <w:numId w:val="2"/>
        </w:numPr>
        <w:jc w:val="both"/>
        <w:rPr>
          <w:sz w:val="22"/>
          <w:szCs w:val="22"/>
        </w:rPr>
      </w:pPr>
      <w:bookmarkStart w:id="69" w:name="_Toc371106913"/>
      <w:r w:rsidRPr="003C5B5A">
        <w:rPr>
          <w:sz w:val="22"/>
          <w:szCs w:val="22"/>
        </w:rPr>
        <w:t>12 – 2018 « Révolution technoscientifique d’amélioration : quelle éthique pour quelle humanité ?</w:t>
      </w:r>
      <w:bookmarkEnd w:id="69"/>
      <w:r w:rsidRPr="003C5B5A">
        <w:rPr>
          <w:sz w:val="22"/>
          <w:szCs w:val="22"/>
        </w:rPr>
        <w:t xml:space="preserve"> », </w:t>
      </w:r>
      <w:r w:rsidR="009C0D4E" w:rsidRPr="003C5B5A">
        <w:rPr>
          <w:sz w:val="22"/>
          <w:szCs w:val="22"/>
        </w:rPr>
        <w:t xml:space="preserve">in « Réflexion et recherches en éthique - </w:t>
      </w:r>
      <w:r w:rsidRPr="003C5B5A">
        <w:rPr>
          <w:sz w:val="22"/>
          <w:szCs w:val="22"/>
        </w:rPr>
        <w:t>Mélanges</w:t>
      </w:r>
      <w:r w:rsidR="009C0D4E" w:rsidRPr="003C5B5A">
        <w:rPr>
          <w:sz w:val="22"/>
          <w:szCs w:val="22"/>
        </w:rPr>
        <w:t xml:space="preserve"> en l’honneur du professeur</w:t>
      </w:r>
      <w:r w:rsidRPr="003C5B5A">
        <w:rPr>
          <w:sz w:val="22"/>
          <w:szCs w:val="22"/>
        </w:rPr>
        <w:t xml:space="preserve"> Chris</w:t>
      </w:r>
      <w:r w:rsidR="009C0D4E" w:rsidRPr="003C5B5A">
        <w:rPr>
          <w:sz w:val="22"/>
          <w:szCs w:val="22"/>
        </w:rPr>
        <w:t xml:space="preserve">tian Hervé »., Dalloz, Thèmes – Commentaires – Etudes, Avril 2018, p.295-310. </w:t>
      </w:r>
      <w:hyperlink r:id="rId34" w:history="1">
        <w:r w:rsidR="009C0D4E" w:rsidRPr="003C5B5A">
          <w:rPr>
            <w:rStyle w:val="Lienhypertexte"/>
            <w:sz w:val="22"/>
            <w:szCs w:val="22"/>
          </w:rPr>
          <w:t>https://www.editions-dalloz.fr/reflexion-et-recherches-en-ethique.html</w:t>
        </w:r>
      </w:hyperlink>
      <w:r w:rsidR="009C0D4E" w:rsidRPr="003C5B5A">
        <w:rPr>
          <w:sz w:val="22"/>
          <w:szCs w:val="22"/>
        </w:rPr>
        <w:t xml:space="preserve"> </w:t>
      </w:r>
    </w:p>
    <w:p w14:paraId="0B9DEDC6" w14:textId="3857327D" w:rsidR="002C7779" w:rsidRPr="00202FCC" w:rsidRDefault="00202FCC" w:rsidP="00202FCC">
      <w:pPr>
        <w:pStyle w:val="Paragraphedeliste"/>
        <w:numPr>
          <w:ilvl w:val="0"/>
          <w:numId w:val="2"/>
        </w:numPr>
        <w:jc w:val="both"/>
        <w:rPr>
          <w:sz w:val="22"/>
          <w:szCs w:val="22"/>
        </w:rPr>
      </w:pPr>
      <w:r w:rsidRPr="00202FCC">
        <w:rPr>
          <w:sz w:val="22"/>
          <w:szCs w:val="22"/>
        </w:rPr>
        <w:t xml:space="preserve">11 – </w:t>
      </w:r>
      <w:r w:rsidRPr="00202FCC">
        <w:rPr>
          <w:color w:val="000000" w:themeColor="text1"/>
        </w:rPr>
        <w:t xml:space="preserve">2018 « Plaidoyer en faveur du renforcement de la responsabilité des professionnels de santé », in « Droit de la santé – Responsabilité et réparation »,  Mélanges en l’honneur de Claude Grellier., sous la direction de H. Gaumont-Prat, Les Etudes Hospitalières., Déc. 2018, </w:t>
      </w:r>
      <w:hyperlink r:id="rId35" w:history="1">
        <w:r w:rsidRPr="006D2F74">
          <w:rPr>
            <w:rStyle w:val="Lienhypertexte"/>
          </w:rPr>
          <w:t>https://www.unitheque.com/Livre/les_etudes_hospitalieres/Melanges_en_l_honneur_de_Claude_Grellier-128580.html</w:t>
        </w:r>
      </w:hyperlink>
      <w:r w:rsidRPr="00202FCC">
        <w:rPr>
          <w:color w:val="000000" w:themeColor="text1"/>
        </w:rPr>
        <w:t>, p</w:t>
      </w:r>
      <w:r>
        <w:rPr>
          <w:color w:val="000000" w:themeColor="text1"/>
        </w:rPr>
        <w:t>.</w:t>
      </w:r>
      <w:r w:rsidRPr="00202FCC">
        <w:rPr>
          <w:color w:val="000000" w:themeColor="text1"/>
        </w:rPr>
        <w:t>85 à 100,</w:t>
      </w:r>
      <w:r>
        <w:rPr>
          <w:color w:val="000000" w:themeColor="text1"/>
        </w:rPr>
        <w:t xml:space="preserve"> 15</w:t>
      </w:r>
      <w:r w:rsidRPr="00202FCC">
        <w:rPr>
          <w:color w:val="000000" w:themeColor="text1"/>
        </w:rPr>
        <w:t xml:space="preserve">p. </w:t>
      </w:r>
    </w:p>
    <w:p w14:paraId="44B78E5C" w14:textId="77777777" w:rsidR="002C7779" w:rsidRPr="00DA7158" w:rsidRDefault="002C7779" w:rsidP="002C7779">
      <w:pPr>
        <w:pStyle w:val="Paragraphedeliste"/>
        <w:numPr>
          <w:ilvl w:val="0"/>
          <w:numId w:val="2"/>
        </w:numPr>
        <w:jc w:val="both"/>
        <w:rPr>
          <w:sz w:val="22"/>
          <w:szCs w:val="22"/>
          <w:lang w:val="en-US"/>
        </w:rPr>
      </w:pPr>
      <w:r w:rsidRPr="00903FC7">
        <w:rPr>
          <w:bCs/>
          <w:sz w:val="22"/>
          <w:szCs w:val="22"/>
        </w:rPr>
        <w:t>10 - 2016 « </w:t>
      </w:r>
      <w:r w:rsidRPr="00903FC7">
        <w:rPr>
          <w:sz w:val="22"/>
          <w:szCs w:val="22"/>
        </w:rPr>
        <w:t xml:space="preserve">Cas clinique sur la maladie d’Alzheimer, confidentialité du diagnostic, information et consentement du patient, organisation de sa prise en charge, contexte familial », Manuel francophone d’étude de cas cliniques en Bioéthique, sous la direction de C. BYK, MA Editions - ESKA Collection Droit, Ethique et société, octobre 2016, p.199 à 211. </w:t>
      </w:r>
      <w:r w:rsidRPr="00DA7158">
        <w:rPr>
          <w:sz w:val="22"/>
          <w:szCs w:val="22"/>
          <w:lang w:val="en-US"/>
        </w:rPr>
        <w:t xml:space="preserve">ISBN : 978-2-8224-0452-5  </w:t>
      </w:r>
      <w:hyperlink r:id="rId36" w:history="1">
        <w:r w:rsidRPr="00DA7158">
          <w:rPr>
            <w:rStyle w:val="Lienhypertexte"/>
            <w:sz w:val="22"/>
            <w:szCs w:val="22"/>
            <w:lang w:val="en-US"/>
          </w:rPr>
          <w:t>http://www.ma-editions.com/documents/8-ma-editions/46-ma-editions/4765/manuel-francophone-d039etude-de-cas-cliniques-en-bioethique/</w:t>
        </w:r>
      </w:hyperlink>
      <w:r w:rsidRPr="00DA7158">
        <w:rPr>
          <w:sz w:val="22"/>
          <w:szCs w:val="22"/>
          <w:lang w:val="en-US"/>
        </w:rPr>
        <w:t xml:space="preserve"> </w:t>
      </w:r>
    </w:p>
    <w:p w14:paraId="50DD398F" w14:textId="77777777" w:rsidR="002C7779" w:rsidRPr="00903FC7" w:rsidRDefault="002C7779" w:rsidP="002C7779">
      <w:pPr>
        <w:pStyle w:val="Paragraphedeliste"/>
        <w:numPr>
          <w:ilvl w:val="0"/>
          <w:numId w:val="2"/>
        </w:numPr>
        <w:jc w:val="both"/>
        <w:rPr>
          <w:bCs/>
          <w:color w:val="000000"/>
          <w:sz w:val="22"/>
          <w:szCs w:val="22"/>
        </w:rPr>
      </w:pPr>
      <w:r w:rsidRPr="00903FC7">
        <w:rPr>
          <w:sz w:val="22"/>
          <w:szCs w:val="22"/>
        </w:rPr>
        <w:t>9 - 2016 – « </w:t>
      </w:r>
      <w:r>
        <w:rPr>
          <w:bCs/>
          <w:color w:val="000000"/>
          <w:sz w:val="22"/>
          <w:szCs w:val="22"/>
        </w:rPr>
        <w:t>La f</w:t>
      </w:r>
      <w:r w:rsidRPr="00903FC7">
        <w:rPr>
          <w:bCs/>
          <w:color w:val="000000"/>
          <w:sz w:val="22"/>
          <w:szCs w:val="22"/>
        </w:rPr>
        <w:t>amille, une entité à reconnaître juridiquement»</w:t>
      </w:r>
      <w:r w:rsidRPr="00903FC7">
        <w:rPr>
          <w:sz w:val="22"/>
          <w:szCs w:val="22"/>
        </w:rPr>
        <w:t>, Mélanges en l’honneur de Francis Kernaleguen, Presses universitaires de Rennes PUR, septembre 2016, p.23 à p.35.</w:t>
      </w:r>
    </w:p>
    <w:p w14:paraId="51F6107E"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8 - 2015 – « La relation médicale : de la complémentarité de la pratique médicale, du droit et de l’éthique », Mélanges en l’honneur de Gérard Mémeteau Droit médical et éthique médicale : regards contemporains, sous la direction de Julie Leonhard, Bruno Py et François Vialla, Ed LEH, Collection Mélanges, ISBN : 978-2-84874-591-6, octobre 2015, p.45 à 54. </w:t>
      </w:r>
      <w:hyperlink r:id="rId37" w:history="1">
        <w:r w:rsidRPr="00903FC7">
          <w:rPr>
            <w:rStyle w:val="Lienhypertexte"/>
            <w:sz w:val="22"/>
            <w:szCs w:val="22"/>
          </w:rPr>
          <w:t>http://www.leh.fr/edition/p/melanges-en-l-honneur-de-gerard-memeteau-9782848745916</w:t>
        </w:r>
      </w:hyperlink>
    </w:p>
    <w:p w14:paraId="67E3A10A" w14:textId="77777777" w:rsidR="002C7779" w:rsidRPr="00903FC7" w:rsidRDefault="002C7779" w:rsidP="002C7779">
      <w:pPr>
        <w:numPr>
          <w:ilvl w:val="0"/>
          <w:numId w:val="2"/>
        </w:numPr>
        <w:jc w:val="both"/>
        <w:rPr>
          <w:b/>
          <w:iCs/>
          <w:sz w:val="22"/>
          <w:szCs w:val="22"/>
        </w:rPr>
      </w:pPr>
      <w:r w:rsidRPr="00903FC7">
        <w:rPr>
          <w:iCs/>
          <w:sz w:val="22"/>
          <w:szCs w:val="22"/>
        </w:rPr>
        <w:t xml:space="preserve">7 - 2013 - « Brevet, recherche et innovation », in « Innovation et droit – Actualité de la jurisprudence en matière de propriété industrielle », sous la Direction de H. GAUMONT-PRAT, Editions LGDJ Lextenso, Collection Grands colloques, ISBN : 978-2-275-04071-4, Juin 2013, p. 109 à 122. </w:t>
      </w:r>
      <w:hyperlink r:id="rId38" w:history="1">
        <w:r w:rsidRPr="00903FC7">
          <w:rPr>
            <w:rStyle w:val="Lienhypertexte"/>
            <w:iCs/>
            <w:sz w:val="22"/>
            <w:szCs w:val="22"/>
          </w:rPr>
          <w:t>http://www.lgdj.fr/innovation-et-droit-9782275040714.html</w:t>
        </w:r>
      </w:hyperlink>
      <w:r w:rsidRPr="00903FC7">
        <w:rPr>
          <w:iCs/>
          <w:sz w:val="22"/>
          <w:szCs w:val="22"/>
        </w:rPr>
        <w:t xml:space="preserve"> </w:t>
      </w:r>
    </w:p>
    <w:p w14:paraId="22A5F2B9"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6 - 2012 – « Le respect de la personne à travers le don d’éléments et de produits du corps humain », in Mélanges en l’honneur de Jean MICHAUD – Droit et bioéthique, sous la direction de H. GAUMONT-PRAT., Editions Les Etudes hospitalières, Décembre 2012, ISBN : 978-2-84874-400-1, p.161 -176. </w:t>
      </w:r>
      <w:hyperlink r:id="rId39" w:history="1">
        <w:r w:rsidRPr="00903FC7">
          <w:rPr>
            <w:rStyle w:val="Lienhypertexte"/>
            <w:sz w:val="22"/>
            <w:szCs w:val="22"/>
          </w:rPr>
          <w:t>http://www.lgdj.fr/melanges-en-l-honneur-de-jean-michaud-9782848744001.html</w:t>
        </w:r>
      </w:hyperlink>
      <w:r w:rsidRPr="00903FC7">
        <w:rPr>
          <w:sz w:val="22"/>
          <w:szCs w:val="22"/>
        </w:rPr>
        <w:t xml:space="preserve"> </w:t>
      </w:r>
    </w:p>
    <w:p w14:paraId="535D60DF" w14:textId="77777777" w:rsidR="002C7779" w:rsidRPr="00903FC7" w:rsidRDefault="002C7779" w:rsidP="002C7779">
      <w:pPr>
        <w:pStyle w:val="Paragraphedeliste"/>
        <w:numPr>
          <w:ilvl w:val="0"/>
          <w:numId w:val="2"/>
        </w:numPr>
        <w:jc w:val="both"/>
        <w:rPr>
          <w:sz w:val="22"/>
          <w:szCs w:val="22"/>
        </w:rPr>
      </w:pPr>
      <w:r w:rsidRPr="00903FC7">
        <w:rPr>
          <w:sz w:val="22"/>
          <w:szCs w:val="22"/>
          <w:shd w:val="clear" w:color="auto" w:fill="FFFFFF"/>
        </w:rPr>
        <w:lastRenderedPageBreak/>
        <w:t>5 - 2012 – Rédaction d'un chapitre sur « les sources de droit médical »  pour la monographie française « Droit de la santé publique » </w:t>
      </w:r>
      <w:r w:rsidRPr="00903FC7">
        <w:rPr>
          <w:rStyle w:val="apple-converted-space"/>
          <w:sz w:val="22"/>
          <w:szCs w:val="22"/>
          <w:shd w:val="clear" w:color="auto" w:fill="FFFFFF"/>
        </w:rPr>
        <w:t> </w:t>
      </w:r>
      <w:r w:rsidRPr="00903FC7">
        <w:rPr>
          <w:sz w:val="22"/>
          <w:szCs w:val="22"/>
          <w:shd w:val="clear" w:color="auto" w:fill="FFFFFF"/>
        </w:rPr>
        <w:t>sous la direction de Mme A-M. DUGUET, rédigé en langue anglaise, pour  IEL Medical Law édité par le Professeur Herman NYS  WOLTERS KLUWER Law and Business.</w:t>
      </w:r>
    </w:p>
    <w:p w14:paraId="405A37A8" w14:textId="77777777" w:rsidR="002C7779" w:rsidRPr="00903FC7" w:rsidRDefault="002C7779" w:rsidP="002C7779">
      <w:pPr>
        <w:pStyle w:val="Paragraphedeliste"/>
        <w:numPr>
          <w:ilvl w:val="0"/>
          <w:numId w:val="2"/>
        </w:numPr>
        <w:jc w:val="both"/>
        <w:rPr>
          <w:sz w:val="22"/>
          <w:szCs w:val="22"/>
        </w:rPr>
      </w:pPr>
      <w:r w:rsidRPr="00903FC7">
        <w:rPr>
          <w:bCs/>
          <w:sz w:val="22"/>
          <w:szCs w:val="22"/>
        </w:rPr>
        <w:t>4 - 2010 (article collectif) B. BEVIERE, C. HERVE., « Le mineur, personne en situation d’extrême vulnérabilité lors des recherches », in « Le droit à l’épreuve de la vulnérabilité  - Etudes de droit français et de droit comparé » (sous la direction de F. ROUVIERE), Ed Bruylant, mai 2011, ISBN : 978-2-8027-2957-0, p.164 - 177.</w:t>
      </w:r>
      <w:r w:rsidRPr="00903FC7">
        <w:rPr>
          <w:sz w:val="22"/>
          <w:szCs w:val="22"/>
        </w:rPr>
        <w:t xml:space="preserve"> </w:t>
      </w:r>
      <w:hyperlink r:id="rId40" w:history="1">
        <w:r w:rsidRPr="00903FC7">
          <w:rPr>
            <w:rStyle w:val="Lienhypertexte"/>
            <w:bCs/>
            <w:sz w:val="22"/>
            <w:szCs w:val="22"/>
          </w:rPr>
          <w:t>http://www.lgdj.fr/le-droit-a-l-epreuve-de-la-vulnerabilite-etudes-de-droit-francais-et-de-droit-compare-9782802729570.html</w:t>
        </w:r>
      </w:hyperlink>
      <w:r w:rsidRPr="00903FC7">
        <w:rPr>
          <w:bCs/>
          <w:sz w:val="22"/>
          <w:szCs w:val="22"/>
        </w:rPr>
        <w:t xml:space="preserve"> </w:t>
      </w:r>
    </w:p>
    <w:p w14:paraId="60161068" w14:textId="77777777" w:rsidR="002C7779" w:rsidRPr="00903FC7" w:rsidRDefault="002C7779" w:rsidP="002C7779">
      <w:pPr>
        <w:pStyle w:val="Paragraphedeliste"/>
        <w:numPr>
          <w:ilvl w:val="0"/>
          <w:numId w:val="2"/>
        </w:numPr>
        <w:jc w:val="both"/>
        <w:rPr>
          <w:sz w:val="22"/>
          <w:szCs w:val="22"/>
        </w:rPr>
      </w:pPr>
      <w:r w:rsidRPr="00903FC7">
        <w:rPr>
          <w:bCs/>
          <w:sz w:val="22"/>
          <w:szCs w:val="22"/>
        </w:rPr>
        <w:t xml:space="preserve">3 - 2010 - (Article collectif) B. BEVIERE., G. THOMAS., C. GIRRE., Chapitre « Ethique et droit en recherche clinique », Traité de médecine légale et de droit de la santé à l’usage des professionnel de médecine légale et de la justice, sous la direction de Patrick CHARIOT, Ed Vuibert, ISBN : 978-2-7117-9148-4, p.674-689. </w:t>
      </w:r>
      <w:hyperlink r:id="rId41" w:history="1">
        <w:r w:rsidRPr="00903FC7">
          <w:rPr>
            <w:rStyle w:val="Lienhypertexte"/>
            <w:bCs/>
            <w:sz w:val="22"/>
            <w:szCs w:val="22"/>
          </w:rPr>
          <w:t>http://www.vuibert.fr/ouvrage-9782711791484-traite-de-medecine-legale-et-de-droit-de-la-sante.html</w:t>
        </w:r>
      </w:hyperlink>
    </w:p>
    <w:p w14:paraId="49804098" w14:textId="77777777" w:rsidR="002C7779" w:rsidRPr="00903FC7" w:rsidRDefault="002C7779" w:rsidP="002C7779">
      <w:pPr>
        <w:pStyle w:val="Corpsdetexte3"/>
        <w:numPr>
          <w:ilvl w:val="0"/>
          <w:numId w:val="2"/>
        </w:numPr>
        <w:spacing w:after="0"/>
        <w:jc w:val="both"/>
        <w:rPr>
          <w:bCs/>
          <w:sz w:val="22"/>
          <w:szCs w:val="22"/>
        </w:rPr>
      </w:pPr>
      <w:r w:rsidRPr="00903FC7">
        <w:rPr>
          <w:bCs/>
          <w:sz w:val="22"/>
          <w:szCs w:val="22"/>
        </w:rPr>
        <w:t xml:space="preserve">2 - 2006 – RECHERCHE COLLECTIVE, A-M. DUGUET, B. BEVIERE, G. MOUTEL, C. HERVE, « Ethique et vaccinations », dans l’ouvrage « Droit, éthique et vaccination – L’obligation vaccinale en question », Les Etudes Hospitalières, Déc 2006, p.235-266. </w:t>
      </w:r>
      <w:hyperlink r:id="rId42" w:history="1">
        <w:r w:rsidRPr="00903FC7">
          <w:rPr>
            <w:rStyle w:val="Lienhypertexte"/>
            <w:bCs/>
            <w:sz w:val="22"/>
            <w:szCs w:val="22"/>
          </w:rPr>
          <w:t>http://www.leh.fr/edition/hors-collection/droit-ethique-et-vaccination-9782848740225.html</w:t>
        </w:r>
      </w:hyperlink>
      <w:r w:rsidRPr="00903FC7">
        <w:rPr>
          <w:bCs/>
          <w:sz w:val="22"/>
          <w:szCs w:val="22"/>
        </w:rPr>
        <w:t xml:space="preserve"> </w:t>
      </w:r>
    </w:p>
    <w:p w14:paraId="583AE6C0"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1 - 1998 (recherche collective) Rapport sur l'application des lois dites de bioéthique, rédaction de la partie sur « l'information et le consentement lors des dons d'organes - approches juridique et sociologique » pour la Mission de Recherche "Droit et justice" </w:t>
      </w:r>
      <w:r w:rsidRPr="00903FC7">
        <w:rPr>
          <w:i/>
          <w:sz w:val="22"/>
          <w:szCs w:val="22"/>
        </w:rPr>
        <w:t>du Ministère de la Justice</w:t>
      </w:r>
      <w:r w:rsidRPr="00903FC7">
        <w:rPr>
          <w:sz w:val="22"/>
          <w:szCs w:val="22"/>
        </w:rPr>
        <w:t>, sous la direction de Madame le Professeur Le Mintier - Feuillet, Centre de recherche juridique de l'Ouest (C.R.J.O), Laboratoire associé au CNRS, Université de Rennes, Septembre 1998, 350p.</w:t>
      </w:r>
    </w:p>
    <w:p w14:paraId="649F32F0" w14:textId="77777777" w:rsidR="007A5C1C" w:rsidRDefault="007A5C1C" w:rsidP="002C7779">
      <w:pPr>
        <w:rPr>
          <w:color w:val="646F7B"/>
        </w:rPr>
      </w:pPr>
    </w:p>
    <w:p w14:paraId="064FC458" w14:textId="77777777" w:rsidR="002C7779" w:rsidRPr="00A03FE6" w:rsidRDefault="002C7779" w:rsidP="002C7779">
      <w:pPr>
        <w:pStyle w:val="Titre3"/>
      </w:pPr>
      <w:bookmarkStart w:id="70" w:name="_Toc6031987"/>
      <w:bookmarkStart w:id="71" w:name="_Toc6489374"/>
      <w:bookmarkStart w:id="72" w:name="_Toc9876053"/>
      <w:bookmarkStart w:id="73" w:name="_Toc18580081"/>
      <w:r w:rsidRPr="00A03FE6">
        <w:t>Articles dans des ouvrages collectifs suite à des communications à des colloques ou conférences</w:t>
      </w:r>
      <w:bookmarkEnd w:id="70"/>
      <w:bookmarkEnd w:id="71"/>
      <w:bookmarkEnd w:id="72"/>
      <w:bookmarkEnd w:id="73"/>
    </w:p>
    <w:p w14:paraId="3D2C284E" w14:textId="77777777" w:rsidR="002C7779" w:rsidRPr="00C97CEA" w:rsidRDefault="002C7779" w:rsidP="002C7779">
      <w:pPr>
        <w:rPr>
          <w:b/>
          <w:i/>
          <w:u w:val="single"/>
        </w:rPr>
      </w:pPr>
    </w:p>
    <w:p w14:paraId="7000D020" w14:textId="2D35147C" w:rsidR="005843B9" w:rsidRPr="005843B9" w:rsidRDefault="005843B9" w:rsidP="005843B9">
      <w:pPr>
        <w:pStyle w:val="Paragraphedeliste"/>
        <w:numPr>
          <w:ilvl w:val="0"/>
          <w:numId w:val="2"/>
        </w:numPr>
        <w:jc w:val="both"/>
        <w:rPr>
          <w:color w:val="333333"/>
          <w:sz w:val="22"/>
          <w:szCs w:val="22"/>
        </w:rPr>
      </w:pPr>
      <w:r>
        <w:rPr>
          <w:color w:val="333333"/>
          <w:sz w:val="22"/>
          <w:szCs w:val="22"/>
        </w:rPr>
        <w:t xml:space="preserve">25 – 2019., « Les droits de la personne âgée à l’ère de la révolution numérique »., Article écrit, 17p., A paraître fin 2019 aux éditions Dalloz. </w:t>
      </w:r>
    </w:p>
    <w:p w14:paraId="43831BDF" w14:textId="7B5F2696" w:rsidR="00B12964" w:rsidRPr="00B12964" w:rsidRDefault="00B12964" w:rsidP="00B12964">
      <w:pPr>
        <w:pStyle w:val="Paragraphedeliste"/>
        <w:numPr>
          <w:ilvl w:val="0"/>
          <w:numId w:val="2"/>
        </w:numPr>
        <w:jc w:val="both"/>
        <w:rPr>
          <w:color w:val="333333"/>
          <w:sz w:val="22"/>
          <w:szCs w:val="22"/>
        </w:rPr>
      </w:pPr>
      <w:r>
        <w:rPr>
          <w:rFonts w:eastAsiaTheme="minorHAnsi"/>
          <w:sz w:val="22"/>
          <w:szCs w:val="22"/>
          <w:lang w:eastAsia="en-US"/>
        </w:rPr>
        <w:t>24 – 2019</w:t>
      </w:r>
      <w:bookmarkStart w:id="74" w:name="_Toc13952896"/>
      <w:r>
        <w:rPr>
          <w:rFonts w:eastAsiaTheme="minorHAnsi"/>
          <w:sz w:val="22"/>
          <w:szCs w:val="22"/>
          <w:lang w:eastAsia="en-US"/>
        </w:rPr>
        <w:t>., « </w:t>
      </w:r>
      <w:r w:rsidRPr="00B12964">
        <w:rPr>
          <w:sz w:val="22"/>
          <w:szCs w:val="22"/>
        </w:rPr>
        <w:t>Transhumanisme : réflexions et propositions jurid</w:t>
      </w:r>
      <w:r>
        <w:rPr>
          <w:sz w:val="22"/>
          <w:szCs w:val="22"/>
        </w:rPr>
        <w:t xml:space="preserve">iques à l’égard du corps humain </w:t>
      </w:r>
      <w:r w:rsidRPr="00B12964">
        <w:rPr>
          <w:sz w:val="22"/>
          <w:szCs w:val="22"/>
        </w:rPr>
        <w:t>artificiellement transformé</w:t>
      </w:r>
      <w:bookmarkEnd w:id="74"/>
      <w:r>
        <w:rPr>
          <w:sz w:val="22"/>
          <w:szCs w:val="22"/>
        </w:rPr>
        <w:t xml:space="preserve"> »., in </w:t>
      </w:r>
      <w:r>
        <w:rPr>
          <w:color w:val="333333"/>
          <w:sz w:val="22"/>
          <w:szCs w:val="22"/>
        </w:rPr>
        <w:t xml:space="preserve">«L’appréhension contemporaine du corps humain France-Chine », </w:t>
      </w:r>
      <w:r w:rsidRPr="007E3F6D">
        <w:rPr>
          <w:sz w:val="22"/>
          <w:szCs w:val="22"/>
        </w:rPr>
        <w:t>Actes du colloque, sous la direction de Bénédicte Bévière-Boyer, Les études hospitalières, Collection Actes et séminaires</w:t>
      </w:r>
      <w:r>
        <w:rPr>
          <w:sz w:val="22"/>
          <w:szCs w:val="22"/>
        </w:rPr>
        <w:t>, à paraître, 13p.</w:t>
      </w:r>
    </w:p>
    <w:p w14:paraId="116810C9" w14:textId="2EAF9A3B" w:rsidR="003C5B5A" w:rsidRPr="003C5B5A" w:rsidRDefault="003C5B5A" w:rsidP="003C5B5A">
      <w:pPr>
        <w:pStyle w:val="Paragraphedeliste"/>
        <w:numPr>
          <w:ilvl w:val="0"/>
          <w:numId w:val="2"/>
        </w:numPr>
        <w:rPr>
          <w:rFonts w:eastAsiaTheme="minorHAnsi"/>
          <w:sz w:val="22"/>
          <w:szCs w:val="22"/>
          <w:lang w:eastAsia="en-US"/>
        </w:rPr>
      </w:pPr>
      <w:r>
        <w:rPr>
          <w:rFonts w:eastAsiaTheme="minorHAnsi"/>
          <w:sz w:val="22"/>
          <w:szCs w:val="22"/>
          <w:lang w:eastAsia="en-US"/>
        </w:rPr>
        <w:t>2</w:t>
      </w:r>
      <w:r w:rsidR="00B12964">
        <w:rPr>
          <w:rFonts w:eastAsiaTheme="minorHAnsi"/>
          <w:sz w:val="22"/>
          <w:szCs w:val="22"/>
          <w:lang w:eastAsia="en-US"/>
        </w:rPr>
        <w:t>3 – 2019.,</w:t>
      </w:r>
      <w:r>
        <w:rPr>
          <w:rFonts w:eastAsiaTheme="minorHAnsi"/>
          <w:sz w:val="22"/>
          <w:szCs w:val="22"/>
          <w:lang w:eastAsia="en-US"/>
        </w:rPr>
        <w:t xml:space="preserve"> « Le défi majeur de la politique de santé publique du vieillissement en France », Revue Shanghai Jiao Tong University Press (maison d’édition chinoise de niveau 1), en cours de publication. </w:t>
      </w:r>
    </w:p>
    <w:p w14:paraId="7D159D9C" w14:textId="0E5B16C4" w:rsidR="003C5B5A" w:rsidRPr="003C5B5A" w:rsidRDefault="003C5B5A" w:rsidP="003C5B5A">
      <w:pPr>
        <w:pStyle w:val="Paragraphedeliste"/>
        <w:numPr>
          <w:ilvl w:val="0"/>
          <w:numId w:val="2"/>
        </w:numPr>
        <w:jc w:val="both"/>
        <w:rPr>
          <w:sz w:val="22"/>
          <w:szCs w:val="22"/>
        </w:rPr>
      </w:pPr>
      <w:r>
        <w:rPr>
          <w:sz w:val="22"/>
          <w:szCs w:val="22"/>
        </w:rPr>
        <w:t xml:space="preserve">22 – 2018, « La place des proches de la personne vulnérable lors des décisions de santé »., Article écrit, 10p., à paraître. </w:t>
      </w:r>
    </w:p>
    <w:p w14:paraId="2204AF9C" w14:textId="46C7E128" w:rsidR="002700A5" w:rsidRDefault="002700A5" w:rsidP="002C7779">
      <w:pPr>
        <w:pStyle w:val="Paragraphedeliste"/>
        <w:numPr>
          <w:ilvl w:val="0"/>
          <w:numId w:val="2"/>
        </w:numPr>
        <w:jc w:val="both"/>
        <w:rPr>
          <w:sz w:val="22"/>
          <w:szCs w:val="22"/>
        </w:rPr>
      </w:pPr>
      <w:r>
        <w:rPr>
          <w:sz w:val="22"/>
          <w:szCs w:val="22"/>
        </w:rPr>
        <w:t xml:space="preserve">21 – 2018., « Données massives en santé : ébauche d’un droit prospectif »., in « Innovation en santé publique, des données personnelles aux données massives (Big Data) – Aspects cliniques, juridiques et éthiques »., sous la direction de C. Hervé et Michèle Stanton-Jean., Ed Dalloz., Novembre 2018., p.93 à p.111. </w:t>
      </w:r>
    </w:p>
    <w:p w14:paraId="621304FC" w14:textId="40AB56D4" w:rsidR="002C7779" w:rsidRPr="00980A60" w:rsidRDefault="002C7779" w:rsidP="002C7779">
      <w:pPr>
        <w:pStyle w:val="Paragraphedeliste"/>
        <w:numPr>
          <w:ilvl w:val="0"/>
          <w:numId w:val="2"/>
        </w:numPr>
        <w:jc w:val="both"/>
        <w:rPr>
          <w:sz w:val="22"/>
          <w:szCs w:val="22"/>
        </w:rPr>
      </w:pPr>
      <w:r>
        <w:rPr>
          <w:sz w:val="22"/>
          <w:szCs w:val="22"/>
        </w:rPr>
        <w:t>20 – 2018 «Les recherches non thérapeutiques sur le corps humain »</w:t>
      </w:r>
      <w:r>
        <w:t>,</w:t>
      </w:r>
      <w:r w:rsidRPr="00B71A0A">
        <w:rPr>
          <w:sz w:val="22"/>
          <w:szCs w:val="22"/>
        </w:rPr>
        <w:t xml:space="preserve"> Droit</w:t>
      </w:r>
      <w:r>
        <w:rPr>
          <w:sz w:val="22"/>
          <w:szCs w:val="22"/>
        </w:rPr>
        <w:t xml:space="preserve"> de la famille., LexisNexis, juin 2018</w:t>
      </w:r>
      <w:r w:rsidR="005908C0">
        <w:rPr>
          <w:sz w:val="22"/>
          <w:szCs w:val="22"/>
        </w:rPr>
        <w:t xml:space="preserve">, n°6. </w:t>
      </w:r>
    </w:p>
    <w:p w14:paraId="0B633E74" w14:textId="77777777" w:rsidR="002C7779" w:rsidRPr="006401AA" w:rsidRDefault="002C7779" w:rsidP="002C7779">
      <w:pPr>
        <w:pStyle w:val="Paragraphedeliste"/>
        <w:numPr>
          <w:ilvl w:val="0"/>
          <w:numId w:val="2"/>
        </w:numPr>
        <w:jc w:val="both"/>
        <w:rPr>
          <w:sz w:val="22"/>
          <w:szCs w:val="22"/>
        </w:rPr>
      </w:pPr>
      <w:r w:rsidRPr="006401AA">
        <w:rPr>
          <w:sz w:val="22"/>
          <w:szCs w:val="22"/>
        </w:rPr>
        <w:t xml:space="preserve">18 - 2017 « Forces et faiblesses de la convention unique portant sur la réalisation des recherches à finalité commerciale des promoteurs industriels par les établissements publics de santé », ouvrage collectif sous la coordination de A-M. Duguet, Les Etudes hospitalières, Etudes Hospitalières, Nov 2017, </w:t>
      </w:r>
      <w:r w:rsidRPr="006401AA">
        <w:rPr>
          <w:color w:val="333333"/>
          <w:sz w:val="22"/>
          <w:szCs w:val="22"/>
          <w:shd w:val="clear" w:color="auto" w:fill="FFFFFF"/>
        </w:rPr>
        <w:t>ISBN : 978-2-84874-758-3,</w:t>
      </w:r>
      <w:r w:rsidRPr="006401AA">
        <w:rPr>
          <w:sz w:val="22"/>
          <w:szCs w:val="22"/>
        </w:rPr>
        <w:t xml:space="preserve"> 10p ; </w:t>
      </w:r>
      <w:hyperlink r:id="rId43" w:history="1">
        <w:r w:rsidRPr="006401AA">
          <w:rPr>
            <w:rStyle w:val="Lienhypertexte"/>
            <w:sz w:val="22"/>
            <w:szCs w:val="22"/>
          </w:rPr>
          <w:t>https://www.bnds.fr/collection/seminaire-d-actualite-de-droit-medical/inegalites-d-acces-aux-soins-et-aux-services-medicaux-9782848747583.html</w:t>
        </w:r>
      </w:hyperlink>
      <w:r w:rsidRPr="006401AA">
        <w:rPr>
          <w:sz w:val="22"/>
          <w:szCs w:val="22"/>
        </w:rPr>
        <w:t xml:space="preserve"> </w:t>
      </w:r>
    </w:p>
    <w:p w14:paraId="795F9ACA" w14:textId="77777777" w:rsidR="002C7779" w:rsidRPr="00903FC7" w:rsidRDefault="002C7779" w:rsidP="002C7779">
      <w:pPr>
        <w:numPr>
          <w:ilvl w:val="0"/>
          <w:numId w:val="2"/>
        </w:numPr>
        <w:jc w:val="both"/>
        <w:rPr>
          <w:b/>
          <w:sz w:val="22"/>
          <w:szCs w:val="22"/>
        </w:rPr>
      </w:pPr>
      <w:r>
        <w:rPr>
          <w:sz w:val="22"/>
          <w:szCs w:val="22"/>
        </w:rPr>
        <w:t>17 - 2017</w:t>
      </w:r>
      <w:r w:rsidRPr="00903FC7">
        <w:rPr>
          <w:sz w:val="22"/>
          <w:szCs w:val="22"/>
        </w:rPr>
        <w:t xml:space="preserve"> « La dignité appréhendée par le code de la santé publique » in « La dignité humaine en droit de l</w:t>
      </w:r>
      <w:r>
        <w:rPr>
          <w:sz w:val="22"/>
          <w:szCs w:val="22"/>
        </w:rPr>
        <w:t xml:space="preserve">a santé en France et en Chine », </w:t>
      </w:r>
      <w:r w:rsidRPr="006A0865">
        <w:rPr>
          <w:sz w:val="22"/>
          <w:szCs w:val="22"/>
        </w:rPr>
        <w:t xml:space="preserve">Actes du colloque, sous la direction de Bénédicte Bévière-Boyer, Les études hospitalières, Collection Actes et séminaires, </w:t>
      </w:r>
      <w:r>
        <w:rPr>
          <w:sz w:val="22"/>
          <w:szCs w:val="22"/>
        </w:rPr>
        <w:t xml:space="preserve">p. 315 à 335, </w:t>
      </w:r>
      <w:r w:rsidRPr="006A0865">
        <w:rPr>
          <w:color w:val="000000"/>
          <w:shd w:val="clear" w:color="auto" w:fill="FFFFFF"/>
        </w:rPr>
        <w:t>ISBN :</w:t>
      </w:r>
      <w:r w:rsidRPr="006A0865">
        <w:rPr>
          <w:bCs/>
          <w:color w:val="333333"/>
          <w:shd w:val="clear" w:color="auto" w:fill="FFFFFF"/>
        </w:rPr>
        <w:t> 978-2-84874-684-5</w:t>
      </w:r>
      <w:r w:rsidRPr="006A0865">
        <w:t>,</w:t>
      </w:r>
      <w:r w:rsidRPr="006A0865">
        <w:rPr>
          <w:rFonts w:ascii="Times" w:hAnsi="Times"/>
          <w:sz w:val="20"/>
          <w:szCs w:val="20"/>
        </w:rPr>
        <w:t xml:space="preserve"> </w:t>
      </w:r>
      <w:hyperlink r:id="rId44" w:history="1">
        <w:r w:rsidRPr="006A0865">
          <w:rPr>
            <w:rStyle w:val="Lienhypertexte"/>
            <w:sz w:val="22"/>
            <w:szCs w:val="22"/>
          </w:rPr>
          <w:t>https://www.leh.fr/edition/p/la-dignite-humaine-en-sante-9782848746845</w:t>
        </w:r>
      </w:hyperlink>
    </w:p>
    <w:p w14:paraId="63C22F7E" w14:textId="75EBA1C8" w:rsidR="002C7779" w:rsidRPr="00903FC7" w:rsidRDefault="002C7779" w:rsidP="002C7779">
      <w:pPr>
        <w:numPr>
          <w:ilvl w:val="0"/>
          <w:numId w:val="2"/>
        </w:numPr>
        <w:jc w:val="both"/>
        <w:rPr>
          <w:b/>
          <w:sz w:val="22"/>
          <w:szCs w:val="22"/>
        </w:rPr>
      </w:pPr>
      <w:r>
        <w:rPr>
          <w:sz w:val="22"/>
          <w:szCs w:val="22"/>
        </w:rPr>
        <w:t>16 - 2017</w:t>
      </w:r>
      <w:r w:rsidRPr="00903FC7">
        <w:rPr>
          <w:sz w:val="22"/>
          <w:szCs w:val="22"/>
        </w:rPr>
        <w:t xml:space="preserve">  Propos liminaires, in </w:t>
      </w:r>
      <w:r w:rsidRPr="006A0865">
        <w:rPr>
          <w:sz w:val="22"/>
          <w:szCs w:val="22"/>
        </w:rPr>
        <w:t>« La dignité humaine en santé</w:t>
      </w:r>
      <w:r>
        <w:rPr>
          <w:sz w:val="22"/>
          <w:szCs w:val="22"/>
        </w:rPr>
        <w:t xml:space="preserve"> France-Chine</w:t>
      </w:r>
      <w:r w:rsidRPr="006A0865">
        <w:rPr>
          <w:sz w:val="22"/>
          <w:szCs w:val="22"/>
        </w:rPr>
        <w:t> », Actes du colloque, sous la direction de Bénédicte Bévière-Boyer, Les études hospitalières, Collection Actes et séminaires,</w:t>
      </w:r>
      <w:r w:rsidR="00C44537">
        <w:rPr>
          <w:sz w:val="22"/>
          <w:szCs w:val="22"/>
        </w:rPr>
        <w:t xml:space="preserve"> Mars 2017</w:t>
      </w:r>
      <w:r w:rsidR="0066701E">
        <w:rPr>
          <w:sz w:val="22"/>
          <w:szCs w:val="22"/>
        </w:rPr>
        <w:t>,</w:t>
      </w:r>
      <w:r>
        <w:rPr>
          <w:sz w:val="22"/>
          <w:szCs w:val="22"/>
        </w:rPr>
        <w:t xml:space="preserve"> p.11 à 17 ;</w:t>
      </w:r>
      <w:r w:rsidRPr="006A0865">
        <w:rPr>
          <w:sz w:val="22"/>
          <w:szCs w:val="22"/>
        </w:rPr>
        <w:t xml:space="preserve"> </w:t>
      </w:r>
      <w:r w:rsidRPr="006A0865">
        <w:rPr>
          <w:color w:val="000000"/>
          <w:shd w:val="clear" w:color="auto" w:fill="FFFFFF"/>
        </w:rPr>
        <w:t>ISBN :</w:t>
      </w:r>
      <w:r w:rsidRPr="006A0865">
        <w:rPr>
          <w:bCs/>
          <w:color w:val="333333"/>
          <w:shd w:val="clear" w:color="auto" w:fill="FFFFFF"/>
        </w:rPr>
        <w:t> 978-2-84874-684-5</w:t>
      </w:r>
      <w:r w:rsidRPr="006A0865">
        <w:t>,</w:t>
      </w:r>
      <w:r w:rsidRPr="006A0865">
        <w:rPr>
          <w:rFonts w:ascii="Times" w:hAnsi="Times"/>
          <w:sz w:val="20"/>
          <w:szCs w:val="20"/>
        </w:rPr>
        <w:t xml:space="preserve"> </w:t>
      </w:r>
      <w:hyperlink r:id="rId45" w:history="1">
        <w:r w:rsidRPr="006A0865">
          <w:rPr>
            <w:rStyle w:val="Lienhypertexte"/>
            <w:sz w:val="22"/>
            <w:szCs w:val="22"/>
          </w:rPr>
          <w:t>https://www.leh.fr/edition/p/la-dignite-humaine-en-sante-9782848746845</w:t>
        </w:r>
      </w:hyperlink>
    </w:p>
    <w:p w14:paraId="2BA4D535" w14:textId="371D65C0" w:rsidR="002C7779" w:rsidRPr="00014543" w:rsidRDefault="002C7779" w:rsidP="002C7779">
      <w:pPr>
        <w:numPr>
          <w:ilvl w:val="0"/>
          <w:numId w:val="2"/>
        </w:numPr>
        <w:jc w:val="both"/>
        <w:rPr>
          <w:sz w:val="22"/>
          <w:szCs w:val="22"/>
        </w:rPr>
      </w:pPr>
      <w:r>
        <w:rPr>
          <w:sz w:val="22"/>
          <w:szCs w:val="22"/>
        </w:rPr>
        <w:t>15 - 2017</w:t>
      </w:r>
      <w:r w:rsidRPr="00903FC7">
        <w:rPr>
          <w:sz w:val="22"/>
          <w:szCs w:val="22"/>
        </w:rPr>
        <w:t xml:space="preserve"> « Les diagnostics anténataux, les risques du progrès », in « Regards croisés sur l’embryon 40 ans après la loi Veil », sous la direction de Sophie Paricard, </w:t>
      </w:r>
      <w:r>
        <w:rPr>
          <w:sz w:val="22"/>
          <w:szCs w:val="22"/>
        </w:rPr>
        <w:t>J</w:t>
      </w:r>
      <w:r w:rsidRPr="00903FC7">
        <w:rPr>
          <w:sz w:val="22"/>
          <w:szCs w:val="22"/>
        </w:rPr>
        <w:t>ournal international de droit médical</w:t>
      </w:r>
      <w:r>
        <w:rPr>
          <w:sz w:val="22"/>
          <w:szCs w:val="22"/>
        </w:rPr>
        <w:t>, Ed Eska, n°4-</w:t>
      </w:r>
      <w:r w:rsidR="00DA61EF">
        <w:rPr>
          <w:sz w:val="22"/>
          <w:szCs w:val="22"/>
        </w:rPr>
        <w:t xml:space="preserve">Déc 2017, p.93-110. </w:t>
      </w:r>
      <w:hyperlink r:id="rId46" w:history="1">
        <w:r w:rsidR="00DA61EF" w:rsidRPr="005253F2">
          <w:rPr>
            <w:rStyle w:val="Lienhypertexte"/>
            <w:sz w:val="22"/>
            <w:szCs w:val="22"/>
          </w:rPr>
          <w:t>https://www.cairn.info/Tools/alertes/?id_numpublie=JIB_284</w:t>
        </w:r>
      </w:hyperlink>
      <w:r w:rsidR="00DA61EF">
        <w:rPr>
          <w:sz w:val="22"/>
          <w:szCs w:val="22"/>
        </w:rPr>
        <w:t xml:space="preserve"> </w:t>
      </w:r>
    </w:p>
    <w:p w14:paraId="6D942353" w14:textId="77777777" w:rsidR="002C7779" w:rsidRPr="00903FC7" w:rsidRDefault="002C7779" w:rsidP="002C7779">
      <w:pPr>
        <w:numPr>
          <w:ilvl w:val="0"/>
          <w:numId w:val="2"/>
        </w:numPr>
        <w:jc w:val="both"/>
        <w:rPr>
          <w:b/>
          <w:sz w:val="22"/>
          <w:szCs w:val="22"/>
        </w:rPr>
      </w:pPr>
      <w:r w:rsidRPr="00903FC7">
        <w:rPr>
          <w:sz w:val="22"/>
          <w:szCs w:val="22"/>
        </w:rPr>
        <w:t xml:space="preserve">14 - 2015 – «Vers une transformation de la relation médicale dans le cadre de la médecine personnalisée », in « La médecine personnalisée», Actes du colloque, sous la Direction de Bénédicte Bévière-Boyer et Nadia Belrhomari, Numéro spécial Law Health &amp; Society, Series E of The French&amp; International Journal of </w:t>
      </w:r>
      <w:r w:rsidRPr="00903FC7">
        <w:rPr>
          <w:sz w:val="22"/>
          <w:szCs w:val="22"/>
        </w:rPr>
        <w:lastRenderedPageBreak/>
        <w:t xml:space="preserve">Forensic Medicine, Ed ESKA, n°6, Vol. 58, Déc 2015, p.124 à 134. </w:t>
      </w:r>
      <w:hyperlink r:id="rId47" w:history="1">
        <w:r w:rsidRPr="00903FC7">
          <w:rPr>
            <w:rStyle w:val="Lienhypertexte"/>
            <w:sz w:val="22"/>
            <w:szCs w:val="22"/>
          </w:rPr>
          <w:t>http://eska-publishing.com/index.php?id_category=1313&amp;controller=category&amp;id_lang=1</w:t>
        </w:r>
      </w:hyperlink>
    </w:p>
    <w:p w14:paraId="671C1585" w14:textId="77777777" w:rsidR="002C7779" w:rsidRPr="00DA7158" w:rsidRDefault="002C7779" w:rsidP="002C7779">
      <w:pPr>
        <w:numPr>
          <w:ilvl w:val="0"/>
          <w:numId w:val="2"/>
        </w:numPr>
        <w:jc w:val="both"/>
        <w:rPr>
          <w:b/>
          <w:sz w:val="22"/>
          <w:szCs w:val="22"/>
        </w:rPr>
      </w:pPr>
      <w:r w:rsidRPr="00903FC7">
        <w:rPr>
          <w:sz w:val="22"/>
          <w:szCs w:val="22"/>
        </w:rPr>
        <w:t xml:space="preserve">13 - 2015 (Article collectif) B. BEVIERE-BOYER (Principal auteur), F. DUPLAIN-LAFERRIERE, A. K. MAGLO, C. BOUFFARD, « Les enjeux individuels, familiaux, sociétaux et juridiques du diagnostic préimplantatoire – Perspectives françaises et québécoises », in « Aspects légaux et éthiques du commencement de la vie » sous la coordination de A-M. Duguet, Les Etudes hospitalières, avril 2015, p.15-32. </w:t>
      </w:r>
      <w:hyperlink r:id="rId48" w:history="1">
        <w:r w:rsidRPr="00DA7158">
          <w:rPr>
            <w:rStyle w:val="Lienhypertexte"/>
            <w:sz w:val="22"/>
            <w:szCs w:val="22"/>
          </w:rPr>
          <w:t>http://www.leh.fr/edition/p/aspects-legaux-et-ethiques-du-commencement-de-la-vie-9782848745879</w:t>
        </w:r>
      </w:hyperlink>
      <w:r w:rsidRPr="00DA7158">
        <w:rPr>
          <w:sz w:val="22"/>
          <w:szCs w:val="22"/>
        </w:rPr>
        <w:t xml:space="preserve">  </w:t>
      </w:r>
      <w:r w:rsidRPr="00DA7158">
        <w:rPr>
          <w:rStyle w:val="libelleinfofp1"/>
          <w:rFonts w:ascii="MyriadPro-Regular" w:hAnsi="MyriadPro-Regular" w:cs="Arial"/>
          <w:bCs/>
          <w:sz w:val="22"/>
          <w:szCs w:val="22"/>
        </w:rPr>
        <w:t>ISBN :</w:t>
      </w:r>
      <w:r w:rsidRPr="00DA7158">
        <w:rPr>
          <w:rFonts w:ascii="MyriadPro-Regular" w:hAnsi="MyriadPro-Regular" w:cs="Arial"/>
          <w:color w:val="333333"/>
          <w:sz w:val="22"/>
          <w:szCs w:val="22"/>
        </w:rPr>
        <w:t xml:space="preserve"> 978-2-84874-587-9</w:t>
      </w:r>
    </w:p>
    <w:p w14:paraId="3B727E96" w14:textId="77777777" w:rsidR="002C7779" w:rsidRPr="00903FC7" w:rsidRDefault="002C7779" w:rsidP="002C7779">
      <w:pPr>
        <w:pStyle w:val="Paragraphedeliste"/>
        <w:numPr>
          <w:ilvl w:val="0"/>
          <w:numId w:val="2"/>
        </w:numPr>
        <w:jc w:val="both"/>
        <w:rPr>
          <w:b/>
          <w:sz w:val="22"/>
          <w:szCs w:val="22"/>
        </w:rPr>
      </w:pPr>
      <w:r w:rsidRPr="00903FC7">
        <w:rPr>
          <w:sz w:val="22"/>
          <w:szCs w:val="22"/>
        </w:rPr>
        <w:t>12 - 2014 –</w:t>
      </w:r>
      <w:r w:rsidRPr="00903FC7">
        <w:rPr>
          <w:b/>
          <w:sz w:val="22"/>
          <w:szCs w:val="22"/>
        </w:rPr>
        <w:t xml:space="preserve"> </w:t>
      </w:r>
      <w:r w:rsidRPr="00903FC7">
        <w:rPr>
          <w:sz w:val="22"/>
          <w:szCs w:val="22"/>
        </w:rPr>
        <w:t xml:space="preserve">«Médecine personnalisée – De la délimitation entre le soin et la recherche »., in « Les nouveaux paradigmes de la médecine personnalisée ou médecine de précision – enjeux juridiques, médicaux et éthiques », sous la direction de C. HERVE et M. S. JEAN., Ed. Dalloz, coll. Thèmes et commentaires, nov 2014, p.129-139. </w:t>
      </w:r>
      <w:hyperlink r:id="rId49" w:history="1">
        <w:r w:rsidRPr="00903FC7">
          <w:rPr>
            <w:rStyle w:val="Lienhypertexte"/>
            <w:sz w:val="22"/>
            <w:szCs w:val="22"/>
          </w:rPr>
          <w:t>http://www.dalloz-bibliotheque.fr/bibliotheque/Les_nouveaux_paradigmes_de_la_medecine_personnalisee_ou_medecine_de_precision-40326.htm</w:t>
        </w:r>
      </w:hyperlink>
    </w:p>
    <w:p w14:paraId="326F1038" w14:textId="77777777" w:rsidR="002C7779" w:rsidRPr="00903FC7" w:rsidRDefault="002C7779" w:rsidP="002C7779">
      <w:pPr>
        <w:pStyle w:val="Paragraphedeliste"/>
        <w:numPr>
          <w:ilvl w:val="0"/>
          <w:numId w:val="2"/>
        </w:numPr>
        <w:jc w:val="both"/>
        <w:rPr>
          <w:sz w:val="22"/>
          <w:szCs w:val="22"/>
          <w:lang w:val="en-US"/>
        </w:rPr>
      </w:pPr>
      <w:r w:rsidRPr="00903FC7">
        <w:rPr>
          <w:sz w:val="22"/>
          <w:szCs w:val="22"/>
        </w:rPr>
        <w:t>11 - 2014 -</w:t>
      </w:r>
      <w:r w:rsidRPr="00903FC7">
        <w:rPr>
          <w:b/>
          <w:sz w:val="22"/>
          <w:szCs w:val="22"/>
        </w:rPr>
        <w:t xml:space="preserve"> </w:t>
      </w:r>
      <w:r w:rsidRPr="00903FC7">
        <w:rPr>
          <w:sz w:val="22"/>
          <w:szCs w:val="22"/>
        </w:rPr>
        <w:t xml:space="preserve">Présentation la table ronde «La lutte contre les médicaments falsifés», colloque «Contrefaçon, médicaments falsifés et santé publique», organisé par H. GAUMONT-PRAT., 22 nov. 2013, p.113-116. </w:t>
      </w:r>
      <w:hyperlink r:id="rId50" w:history="1">
        <w:r w:rsidRPr="00903FC7">
          <w:rPr>
            <w:rStyle w:val="Lienhypertexte"/>
            <w:sz w:val="22"/>
            <w:szCs w:val="22"/>
            <w:lang w:val="en-US"/>
          </w:rPr>
          <w:t>http://www.lgdj.fr/contrefacon-medicaments-falsifies-et-sante-publique-9782275044743.html</w:t>
        </w:r>
      </w:hyperlink>
      <w:r w:rsidRPr="00903FC7">
        <w:rPr>
          <w:sz w:val="22"/>
          <w:szCs w:val="22"/>
          <w:lang w:val="en-US"/>
        </w:rPr>
        <w:t xml:space="preserve"> </w:t>
      </w:r>
      <w:r w:rsidRPr="00903FC7">
        <w:rPr>
          <w:color w:val="333333"/>
          <w:sz w:val="22"/>
          <w:szCs w:val="22"/>
          <w:lang w:val="en-US"/>
        </w:rPr>
        <w:t>ISBN : 978-2-275-04474-3</w:t>
      </w:r>
    </w:p>
    <w:p w14:paraId="69CDF202" w14:textId="77777777" w:rsidR="002C7779" w:rsidRPr="00903FC7" w:rsidRDefault="002C7779" w:rsidP="002C7779">
      <w:pPr>
        <w:pStyle w:val="Paragraphedeliste"/>
        <w:numPr>
          <w:ilvl w:val="0"/>
          <w:numId w:val="2"/>
        </w:numPr>
        <w:jc w:val="both"/>
        <w:rPr>
          <w:iCs/>
          <w:sz w:val="22"/>
          <w:szCs w:val="22"/>
        </w:rPr>
      </w:pPr>
      <w:r w:rsidRPr="00903FC7">
        <w:rPr>
          <w:sz w:val="22"/>
          <w:szCs w:val="22"/>
        </w:rPr>
        <w:t>10 - 2014., « Quel consentement pour les patients atteints par la maladie d’Alzheimer lors des recherches ? », in « Consentement et Santé », Editions Dalloz, Collection Thèmes et commentaires - Actes,</w:t>
      </w:r>
      <w:r w:rsidRPr="00903FC7">
        <w:rPr>
          <w:color w:val="2A2A2A"/>
          <w:sz w:val="22"/>
          <w:szCs w:val="22"/>
        </w:rPr>
        <w:t xml:space="preserve"> </w:t>
      </w:r>
      <w:r w:rsidRPr="00903FC7">
        <w:rPr>
          <w:sz w:val="22"/>
          <w:szCs w:val="22"/>
        </w:rPr>
        <w:t xml:space="preserve">Sous la direction de l’Association française de droit de la santé (AFDS), Anne Laude, Président, Avril 2014., p.333 à 347, ISBN 978-2-247-13429-8. </w:t>
      </w:r>
      <w:hyperlink r:id="rId51" w:history="1">
        <w:r w:rsidRPr="00903FC7">
          <w:rPr>
            <w:rStyle w:val="Lienhypertexte"/>
            <w:sz w:val="22"/>
            <w:szCs w:val="22"/>
          </w:rPr>
          <w:t>http://www.librairiedalloz.fr/9782247134298-consentement-et-sante-collectif/</w:t>
        </w:r>
      </w:hyperlink>
      <w:r w:rsidRPr="00903FC7">
        <w:rPr>
          <w:sz w:val="22"/>
          <w:szCs w:val="22"/>
        </w:rPr>
        <w:t xml:space="preserve"> </w:t>
      </w:r>
    </w:p>
    <w:p w14:paraId="1CCA2360" w14:textId="77777777" w:rsidR="002C7779" w:rsidRPr="00903FC7" w:rsidRDefault="002C7779" w:rsidP="002C7779">
      <w:pPr>
        <w:pStyle w:val="Paragraphedeliste"/>
        <w:numPr>
          <w:ilvl w:val="0"/>
          <w:numId w:val="2"/>
        </w:numPr>
        <w:jc w:val="both"/>
        <w:rPr>
          <w:iCs/>
          <w:sz w:val="22"/>
          <w:szCs w:val="22"/>
        </w:rPr>
      </w:pPr>
      <w:r w:rsidRPr="00903FC7">
        <w:rPr>
          <w:sz w:val="22"/>
          <w:szCs w:val="22"/>
        </w:rPr>
        <w:t>9 - 2013 – « </w:t>
      </w:r>
      <w:r w:rsidRPr="00903FC7">
        <w:rPr>
          <w:iCs/>
          <w:sz w:val="22"/>
          <w:szCs w:val="22"/>
        </w:rPr>
        <w:t>Les juges garants des principes du Code civil français relatifs au respect du corps humain au service du droit de la santé »,</w:t>
      </w:r>
      <w:r w:rsidRPr="00903FC7">
        <w:rPr>
          <w:sz w:val="22"/>
          <w:szCs w:val="22"/>
        </w:rPr>
        <w:t xml:space="preserve"> in </w:t>
      </w:r>
      <w:r w:rsidRPr="00903FC7">
        <w:rPr>
          <w:bCs/>
          <w:iCs/>
          <w:sz w:val="22"/>
          <w:szCs w:val="22"/>
        </w:rPr>
        <w:t>« Le Droit de la santé et de la Justice », </w:t>
      </w:r>
      <w:r w:rsidRPr="00903FC7">
        <w:rPr>
          <w:sz w:val="22"/>
          <w:szCs w:val="22"/>
        </w:rPr>
        <w:t>Séminaire d’actualité de droit médical (sous la direction de A-M. DUGUET)., Les Etudes Hospitalières,</w:t>
      </w:r>
      <w:r w:rsidRPr="00903FC7">
        <w:rPr>
          <w:iCs/>
          <w:sz w:val="22"/>
          <w:szCs w:val="22"/>
        </w:rPr>
        <w:t xml:space="preserve"> Juin 2013.</w:t>
      </w:r>
      <w:r w:rsidRPr="00903FC7">
        <w:rPr>
          <w:rFonts w:ascii="Verdana" w:hAnsi="Verdana"/>
          <w:sz w:val="22"/>
          <w:szCs w:val="22"/>
        </w:rPr>
        <w:t xml:space="preserve"> </w:t>
      </w:r>
      <w:hyperlink r:id="rId52" w:history="1">
        <w:r w:rsidRPr="00903FC7">
          <w:rPr>
            <w:rStyle w:val="Lienhypertexte"/>
            <w:sz w:val="22"/>
            <w:szCs w:val="22"/>
          </w:rPr>
          <w:t>http://www.bnds.fr/collection/seminaire-d-actualite-de-droit-medical/le-droit-de-la-sante-et-la-justice-9782848744964.html</w:t>
        </w:r>
      </w:hyperlink>
      <w:r w:rsidRPr="00903FC7">
        <w:rPr>
          <w:rFonts w:ascii="Verdana" w:hAnsi="Verdana"/>
          <w:sz w:val="22"/>
          <w:szCs w:val="22"/>
        </w:rPr>
        <w:t xml:space="preserve"> </w:t>
      </w:r>
    </w:p>
    <w:p w14:paraId="11BBDBE4" w14:textId="77777777" w:rsidR="002C7779" w:rsidRPr="00903FC7" w:rsidRDefault="002C7779" w:rsidP="002C7779">
      <w:pPr>
        <w:pStyle w:val="Paragraphedeliste"/>
        <w:numPr>
          <w:ilvl w:val="0"/>
          <w:numId w:val="2"/>
        </w:numPr>
        <w:jc w:val="both"/>
        <w:rPr>
          <w:iCs/>
          <w:sz w:val="22"/>
          <w:szCs w:val="22"/>
        </w:rPr>
      </w:pPr>
      <w:r w:rsidRPr="00903FC7">
        <w:rPr>
          <w:bCs/>
          <w:sz w:val="22"/>
          <w:szCs w:val="22"/>
        </w:rPr>
        <w:t>8 - 2012 « La vulnérabilité des malades d’Alzheimer lors des recherches », in « Les actions pour la santé et la recherche médicale en faveur des personnes vulnérables et des pays émergents », in « Actions pour la santé et la recherche médicale en faveur des personnes vulnérables et des pays émergents »., sous la coordination de M. A-M. DUGUET., 1</w:t>
      </w:r>
      <w:r w:rsidRPr="00903FC7">
        <w:rPr>
          <w:bCs/>
          <w:sz w:val="22"/>
          <w:szCs w:val="22"/>
          <w:vertAlign w:val="superscript"/>
        </w:rPr>
        <w:t>er</w:t>
      </w:r>
      <w:r w:rsidRPr="00903FC7">
        <w:rPr>
          <w:bCs/>
          <w:sz w:val="22"/>
          <w:szCs w:val="22"/>
        </w:rPr>
        <w:t xml:space="preserve"> et 2 juillet 2011, Université Paul Sabatier, Etudes hospitalières, Juin 2012, p.101 à 112. </w:t>
      </w:r>
      <w:hyperlink r:id="rId53" w:history="1">
        <w:r w:rsidRPr="00903FC7">
          <w:rPr>
            <w:rStyle w:val="Lienhypertexte"/>
            <w:bCs/>
            <w:sz w:val="22"/>
            <w:szCs w:val="22"/>
          </w:rPr>
          <w:t>http://www.leh.fr/edition/seminaire-d-actualite-de-droit-medical/actions-pour-la-sante-et-la-recherche-medicale-en-faveur-des-personnes-vulnerables-et-des-pays-emergents-9782848743783.html</w:t>
        </w:r>
      </w:hyperlink>
    </w:p>
    <w:p w14:paraId="6EEF6E47"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7 - 2011., « Réflexions éthiques sur le tourisme médical », in « Droits des patients, mobilité et accès aux soins », Séminaire d’actualité de droit médical (sous la direction de A-M. DUGUET)., Les Etudes Hospitalières., 2011, </w:t>
      </w:r>
      <w:r w:rsidRPr="00903FC7">
        <w:rPr>
          <w:color w:val="000000"/>
          <w:sz w:val="22"/>
          <w:szCs w:val="22"/>
        </w:rPr>
        <w:t xml:space="preserve">ISBN : 978-2-84874-250-2, </w:t>
      </w:r>
      <w:r w:rsidRPr="00903FC7">
        <w:rPr>
          <w:sz w:val="22"/>
          <w:szCs w:val="22"/>
        </w:rPr>
        <w:t xml:space="preserve">p.117-127. </w:t>
      </w:r>
      <w:hyperlink r:id="rId54" w:history="1">
        <w:r w:rsidRPr="00903FC7">
          <w:rPr>
            <w:rStyle w:val="Lienhypertexte"/>
            <w:sz w:val="22"/>
            <w:szCs w:val="22"/>
          </w:rPr>
          <w:t>http://www.bnds.fr/collection/seminaire-d-actualite-de-droit-medical/droits-des-patients-mobilite-et-acces-aux-soins-9782848742588.html</w:t>
        </w:r>
      </w:hyperlink>
    </w:p>
    <w:p w14:paraId="72667953" w14:textId="77777777" w:rsidR="002C7779" w:rsidRPr="00903FC7" w:rsidRDefault="002C7779" w:rsidP="002C7779">
      <w:pPr>
        <w:pStyle w:val="Paragraphedeliste"/>
        <w:numPr>
          <w:ilvl w:val="0"/>
          <w:numId w:val="2"/>
        </w:numPr>
        <w:jc w:val="both"/>
        <w:rPr>
          <w:sz w:val="22"/>
          <w:szCs w:val="22"/>
        </w:rPr>
      </w:pPr>
      <w:r w:rsidRPr="00903FC7">
        <w:rPr>
          <w:sz w:val="22"/>
          <w:szCs w:val="22"/>
        </w:rPr>
        <w:t>6 - 2010 - Une harmonisation des pratiques et des législations de l’AMP est-elle envisageable ?, in « Droit de la santé publique dans un contexte transnational » (sous la direction de A-M. DUGUET), Les Etudes Hospitalières, Juin 2010, p.155 – p.169.</w:t>
      </w:r>
      <w:hyperlink r:id="rId55" w:history="1">
        <w:r w:rsidRPr="00903FC7">
          <w:rPr>
            <w:rStyle w:val="Lienhypertexte"/>
            <w:sz w:val="22"/>
            <w:szCs w:val="22"/>
          </w:rPr>
          <w:t>http://www.canal-u.tv/video/canal_u_medecine/ecole_europeenne_d_ete_2009_vf_vers_une_harmonisation_des_pratiques_et_des_legislations_de_l_amp.5001</w:t>
        </w:r>
      </w:hyperlink>
      <w:r w:rsidRPr="00903FC7">
        <w:rPr>
          <w:sz w:val="22"/>
          <w:szCs w:val="22"/>
        </w:rPr>
        <w:t xml:space="preserve">  </w:t>
      </w:r>
      <w:hyperlink r:id="rId56" w:history="1">
        <w:r w:rsidRPr="00903FC7">
          <w:rPr>
            <w:rStyle w:val="Lienhypertexte"/>
            <w:sz w:val="22"/>
            <w:szCs w:val="22"/>
          </w:rPr>
          <w:t>http://www.bnds.fr/collection/seminaire-d-actualite-de-droit-medical/droit-de-la-sante-publique-dans-un-contexte-transnational-9782848743097.html</w:t>
        </w:r>
      </w:hyperlink>
    </w:p>
    <w:p w14:paraId="604955C5" w14:textId="77777777" w:rsidR="002C7779" w:rsidRPr="00903FC7" w:rsidRDefault="002C7779" w:rsidP="002C7779">
      <w:pPr>
        <w:pStyle w:val="Paragraphedeliste"/>
        <w:numPr>
          <w:ilvl w:val="0"/>
          <w:numId w:val="2"/>
        </w:numPr>
        <w:jc w:val="both"/>
        <w:rPr>
          <w:sz w:val="22"/>
          <w:szCs w:val="22"/>
        </w:rPr>
      </w:pPr>
      <w:r w:rsidRPr="00903FC7">
        <w:rPr>
          <w:i/>
          <w:iCs/>
          <w:sz w:val="22"/>
          <w:szCs w:val="22"/>
        </w:rPr>
        <w:t xml:space="preserve">5 - </w:t>
      </w:r>
      <w:r w:rsidRPr="00903FC7">
        <w:rPr>
          <w:iCs/>
          <w:sz w:val="22"/>
          <w:szCs w:val="22"/>
        </w:rPr>
        <w:t>2007 - Dossier médical et données médicales de santé : partage de savoirs et d’expériences,</w:t>
      </w:r>
      <w:r w:rsidRPr="00903FC7">
        <w:rPr>
          <w:i/>
          <w:iCs/>
          <w:sz w:val="22"/>
          <w:szCs w:val="22"/>
        </w:rPr>
        <w:t xml:space="preserve"> </w:t>
      </w:r>
      <w:r w:rsidRPr="00903FC7">
        <w:rPr>
          <w:sz w:val="22"/>
          <w:szCs w:val="22"/>
        </w:rPr>
        <w:t xml:space="preserve">Exposé introductif du séminaire d’actualité de droit médical sur le « dossier médical et les données médicales de santé – Protection de la confidentialité, conditions d’accès, échanges pour les soins et la recherche » sous la direction de Mme A-M. DUGUET, avec la collaboration de J. Herveg et de I. Fillipi., Les Etudes Hospitalières, Juin 2007, p.9-20. </w:t>
      </w:r>
      <w:hyperlink r:id="rId57" w:history="1">
        <w:r w:rsidRPr="00903FC7">
          <w:rPr>
            <w:rStyle w:val="Lienhypertexte"/>
            <w:sz w:val="22"/>
            <w:szCs w:val="22"/>
          </w:rPr>
          <w:t>http://www.bnds.fr/collection/seminaire-d-actualite-de-droit-medical/dossier-medical-et-donnees-medicales-de-sante-9782848743103.html</w:t>
        </w:r>
      </w:hyperlink>
      <w:r w:rsidRPr="00903FC7">
        <w:rPr>
          <w:sz w:val="22"/>
          <w:szCs w:val="22"/>
        </w:rPr>
        <w:t xml:space="preserve"> </w:t>
      </w:r>
    </w:p>
    <w:p w14:paraId="786C40B4" w14:textId="77777777" w:rsidR="002C7779" w:rsidRPr="00903FC7" w:rsidRDefault="002C7779" w:rsidP="002C7779">
      <w:pPr>
        <w:pStyle w:val="Paragraphedeliste"/>
        <w:numPr>
          <w:ilvl w:val="0"/>
          <w:numId w:val="2"/>
        </w:numPr>
        <w:jc w:val="both"/>
        <w:rPr>
          <w:sz w:val="22"/>
          <w:szCs w:val="22"/>
        </w:rPr>
      </w:pPr>
      <w:r w:rsidRPr="00903FC7">
        <w:rPr>
          <w:iCs/>
          <w:sz w:val="22"/>
          <w:szCs w:val="22"/>
        </w:rPr>
        <w:t>4 - 2006 - Vers une plus grande intégration des mineurs au processus décisionnel de la participation à la recherche. Approche comparée France-Québec</w:t>
      </w:r>
      <w:r w:rsidRPr="00903FC7">
        <w:rPr>
          <w:sz w:val="22"/>
          <w:szCs w:val="22"/>
        </w:rPr>
        <w:t>, Les Etudes hospitalières, Actes du Congrès Mondial de droit médical, Association Mondiale de Droit Médical, Toulouse 7 – 11 Août 2006, CD Rom du 16</w:t>
      </w:r>
      <w:r w:rsidRPr="00903FC7">
        <w:rPr>
          <w:sz w:val="22"/>
          <w:szCs w:val="22"/>
          <w:vertAlign w:val="superscript"/>
        </w:rPr>
        <w:t>ème</w:t>
      </w:r>
      <w:r w:rsidRPr="00903FC7">
        <w:rPr>
          <w:sz w:val="22"/>
          <w:szCs w:val="22"/>
        </w:rPr>
        <w:t xml:space="preserve"> Congrès Mondial de Droit médical, paru aussi en version papier (trois volumes), p.1621-1629.</w:t>
      </w:r>
    </w:p>
    <w:p w14:paraId="6BFB26EF"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3 - 2005 - </w:t>
      </w:r>
      <w:r w:rsidRPr="00903FC7">
        <w:rPr>
          <w:iCs/>
          <w:sz w:val="22"/>
          <w:szCs w:val="22"/>
        </w:rPr>
        <w:t>La dignité du corps humain vivant</w:t>
      </w:r>
      <w:r w:rsidRPr="00903FC7">
        <w:rPr>
          <w:sz w:val="22"/>
          <w:szCs w:val="22"/>
        </w:rPr>
        <w:t xml:space="preserve">, Séminaire d’actualité de droit médical « Le respect du corps humain pendant la vie et après la mort – Droit, éthique et culture », sous la coordination de Mme A-M. DUGUET., Les Etudes Hospitalières, juin 2005, p.11 à p.26. </w:t>
      </w:r>
      <w:hyperlink r:id="rId58" w:history="1">
        <w:r w:rsidRPr="00903FC7">
          <w:rPr>
            <w:rStyle w:val="Lienhypertexte"/>
            <w:sz w:val="22"/>
            <w:szCs w:val="22"/>
          </w:rPr>
          <w:t>http://www.bnds.fr/collection/seminaire-d-actualite-de-droit-medical/le-respect-du-corps-humain-pendant-la-vie-et-apres-la-mort-9782848743134.html</w:t>
        </w:r>
      </w:hyperlink>
    </w:p>
    <w:p w14:paraId="1D118E3F"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2 - 2005 - </w:t>
      </w:r>
      <w:r w:rsidRPr="00903FC7">
        <w:rPr>
          <w:iCs/>
          <w:sz w:val="22"/>
          <w:szCs w:val="22"/>
        </w:rPr>
        <w:t>La protection de l’enfant dans la recherche biomédicale</w:t>
      </w:r>
      <w:r w:rsidRPr="00903FC7">
        <w:rPr>
          <w:sz w:val="22"/>
          <w:szCs w:val="22"/>
        </w:rPr>
        <w:t xml:space="preserve">, Actes du colloque « Le droit et la santé de l’enfant », Université de Bretagne occidentale, Faculté de droit de Brest, Centre de recherche en droit privé, </w:t>
      </w:r>
      <w:r w:rsidRPr="00903FC7">
        <w:rPr>
          <w:sz w:val="22"/>
          <w:szCs w:val="22"/>
        </w:rPr>
        <w:lastRenderedPageBreak/>
        <w:t xml:space="preserve">Revue générale de droit médical, 2005., n°17., p.113 à 130. </w:t>
      </w:r>
      <w:hyperlink r:id="rId59" w:history="1">
        <w:r w:rsidRPr="00903FC7">
          <w:rPr>
            <w:rStyle w:val="Lienhypertexte"/>
            <w:sz w:val="22"/>
            <w:szCs w:val="22"/>
          </w:rPr>
          <w:t>http://www.bnds.fr/revue/rgdm/rgdm-17/la-protection-de-la-sante-de-l-enfant-dans-la-recherche-biomedicale-2530.html</w:t>
        </w:r>
      </w:hyperlink>
      <w:r w:rsidRPr="00903FC7">
        <w:rPr>
          <w:sz w:val="22"/>
          <w:szCs w:val="22"/>
        </w:rPr>
        <w:t xml:space="preserve"> </w:t>
      </w:r>
    </w:p>
    <w:p w14:paraId="458ABE42" w14:textId="77777777" w:rsidR="002C7779" w:rsidRDefault="002C7779" w:rsidP="002C7779">
      <w:pPr>
        <w:pStyle w:val="Paragraphedeliste"/>
        <w:numPr>
          <w:ilvl w:val="0"/>
          <w:numId w:val="2"/>
        </w:numPr>
        <w:jc w:val="both"/>
        <w:rPr>
          <w:sz w:val="22"/>
          <w:szCs w:val="22"/>
        </w:rPr>
      </w:pPr>
      <w:r w:rsidRPr="00903FC7">
        <w:rPr>
          <w:sz w:val="22"/>
          <w:szCs w:val="22"/>
        </w:rPr>
        <w:t>1 - 2004 – « </w:t>
      </w:r>
      <w:r w:rsidRPr="00903FC7">
        <w:rPr>
          <w:iCs/>
          <w:sz w:val="22"/>
          <w:szCs w:val="22"/>
        </w:rPr>
        <w:t xml:space="preserve">L’évaluation des dispositions législatives françaises relatives à l’information et au consentement des sujets d’essais en vue d’une meilleure intégration internationale», </w:t>
      </w:r>
      <w:r w:rsidRPr="00903FC7">
        <w:rPr>
          <w:sz w:val="22"/>
          <w:szCs w:val="22"/>
        </w:rPr>
        <w:t>in 15th world congress on Medical Law., Sydney – Australia., 1-5 August 2004, Actes du colloque, Cederom., 2004.</w:t>
      </w:r>
    </w:p>
    <w:p w14:paraId="76B1CCBB" w14:textId="77777777" w:rsidR="002C7779" w:rsidRPr="00512D32" w:rsidRDefault="002C7779" w:rsidP="002C7779">
      <w:pPr>
        <w:jc w:val="both"/>
        <w:rPr>
          <w:sz w:val="22"/>
          <w:szCs w:val="22"/>
        </w:rPr>
      </w:pPr>
    </w:p>
    <w:p w14:paraId="14EBFB1C" w14:textId="7F2C6BFB" w:rsidR="00A658F9" w:rsidRPr="003D56FB" w:rsidRDefault="005B3E31" w:rsidP="003D56FB">
      <w:pPr>
        <w:pStyle w:val="Titre2"/>
        <w:rPr>
          <w:u w:val="none"/>
        </w:rPr>
      </w:pPr>
      <w:bookmarkStart w:id="75" w:name="_Toc6031988"/>
      <w:bookmarkStart w:id="76" w:name="_Toc6489375"/>
      <w:bookmarkStart w:id="77" w:name="_Toc9876054"/>
      <w:bookmarkStart w:id="78" w:name="_Toc18580082"/>
      <w:r>
        <w:rPr>
          <w:u w:val="none"/>
        </w:rPr>
        <w:t>C</w:t>
      </w:r>
      <w:r w:rsidR="002C7779" w:rsidRPr="00E437C8">
        <w:rPr>
          <w:u w:val="none"/>
        </w:rPr>
        <w:t>hroniques d’actualité</w:t>
      </w:r>
      <w:r>
        <w:rPr>
          <w:u w:val="none"/>
        </w:rPr>
        <w:t>, commentaires, notes</w:t>
      </w:r>
      <w:r w:rsidR="001674F9">
        <w:rPr>
          <w:u w:val="none"/>
        </w:rPr>
        <w:t xml:space="preserve"> dans des revues juridiques</w:t>
      </w:r>
      <w:bookmarkEnd w:id="75"/>
      <w:bookmarkEnd w:id="76"/>
      <w:bookmarkEnd w:id="77"/>
      <w:bookmarkEnd w:id="78"/>
    </w:p>
    <w:p w14:paraId="18E41BB1" w14:textId="6316DD15" w:rsidR="00EF0095" w:rsidRPr="003D56FB" w:rsidRDefault="00EF0095" w:rsidP="00EF0095">
      <w:pPr>
        <w:pStyle w:val="NormalWeb"/>
        <w:numPr>
          <w:ilvl w:val="0"/>
          <w:numId w:val="2"/>
        </w:numPr>
        <w:jc w:val="both"/>
        <w:rPr>
          <w:b/>
          <w:bCs/>
          <w:i/>
          <w:sz w:val="22"/>
          <w:szCs w:val="22"/>
        </w:rPr>
      </w:pPr>
      <w:r w:rsidRPr="003D56FB">
        <w:rPr>
          <w:sz w:val="22"/>
          <w:szCs w:val="22"/>
          <w:shd w:val="clear" w:color="auto" w:fill="FFFFFF"/>
        </w:rPr>
        <w:t>74 – 2019 – « </w:t>
      </w:r>
      <w:r w:rsidRPr="003D56FB">
        <w:rPr>
          <w:bCs/>
          <w:sz w:val="22"/>
          <w:szCs w:val="22"/>
        </w:rPr>
        <w:t>Questionnements et réflexions éthiques du Comité consultatif national d’éthique sur les données massive en santé à l’occasion de son avis n°130 »,</w:t>
      </w:r>
      <w:r w:rsidRPr="003D56FB">
        <w:rPr>
          <w:b/>
          <w:bCs/>
          <w:i/>
          <w:sz w:val="22"/>
          <w:szCs w:val="22"/>
        </w:rPr>
        <w:t xml:space="preserve"> </w:t>
      </w:r>
      <w:r w:rsidRPr="003D56FB">
        <w:rPr>
          <w:color w:val="000000"/>
          <w:sz w:val="22"/>
          <w:szCs w:val="22"/>
        </w:rPr>
        <w:t xml:space="preserve">Revue générale de droit médical </w:t>
      </w:r>
      <w:r w:rsidRPr="003D56FB">
        <w:rPr>
          <w:sz w:val="22"/>
          <w:szCs w:val="22"/>
        </w:rPr>
        <w:t xml:space="preserve">(RGDM), n°72, Rubrique Ethique et droit du vivant, Les Etudes Hospitalières, </w:t>
      </w:r>
      <w:r w:rsidR="003D56FB" w:rsidRPr="003D56FB">
        <w:rPr>
          <w:sz w:val="22"/>
          <w:szCs w:val="22"/>
        </w:rPr>
        <w:t>septembre</w:t>
      </w:r>
      <w:r w:rsidRPr="003D56FB">
        <w:rPr>
          <w:sz w:val="22"/>
          <w:szCs w:val="22"/>
        </w:rPr>
        <w:t xml:space="preserve"> 2019</w:t>
      </w:r>
      <w:r w:rsidR="003D56FB" w:rsidRPr="003D56FB">
        <w:rPr>
          <w:sz w:val="22"/>
          <w:szCs w:val="22"/>
        </w:rPr>
        <w:t>, à paraître, 4p.</w:t>
      </w:r>
    </w:p>
    <w:p w14:paraId="281ACF25" w14:textId="1362860E" w:rsidR="00BC6E14" w:rsidRPr="00BC6E14" w:rsidRDefault="00BC6E14" w:rsidP="00BC6E14">
      <w:pPr>
        <w:pStyle w:val="Paragraphedeliste"/>
        <w:numPr>
          <w:ilvl w:val="0"/>
          <w:numId w:val="2"/>
        </w:numPr>
        <w:jc w:val="both"/>
        <w:rPr>
          <w:b/>
          <w:i/>
          <w:sz w:val="22"/>
          <w:szCs w:val="22"/>
          <w:shd w:val="clear" w:color="auto" w:fill="FFFFFF"/>
        </w:rPr>
      </w:pPr>
      <w:r w:rsidRPr="00BC6E14">
        <w:rPr>
          <w:sz w:val="22"/>
          <w:szCs w:val="22"/>
        </w:rPr>
        <w:t>73 – 2019 – « </w:t>
      </w:r>
      <w:r w:rsidRPr="00BC6E14">
        <w:rPr>
          <w:sz w:val="22"/>
          <w:szCs w:val="22"/>
          <w:shd w:val="clear" w:color="auto" w:fill="FFFFFF"/>
        </w:rPr>
        <w:t xml:space="preserve">Un rapport d’information exhaustif sur différentes problématiques à prendre en considération pour la prochaine proposition de révision de loi de bioéthique », </w:t>
      </w:r>
      <w:r w:rsidRPr="00BC6E14">
        <w:rPr>
          <w:color w:val="000000"/>
          <w:sz w:val="22"/>
          <w:szCs w:val="22"/>
        </w:rPr>
        <w:t xml:space="preserve">Revue générale de droit médical </w:t>
      </w:r>
      <w:r w:rsidRPr="00BC6E14">
        <w:rPr>
          <w:sz w:val="22"/>
          <w:szCs w:val="22"/>
        </w:rPr>
        <w:t xml:space="preserve">(RGDM), n°71, Rubrique Ethique et droit du vivant, Les Etudes Hospitalières, Juin 2019, </w:t>
      </w:r>
      <w:r w:rsidR="00CB1687">
        <w:rPr>
          <w:sz w:val="22"/>
          <w:szCs w:val="22"/>
        </w:rPr>
        <w:t>p. 200-20</w:t>
      </w:r>
      <w:r w:rsidR="003D56FB">
        <w:rPr>
          <w:sz w:val="22"/>
          <w:szCs w:val="22"/>
        </w:rPr>
        <w:t>, 1p.</w:t>
      </w:r>
    </w:p>
    <w:p w14:paraId="220E1713" w14:textId="217BDEB0" w:rsidR="009044B8" w:rsidRPr="009044B8" w:rsidRDefault="00053C23" w:rsidP="009044B8">
      <w:pPr>
        <w:pStyle w:val="Paragraphedeliste"/>
        <w:numPr>
          <w:ilvl w:val="0"/>
          <w:numId w:val="2"/>
        </w:numPr>
      </w:pPr>
      <w:r w:rsidRPr="009044B8">
        <w:rPr>
          <w:sz w:val="22"/>
          <w:szCs w:val="22"/>
        </w:rPr>
        <w:t>72</w:t>
      </w:r>
      <w:r w:rsidR="00657ABF" w:rsidRPr="009044B8">
        <w:rPr>
          <w:sz w:val="22"/>
          <w:szCs w:val="22"/>
        </w:rPr>
        <w:t xml:space="preserve"> – 2019 </w:t>
      </w:r>
      <w:r w:rsidRPr="009044B8">
        <w:rPr>
          <w:sz w:val="22"/>
          <w:szCs w:val="22"/>
        </w:rPr>
        <w:t>–</w:t>
      </w:r>
      <w:r w:rsidR="00657ABF" w:rsidRPr="009044B8">
        <w:rPr>
          <w:sz w:val="22"/>
          <w:szCs w:val="22"/>
        </w:rPr>
        <w:t xml:space="preserve"> </w:t>
      </w:r>
      <w:r w:rsidRPr="009044B8">
        <w:rPr>
          <w:sz w:val="22"/>
          <w:szCs w:val="22"/>
        </w:rPr>
        <w:t>« </w:t>
      </w:r>
      <w:r w:rsidR="00657ABF" w:rsidRPr="009044B8">
        <w:rPr>
          <w:sz w:val="22"/>
          <w:szCs w:val="22"/>
          <w:shd w:val="clear" w:color="auto" w:fill="FFFFFF"/>
        </w:rPr>
        <w:t>Mobilisation internationale et nationale de la communauté scientifique et des instances : une première génétique mondiale de modification du g</w:t>
      </w:r>
      <w:r w:rsidR="00773DFB" w:rsidRPr="009044B8">
        <w:rPr>
          <w:sz w:val="22"/>
          <w:szCs w:val="22"/>
          <w:shd w:val="clear" w:color="auto" w:fill="FFFFFF"/>
        </w:rPr>
        <w:t xml:space="preserve">énome germinal de deux nouveaux </w:t>
      </w:r>
      <w:r w:rsidR="00657ABF" w:rsidRPr="009044B8">
        <w:rPr>
          <w:sz w:val="22"/>
          <w:szCs w:val="22"/>
          <w:shd w:val="clear" w:color="auto" w:fill="FFFFFF"/>
        </w:rPr>
        <w:t xml:space="preserve">nés par la méthode CRISPS-CAS9 provoque émotions et réactions critiques ! », </w:t>
      </w:r>
      <w:r w:rsidR="00657ABF" w:rsidRPr="009044B8">
        <w:rPr>
          <w:color w:val="000000"/>
          <w:sz w:val="22"/>
          <w:szCs w:val="22"/>
        </w:rPr>
        <w:t xml:space="preserve">Revue générale de droit médical </w:t>
      </w:r>
      <w:r w:rsidRPr="009044B8">
        <w:rPr>
          <w:sz w:val="22"/>
          <w:szCs w:val="22"/>
        </w:rPr>
        <w:t>(RGDM), n°70</w:t>
      </w:r>
      <w:r w:rsidR="00657ABF" w:rsidRPr="009044B8">
        <w:rPr>
          <w:sz w:val="22"/>
          <w:szCs w:val="22"/>
        </w:rPr>
        <w:t xml:space="preserve">, Rubrique Ethique et droit du vivant, Les Etudes Hospitalières, </w:t>
      </w:r>
      <w:r w:rsidRPr="009044B8">
        <w:rPr>
          <w:sz w:val="22"/>
          <w:szCs w:val="22"/>
        </w:rPr>
        <w:t>M</w:t>
      </w:r>
      <w:r w:rsidR="00657ABF" w:rsidRPr="009044B8">
        <w:rPr>
          <w:sz w:val="22"/>
          <w:szCs w:val="22"/>
        </w:rPr>
        <w:t xml:space="preserve">ars 2019, 2,5 p, </w:t>
      </w:r>
      <w:hyperlink r:id="rId60" w:history="1">
        <w:r w:rsidR="009044B8">
          <w:rPr>
            <w:rStyle w:val="Lienhypertexte"/>
          </w:rPr>
          <w:t>https://www.bnds.fr/revue/rgdm/rgdm-70/ethique-et-droit-du-vivant-8606.html</w:t>
        </w:r>
      </w:hyperlink>
    </w:p>
    <w:p w14:paraId="526E4EE9" w14:textId="77777777" w:rsidR="009044B8" w:rsidRPr="009044B8" w:rsidRDefault="00053C23" w:rsidP="009044B8">
      <w:pPr>
        <w:pStyle w:val="Paragraphedeliste"/>
        <w:numPr>
          <w:ilvl w:val="0"/>
          <w:numId w:val="2"/>
        </w:numPr>
        <w:jc w:val="both"/>
        <w:rPr>
          <w:b/>
          <w:sz w:val="22"/>
          <w:szCs w:val="22"/>
          <w:shd w:val="clear" w:color="auto" w:fill="FFFFFF"/>
        </w:rPr>
      </w:pPr>
      <w:r w:rsidRPr="009044B8">
        <w:rPr>
          <w:sz w:val="22"/>
          <w:szCs w:val="22"/>
        </w:rPr>
        <w:t>71</w:t>
      </w:r>
      <w:r w:rsidR="00657ABF" w:rsidRPr="009044B8">
        <w:rPr>
          <w:sz w:val="22"/>
          <w:szCs w:val="22"/>
        </w:rPr>
        <w:t xml:space="preserve"> – 2019 « </w:t>
      </w:r>
      <w:r w:rsidR="00657ABF" w:rsidRPr="009044B8">
        <w:rPr>
          <w:sz w:val="22"/>
          <w:szCs w:val="22"/>
          <w:shd w:val="clear" w:color="auto" w:fill="FFFFFF"/>
        </w:rPr>
        <w:t xml:space="preserve">Le nouveau défi d’une législation sur le numérique en santé à envisager à l’occasion de la prochaine loi de bioéthique - Rapport « Numérique et santé : quels enjeux éthiques pour quelles régulations ? » du groupe de travail commandé par le Comité consultatif national d’éthique pour les sciences de la vie et de la santé, avec le concours de la commission de réflexion sur l’éthique de la recherche en sciences et technologies du numérique d’Allistene (CERNA) du 19 novembre 2018 ». </w:t>
      </w:r>
      <w:r w:rsidR="00657ABF" w:rsidRPr="009044B8">
        <w:rPr>
          <w:color w:val="000000"/>
          <w:sz w:val="22"/>
          <w:szCs w:val="22"/>
        </w:rPr>
        <w:t xml:space="preserve">Revue générale de droit médical </w:t>
      </w:r>
      <w:r w:rsidR="00657ABF" w:rsidRPr="009044B8">
        <w:rPr>
          <w:sz w:val="22"/>
          <w:szCs w:val="22"/>
        </w:rPr>
        <w:t>(RGDM), n°69, Rubrique Ethique et droit du vivant, Les Etu</w:t>
      </w:r>
      <w:r w:rsidRPr="009044B8">
        <w:rPr>
          <w:sz w:val="22"/>
          <w:szCs w:val="22"/>
        </w:rPr>
        <w:t>des Hospitalières, Mars 2019, 2,</w:t>
      </w:r>
      <w:r w:rsidR="00657ABF" w:rsidRPr="009044B8">
        <w:rPr>
          <w:sz w:val="22"/>
          <w:szCs w:val="22"/>
        </w:rPr>
        <w:t xml:space="preserve">5p, </w:t>
      </w:r>
      <w:hyperlink r:id="rId61" w:history="1">
        <w:r w:rsidR="009044B8">
          <w:rPr>
            <w:rStyle w:val="Lienhypertexte"/>
          </w:rPr>
          <w:t>https://www.bnds.fr/revue/rgdm/rgdm-70/ethique-et-droit-du-vivant-8606.html</w:t>
        </w:r>
      </w:hyperlink>
    </w:p>
    <w:p w14:paraId="4A5928D8" w14:textId="77777777" w:rsidR="009044B8" w:rsidRPr="009044B8" w:rsidRDefault="00657ABF" w:rsidP="009044B8">
      <w:pPr>
        <w:pStyle w:val="Paragraphedeliste"/>
        <w:numPr>
          <w:ilvl w:val="0"/>
          <w:numId w:val="2"/>
        </w:numPr>
        <w:jc w:val="both"/>
        <w:rPr>
          <w:b/>
          <w:sz w:val="22"/>
          <w:szCs w:val="22"/>
          <w:shd w:val="clear" w:color="auto" w:fill="FFFFFF"/>
        </w:rPr>
      </w:pPr>
      <w:r w:rsidRPr="009044B8">
        <w:rPr>
          <w:sz w:val="22"/>
          <w:szCs w:val="22"/>
        </w:rPr>
        <w:t xml:space="preserve">70 – 2019 </w:t>
      </w:r>
      <w:r w:rsidR="00053C23" w:rsidRPr="009044B8">
        <w:rPr>
          <w:sz w:val="22"/>
          <w:szCs w:val="22"/>
        </w:rPr>
        <w:t xml:space="preserve">« Le dispositif légal de la prescription hors AMM à consolider - </w:t>
      </w:r>
      <w:r w:rsidRPr="009044B8">
        <w:rPr>
          <w:sz w:val="22"/>
          <w:szCs w:val="22"/>
        </w:rPr>
        <w:t>Rapport des Académies nationales de médecine et de pharmacie : « Les prescriptions médicamenteuses hors autorisation de mise sur le marché (AMM). Une clarification est indispensable » du 20 novembre 2018 par Messieurs G. Bouvenot (rapporteur), Y. Juillet, A. Saint-Pierre et Madame M-P. Serre</w:t>
      </w:r>
      <w:r w:rsidR="00053C23" w:rsidRPr="009044B8">
        <w:rPr>
          <w:sz w:val="22"/>
          <w:szCs w:val="22"/>
        </w:rPr>
        <w:t>,</w:t>
      </w:r>
      <w:r w:rsidR="00053C23" w:rsidRPr="009044B8">
        <w:rPr>
          <w:b/>
          <w:sz w:val="22"/>
          <w:szCs w:val="22"/>
        </w:rPr>
        <w:t xml:space="preserve"> </w:t>
      </w:r>
      <w:r w:rsidR="00053C23" w:rsidRPr="009044B8">
        <w:rPr>
          <w:color w:val="000000"/>
          <w:sz w:val="22"/>
          <w:szCs w:val="22"/>
        </w:rPr>
        <w:t xml:space="preserve">Revue générale de droit médical </w:t>
      </w:r>
      <w:r w:rsidR="00053C23" w:rsidRPr="009044B8">
        <w:rPr>
          <w:sz w:val="22"/>
          <w:szCs w:val="22"/>
        </w:rPr>
        <w:t xml:space="preserve">(RGDM), n°70, Rubrique Ethique et droit du vivant, Les Etudes Hospitalières, Mars 2019, 3p, </w:t>
      </w:r>
      <w:hyperlink r:id="rId62" w:history="1">
        <w:r w:rsidR="009044B8">
          <w:rPr>
            <w:rStyle w:val="Lienhypertexte"/>
          </w:rPr>
          <w:t>https://www.bnds.fr/revue/rgdm/rgdm-70/ethique-et-droit-du-vivant-8606.html</w:t>
        </w:r>
      </w:hyperlink>
    </w:p>
    <w:p w14:paraId="2A2D807B" w14:textId="77777777" w:rsidR="009044B8" w:rsidRPr="009044B8" w:rsidRDefault="00E62BB2" w:rsidP="009044B8">
      <w:pPr>
        <w:pStyle w:val="Paragraphedeliste"/>
        <w:numPr>
          <w:ilvl w:val="0"/>
          <w:numId w:val="2"/>
        </w:numPr>
        <w:jc w:val="both"/>
        <w:rPr>
          <w:b/>
          <w:sz w:val="22"/>
          <w:szCs w:val="22"/>
          <w:shd w:val="clear" w:color="auto" w:fill="FFFFFF"/>
        </w:rPr>
      </w:pPr>
      <w:r w:rsidRPr="009044B8">
        <w:rPr>
          <w:sz w:val="22"/>
          <w:szCs w:val="22"/>
        </w:rPr>
        <w:t xml:space="preserve">69 – 2018 – « Réflexion éthique sur le numérique en santé par le Comité consultatif national d’éthique lors de son avis n°129 portant contribution à la révision de la loi de bioéthique », </w:t>
      </w:r>
      <w:r w:rsidRPr="009044B8">
        <w:rPr>
          <w:color w:val="000000"/>
          <w:sz w:val="22"/>
          <w:szCs w:val="22"/>
        </w:rPr>
        <w:t xml:space="preserve">Revue générale de droit médical </w:t>
      </w:r>
      <w:r w:rsidRPr="009044B8">
        <w:rPr>
          <w:sz w:val="22"/>
          <w:szCs w:val="22"/>
        </w:rPr>
        <w:t xml:space="preserve">(RGDM), n°69, Rubrique Ethique et droit du vivant, Les Etudes Hospitalières, septembre 2018, Décembre 2018, </w:t>
      </w:r>
      <w:r w:rsidR="00FE260E">
        <w:t xml:space="preserve">, p.289 à 292, 4p. </w:t>
      </w:r>
      <w:hyperlink r:id="rId63" w:history="1">
        <w:r w:rsidR="009044B8">
          <w:rPr>
            <w:rStyle w:val="Lienhypertexte"/>
          </w:rPr>
          <w:t>https://www.bnds.fr/revue/rgdm/rgdm-69/ethique-et-droit-du-vivant-8491.html</w:t>
        </w:r>
      </w:hyperlink>
    </w:p>
    <w:p w14:paraId="28D3B484" w14:textId="4D7D05DF" w:rsidR="00E20A10" w:rsidRPr="009044B8" w:rsidRDefault="00E20A10" w:rsidP="009044B8">
      <w:pPr>
        <w:pStyle w:val="Paragraphedeliste"/>
        <w:numPr>
          <w:ilvl w:val="0"/>
          <w:numId w:val="2"/>
        </w:numPr>
        <w:jc w:val="both"/>
        <w:rPr>
          <w:b/>
          <w:sz w:val="22"/>
          <w:szCs w:val="22"/>
          <w:shd w:val="clear" w:color="auto" w:fill="FFFFFF"/>
        </w:rPr>
      </w:pPr>
      <w:r w:rsidRPr="009044B8">
        <w:rPr>
          <w:color w:val="222222"/>
          <w:sz w:val="22"/>
          <w:szCs w:val="22"/>
          <w:shd w:val="clear" w:color="auto" w:fill="FFFFFF"/>
        </w:rPr>
        <w:t>68 – 2018 – « </w:t>
      </w:r>
      <w:r w:rsidRPr="009044B8">
        <w:rPr>
          <w:rStyle w:val="ember-view"/>
          <w:sz w:val="22"/>
          <w:szCs w:val="22"/>
        </w:rPr>
        <w:t xml:space="preserve">Vers une « santé démocratique » générée par un débat public permanent sur les grandes questions de bioéthique issues des transformations technoscientifiques et sociétales – Le rapport des Etats généraux de la bioéthique du Comité consultatif national d’éthique de juin 2018 », </w:t>
      </w:r>
      <w:r w:rsidRPr="009044B8">
        <w:rPr>
          <w:rStyle w:val="ember-view"/>
          <w:b/>
        </w:rPr>
        <w:t xml:space="preserve"> </w:t>
      </w:r>
      <w:r w:rsidRPr="009044B8">
        <w:rPr>
          <w:color w:val="000000"/>
          <w:sz w:val="22"/>
          <w:szCs w:val="22"/>
        </w:rPr>
        <w:t xml:space="preserve">Revue générale de droit médical </w:t>
      </w:r>
      <w:r w:rsidRPr="009044B8">
        <w:rPr>
          <w:sz w:val="22"/>
          <w:szCs w:val="22"/>
        </w:rPr>
        <w:t xml:space="preserve">(RGDM), n°68, Rubrique Ethique et droit du vivant, Les Etudes Hospitalières, septembre 2018, </w:t>
      </w:r>
      <w:r w:rsidR="00227E6E" w:rsidRPr="009044B8">
        <w:rPr>
          <w:sz w:val="22"/>
          <w:szCs w:val="22"/>
        </w:rPr>
        <w:t>259-263, 5p.</w:t>
      </w:r>
      <w:r w:rsidR="009044B8" w:rsidRPr="009044B8">
        <w:t xml:space="preserve"> </w:t>
      </w:r>
      <w:hyperlink r:id="rId64" w:history="1">
        <w:r w:rsidR="009044B8">
          <w:rPr>
            <w:rStyle w:val="Lienhypertexte"/>
          </w:rPr>
          <w:t>https://www.bnds.fr/revue/rgdm/rgdm-68/ethique-et-droit-du-vivant-8276.html</w:t>
        </w:r>
      </w:hyperlink>
    </w:p>
    <w:p w14:paraId="42607EAF" w14:textId="5753B810" w:rsidR="002C7779" w:rsidRPr="00512D32" w:rsidRDefault="002C7779" w:rsidP="002C7779">
      <w:pPr>
        <w:pStyle w:val="Paragraphedeliste"/>
        <w:numPr>
          <w:ilvl w:val="0"/>
          <w:numId w:val="2"/>
        </w:numPr>
        <w:jc w:val="both"/>
        <w:rPr>
          <w:color w:val="222222"/>
          <w:sz w:val="22"/>
          <w:szCs w:val="22"/>
          <w:shd w:val="clear" w:color="auto" w:fill="FFFFFF"/>
        </w:rPr>
      </w:pPr>
      <w:r>
        <w:rPr>
          <w:color w:val="222222"/>
          <w:sz w:val="22"/>
          <w:szCs w:val="22"/>
          <w:shd w:val="clear" w:color="auto" w:fill="FFFFFF"/>
        </w:rPr>
        <w:t xml:space="preserve">67 – </w:t>
      </w:r>
      <w:r w:rsidR="00100708">
        <w:rPr>
          <w:color w:val="222222"/>
          <w:sz w:val="22"/>
          <w:szCs w:val="22"/>
          <w:shd w:val="clear" w:color="auto" w:fill="FFFFFF"/>
        </w:rPr>
        <w:t xml:space="preserve">2018 - </w:t>
      </w:r>
      <w:r>
        <w:rPr>
          <w:color w:val="222222"/>
          <w:sz w:val="22"/>
          <w:szCs w:val="22"/>
          <w:shd w:val="clear" w:color="auto" w:fill="FFFFFF"/>
        </w:rPr>
        <w:t>« </w:t>
      </w:r>
      <w:r w:rsidRPr="00512D32">
        <w:rPr>
          <w:color w:val="222222"/>
          <w:sz w:val="22"/>
          <w:szCs w:val="22"/>
          <w:shd w:val="clear" w:color="auto" w:fill="FFFFFF"/>
        </w:rPr>
        <w:t>Le défi de la santé transformée par l’intelligence artificielle : rapport Villani du 5 avril 2018</w:t>
      </w:r>
      <w:r>
        <w:rPr>
          <w:color w:val="222222"/>
          <w:sz w:val="22"/>
          <w:szCs w:val="22"/>
          <w:shd w:val="clear" w:color="auto" w:fill="FFFFFF"/>
        </w:rPr>
        <w:t xml:space="preserve"> », </w:t>
      </w:r>
      <w:r w:rsidRPr="00E50892">
        <w:rPr>
          <w:color w:val="000000"/>
          <w:sz w:val="22"/>
          <w:szCs w:val="22"/>
        </w:rPr>
        <w:t xml:space="preserve">Revue générale de droit médical </w:t>
      </w:r>
      <w:r>
        <w:rPr>
          <w:sz w:val="22"/>
          <w:szCs w:val="22"/>
        </w:rPr>
        <w:t>(RGDM), n°67</w:t>
      </w:r>
      <w:r w:rsidRPr="00E50892">
        <w:rPr>
          <w:sz w:val="22"/>
          <w:szCs w:val="22"/>
        </w:rPr>
        <w:t>, Rubrique Ethique et droit du vivant, Les Etude</w:t>
      </w:r>
      <w:r w:rsidR="00F74DFB">
        <w:rPr>
          <w:sz w:val="22"/>
          <w:szCs w:val="22"/>
        </w:rPr>
        <w:t xml:space="preserve">s Hospitalières, </w:t>
      </w:r>
      <w:r w:rsidR="00100708">
        <w:rPr>
          <w:sz w:val="22"/>
          <w:szCs w:val="22"/>
        </w:rPr>
        <w:t>Juin 2018,</w:t>
      </w:r>
      <w:r w:rsidR="00F74DFB">
        <w:rPr>
          <w:sz w:val="22"/>
          <w:szCs w:val="22"/>
        </w:rPr>
        <w:t xml:space="preserve"> p.177-180</w:t>
      </w:r>
      <w:r w:rsidR="00227E6E">
        <w:rPr>
          <w:sz w:val="22"/>
          <w:szCs w:val="22"/>
        </w:rPr>
        <w:t>, 3p</w:t>
      </w:r>
      <w:r w:rsidR="00F74DFB">
        <w:rPr>
          <w:sz w:val="22"/>
          <w:szCs w:val="22"/>
        </w:rPr>
        <w:t>.</w:t>
      </w:r>
      <w:r>
        <w:rPr>
          <w:sz w:val="22"/>
          <w:szCs w:val="22"/>
        </w:rPr>
        <w:t xml:space="preserve"> </w:t>
      </w:r>
      <w:hyperlink r:id="rId65" w:history="1">
        <w:r w:rsidR="00CA7B1D" w:rsidRPr="00AD2AE7">
          <w:rPr>
            <w:rStyle w:val="Lienhypertexte"/>
            <w:sz w:val="22"/>
            <w:szCs w:val="22"/>
          </w:rPr>
          <w:t>https://www.bnds.fr/revue/rgdm/rgdm-67/ethique-et-droit-du-vivant-8153.html</w:t>
        </w:r>
      </w:hyperlink>
      <w:r w:rsidR="00CA7B1D">
        <w:rPr>
          <w:sz w:val="22"/>
          <w:szCs w:val="22"/>
        </w:rPr>
        <w:t xml:space="preserve"> </w:t>
      </w:r>
    </w:p>
    <w:p w14:paraId="0AE8CA22" w14:textId="77777777" w:rsidR="002C7779" w:rsidRPr="003006A4" w:rsidRDefault="002C7779" w:rsidP="002C7779">
      <w:pPr>
        <w:pStyle w:val="Paragraphedeliste"/>
        <w:numPr>
          <w:ilvl w:val="0"/>
          <w:numId w:val="2"/>
        </w:numPr>
        <w:jc w:val="both"/>
        <w:rPr>
          <w:sz w:val="22"/>
          <w:szCs w:val="22"/>
        </w:rPr>
      </w:pPr>
      <w:r w:rsidRPr="003006A4">
        <w:rPr>
          <w:sz w:val="22"/>
          <w:szCs w:val="22"/>
        </w:rPr>
        <w:t>66 – 2018 – « La France se dote d’un dispositif législatif spécifique pour les recherches portant sur la personne dans le domaine de la défense et de la sécurité nationale - Ordonnance n°2018-20 du 17 janvier 2018 relative au service des armées et à l’Institution nationale des invalides »</w:t>
      </w:r>
      <w:r>
        <w:rPr>
          <w:sz w:val="22"/>
          <w:szCs w:val="22"/>
        </w:rPr>
        <w:t xml:space="preserve">, A paraître aux Petites Affiches en 2018. </w:t>
      </w:r>
    </w:p>
    <w:p w14:paraId="1F9F2390" w14:textId="359FB9B8" w:rsidR="002C7779" w:rsidRDefault="002C7779" w:rsidP="002C7779">
      <w:pPr>
        <w:pStyle w:val="Paragraphedeliste"/>
        <w:numPr>
          <w:ilvl w:val="0"/>
          <w:numId w:val="2"/>
        </w:numPr>
        <w:jc w:val="both"/>
        <w:rPr>
          <w:sz w:val="22"/>
          <w:szCs w:val="22"/>
        </w:rPr>
      </w:pPr>
      <w:r>
        <w:rPr>
          <w:sz w:val="22"/>
          <w:szCs w:val="22"/>
        </w:rPr>
        <w:t xml:space="preserve">65 – 2018 – « Le défi du débat éthique des citoyens sur les algorithmes et l’intelligence artificielle mené par la CNIL », </w:t>
      </w:r>
      <w:r w:rsidRPr="00E50892">
        <w:rPr>
          <w:color w:val="000000"/>
          <w:sz w:val="22"/>
          <w:szCs w:val="22"/>
        </w:rPr>
        <w:t xml:space="preserve">Revue générale de droit médical </w:t>
      </w:r>
      <w:r>
        <w:rPr>
          <w:sz w:val="22"/>
          <w:szCs w:val="22"/>
        </w:rPr>
        <w:t>(RGDM), n°66</w:t>
      </w:r>
      <w:r w:rsidRPr="00E50892">
        <w:rPr>
          <w:sz w:val="22"/>
          <w:szCs w:val="22"/>
        </w:rPr>
        <w:t>, Rubrique Ethique et droit du vivant, Les Etude</w:t>
      </w:r>
      <w:r w:rsidR="00100708">
        <w:rPr>
          <w:sz w:val="22"/>
          <w:szCs w:val="22"/>
        </w:rPr>
        <w:t>s Hospitalières, M</w:t>
      </w:r>
      <w:r>
        <w:rPr>
          <w:sz w:val="22"/>
          <w:szCs w:val="22"/>
        </w:rPr>
        <w:t>ars 2018</w:t>
      </w:r>
      <w:r w:rsidR="00227E6E">
        <w:rPr>
          <w:sz w:val="22"/>
          <w:szCs w:val="22"/>
        </w:rPr>
        <w:t>, p.194-195, 2p.</w:t>
      </w:r>
      <w:r w:rsidR="00100708">
        <w:rPr>
          <w:sz w:val="22"/>
          <w:szCs w:val="22"/>
        </w:rPr>
        <w:t xml:space="preserve"> </w:t>
      </w:r>
      <w:hyperlink r:id="rId66" w:history="1">
        <w:r w:rsidR="00100708" w:rsidRPr="006A45E8">
          <w:rPr>
            <w:rStyle w:val="Lienhypertexte"/>
            <w:sz w:val="22"/>
            <w:szCs w:val="22"/>
          </w:rPr>
          <w:t>https://www.bnds.fr/revue/rgdm/rgdm-66/ethique-et-droit-du-vivant-7972.html</w:t>
        </w:r>
      </w:hyperlink>
      <w:r w:rsidR="00100708">
        <w:rPr>
          <w:sz w:val="22"/>
          <w:szCs w:val="22"/>
        </w:rPr>
        <w:t xml:space="preserve"> </w:t>
      </w:r>
    </w:p>
    <w:p w14:paraId="37242168" w14:textId="4F9598E0" w:rsidR="002C7779" w:rsidRDefault="002C7779" w:rsidP="002C7779">
      <w:pPr>
        <w:pStyle w:val="Paragraphedeliste"/>
        <w:numPr>
          <w:ilvl w:val="0"/>
          <w:numId w:val="2"/>
        </w:numPr>
        <w:jc w:val="both"/>
        <w:rPr>
          <w:sz w:val="22"/>
          <w:szCs w:val="22"/>
        </w:rPr>
      </w:pPr>
      <w:r>
        <w:rPr>
          <w:sz w:val="22"/>
          <w:szCs w:val="22"/>
        </w:rPr>
        <w:t xml:space="preserve">64 – 2018 – « La santé des migrants en France : une question éthique majeure », Avis CCNE. 16 oct. 2017, </w:t>
      </w:r>
      <w:r w:rsidRPr="00E50892">
        <w:rPr>
          <w:color w:val="000000"/>
          <w:sz w:val="22"/>
          <w:szCs w:val="22"/>
        </w:rPr>
        <w:t xml:space="preserve">Revue générale de droit médical </w:t>
      </w:r>
      <w:r>
        <w:rPr>
          <w:sz w:val="22"/>
          <w:szCs w:val="22"/>
        </w:rPr>
        <w:t>(RGDM), n°66</w:t>
      </w:r>
      <w:r w:rsidRPr="00E50892">
        <w:rPr>
          <w:sz w:val="22"/>
          <w:szCs w:val="22"/>
        </w:rPr>
        <w:t xml:space="preserve">, Rubrique Ethique et droit du vivant, Les Etudes </w:t>
      </w:r>
      <w:r w:rsidRPr="00E50892">
        <w:rPr>
          <w:sz w:val="22"/>
          <w:szCs w:val="22"/>
        </w:rPr>
        <w:lastRenderedPageBreak/>
        <w:t xml:space="preserve">Hospitalières, </w:t>
      </w:r>
      <w:r w:rsidR="00227E6E">
        <w:rPr>
          <w:sz w:val="22"/>
          <w:szCs w:val="22"/>
        </w:rPr>
        <w:t>mars 2018, p.189-191, 3p.</w:t>
      </w:r>
      <w:r w:rsidR="00100708">
        <w:rPr>
          <w:sz w:val="22"/>
          <w:szCs w:val="22"/>
        </w:rPr>
        <w:t xml:space="preserve"> </w:t>
      </w:r>
      <w:hyperlink r:id="rId67" w:history="1">
        <w:r w:rsidR="00100708" w:rsidRPr="006A45E8">
          <w:rPr>
            <w:rStyle w:val="Lienhypertexte"/>
            <w:sz w:val="22"/>
            <w:szCs w:val="22"/>
          </w:rPr>
          <w:t>https://www.bnds.fr/revue/rgdm/rgdm-66/ethique-et-droit-du-vivant-7972.html</w:t>
        </w:r>
      </w:hyperlink>
      <w:r w:rsidR="00100708">
        <w:rPr>
          <w:sz w:val="22"/>
          <w:szCs w:val="22"/>
        </w:rPr>
        <w:t xml:space="preserve"> </w:t>
      </w:r>
    </w:p>
    <w:p w14:paraId="0022614F" w14:textId="067894C7" w:rsidR="002C7779" w:rsidRPr="00E50892" w:rsidRDefault="002C7779" w:rsidP="002C7779">
      <w:pPr>
        <w:pStyle w:val="Paragraphedeliste"/>
        <w:numPr>
          <w:ilvl w:val="0"/>
          <w:numId w:val="2"/>
        </w:numPr>
        <w:jc w:val="both"/>
        <w:rPr>
          <w:sz w:val="22"/>
          <w:szCs w:val="22"/>
        </w:rPr>
      </w:pPr>
      <w:r w:rsidRPr="00E50892">
        <w:rPr>
          <w:sz w:val="22"/>
          <w:szCs w:val="22"/>
        </w:rPr>
        <w:t>63 – 2017 </w:t>
      </w:r>
      <w:r>
        <w:rPr>
          <w:sz w:val="22"/>
          <w:szCs w:val="22"/>
        </w:rPr>
        <w:t>–</w:t>
      </w:r>
      <w:r w:rsidRPr="00E50892">
        <w:rPr>
          <w:sz w:val="22"/>
          <w:szCs w:val="22"/>
        </w:rPr>
        <w:t xml:space="preserve"> </w:t>
      </w:r>
      <w:r>
        <w:rPr>
          <w:sz w:val="22"/>
          <w:szCs w:val="22"/>
        </w:rPr>
        <w:t>« </w:t>
      </w:r>
      <w:r w:rsidRPr="00E50892">
        <w:rPr>
          <w:sz w:val="22"/>
          <w:szCs w:val="22"/>
        </w:rPr>
        <w:t xml:space="preserve">Vers une possible extension du don des produits du corps humain par la proposition de loi n°189 du 27 septembre 2017 autorisant les personnes protégées de plus de quinze ans à effectuer un don volontaire de produits issus du corps humain : des réflexions approfondies complémentaires nécessaires !, </w:t>
      </w:r>
      <w:r w:rsidRPr="00E50892">
        <w:rPr>
          <w:color w:val="000000"/>
          <w:sz w:val="22"/>
          <w:szCs w:val="22"/>
        </w:rPr>
        <w:t xml:space="preserve">Revue générale de droit médical </w:t>
      </w:r>
      <w:r w:rsidRPr="00E50892">
        <w:rPr>
          <w:sz w:val="22"/>
          <w:szCs w:val="22"/>
        </w:rPr>
        <w:t>(RGDM), n°65, Rubrique Ethique et droit du vivant, Les Etudes Hospita</w:t>
      </w:r>
      <w:r>
        <w:rPr>
          <w:sz w:val="22"/>
          <w:szCs w:val="22"/>
        </w:rPr>
        <w:t>lières, Décembre 2017, p.251-254</w:t>
      </w:r>
      <w:r w:rsidR="00227E6E">
        <w:rPr>
          <w:sz w:val="22"/>
          <w:szCs w:val="22"/>
        </w:rPr>
        <w:t>, 4p.</w:t>
      </w:r>
      <w:r>
        <w:rPr>
          <w:sz w:val="22"/>
          <w:szCs w:val="22"/>
        </w:rPr>
        <w:t xml:space="preserve"> </w:t>
      </w:r>
      <w:hyperlink r:id="rId68" w:history="1">
        <w:r w:rsidRPr="0004537D">
          <w:rPr>
            <w:rStyle w:val="Lienhypertexte"/>
            <w:sz w:val="22"/>
            <w:szCs w:val="22"/>
          </w:rPr>
          <w:t>https://www.bnds.fr/revue/rgdm/rgdm-65/ethique-et-droit-du-vivant-7823.html</w:t>
        </w:r>
      </w:hyperlink>
      <w:r>
        <w:rPr>
          <w:sz w:val="22"/>
          <w:szCs w:val="22"/>
        </w:rPr>
        <w:t xml:space="preserve"> </w:t>
      </w:r>
    </w:p>
    <w:p w14:paraId="41FBD4F6" w14:textId="0A8EC84F" w:rsidR="002C7779" w:rsidRPr="00E50892" w:rsidRDefault="002C7779" w:rsidP="002C7779">
      <w:pPr>
        <w:pStyle w:val="Paragraphedeliste"/>
        <w:numPr>
          <w:ilvl w:val="0"/>
          <w:numId w:val="2"/>
        </w:numPr>
        <w:jc w:val="both"/>
        <w:rPr>
          <w:b/>
          <w:sz w:val="22"/>
          <w:szCs w:val="22"/>
        </w:rPr>
      </w:pPr>
      <w:r w:rsidRPr="00E50892">
        <w:rPr>
          <w:sz w:val="22"/>
          <w:szCs w:val="22"/>
        </w:rPr>
        <w:t xml:space="preserve">62 – 2017 - « Une initiative opportune en matière de lutte contre l’excision et toute autre forme de violence génitale mutilante : la proposition de loi n°223 du 27 septembre 2017 visant à renforcer la lutte contre les mutilations génitales féminines », </w:t>
      </w:r>
      <w:r w:rsidRPr="00E50892">
        <w:rPr>
          <w:color w:val="000000"/>
          <w:sz w:val="22"/>
          <w:szCs w:val="22"/>
        </w:rPr>
        <w:t xml:space="preserve">Revue générale de droit médical </w:t>
      </w:r>
      <w:r w:rsidRPr="00E50892">
        <w:rPr>
          <w:sz w:val="22"/>
          <w:szCs w:val="22"/>
        </w:rPr>
        <w:t>(RGDM), n°65, Rubrique Ethique et droit du vivant, Les Etudes Hospita</w:t>
      </w:r>
      <w:r>
        <w:rPr>
          <w:sz w:val="22"/>
          <w:szCs w:val="22"/>
        </w:rPr>
        <w:t>l</w:t>
      </w:r>
      <w:r w:rsidR="00227E6E">
        <w:rPr>
          <w:sz w:val="22"/>
          <w:szCs w:val="22"/>
        </w:rPr>
        <w:t>ières, Décembre 2017, p.250-251, 2p</w:t>
      </w:r>
      <w:r>
        <w:rPr>
          <w:sz w:val="22"/>
          <w:szCs w:val="22"/>
        </w:rPr>
        <w:t xml:space="preserve"> </w:t>
      </w:r>
      <w:hyperlink r:id="rId69" w:history="1">
        <w:r w:rsidRPr="0004537D">
          <w:rPr>
            <w:rStyle w:val="Lienhypertexte"/>
            <w:sz w:val="22"/>
            <w:szCs w:val="22"/>
          </w:rPr>
          <w:t>https://www.bnds.fr/revue/rgdm/rgdm-65/ethique-et-droit-du-vivant-7823.html</w:t>
        </w:r>
      </w:hyperlink>
      <w:r>
        <w:rPr>
          <w:sz w:val="22"/>
          <w:szCs w:val="22"/>
        </w:rPr>
        <w:t xml:space="preserve"> </w:t>
      </w:r>
    </w:p>
    <w:p w14:paraId="7525C339" w14:textId="7B89DB43" w:rsidR="002C7779" w:rsidRPr="00E50892" w:rsidRDefault="002C7779" w:rsidP="002C7779">
      <w:pPr>
        <w:pStyle w:val="Paragraphedeliste"/>
        <w:numPr>
          <w:ilvl w:val="0"/>
          <w:numId w:val="2"/>
        </w:numPr>
        <w:jc w:val="both"/>
        <w:rPr>
          <w:sz w:val="22"/>
          <w:szCs w:val="22"/>
        </w:rPr>
      </w:pPr>
      <w:r w:rsidRPr="00E50892">
        <w:rPr>
          <w:sz w:val="22"/>
          <w:szCs w:val="22"/>
        </w:rPr>
        <w:t xml:space="preserve">61 – 2017 - « La levée du secret professionnel pour cause de radicalisation : une extension aux professions médicales, sociales et éducative justifiée pour l’intérêt général – Commentaire de la Proposition de loi n°256 du 3 octobre 2017 portant adaptation du secret professionnel aux évolutions de la radicalisation pour les profession médicales, sociales et éducatives ».,  </w:t>
      </w:r>
      <w:r w:rsidRPr="00E50892">
        <w:rPr>
          <w:color w:val="000000"/>
          <w:sz w:val="22"/>
          <w:szCs w:val="22"/>
        </w:rPr>
        <w:t xml:space="preserve">Revue générale de droit médical </w:t>
      </w:r>
      <w:r w:rsidRPr="00E50892">
        <w:rPr>
          <w:sz w:val="22"/>
          <w:szCs w:val="22"/>
        </w:rPr>
        <w:t>(RGDM), n°65, Rubrique Ethique et droit du vivant, Les Etudes Hospita</w:t>
      </w:r>
      <w:r>
        <w:rPr>
          <w:sz w:val="22"/>
          <w:szCs w:val="22"/>
        </w:rPr>
        <w:t>lières, Décembre 2017, p.248-250</w:t>
      </w:r>
      <w:r w:rsidR="00227E6E">
        <w:rPr>
          <w:sz w:val="22"/>
          <w:szCs w:val="22"/>
        </w:rPr>
        <w:t>, 3p</w:t>
      </w:r>
      <w:r w:rsidRPr="00E50892">
        <w:rPr>
          <w:sz w:val="22"/>
          <w:szCs w:val="22"/>
        </w:rPr>
        <w:t>.</w:t>
      </w:r>
      <w:r>
        <w:rPr>
          <w:sz w:val="22"/>
          <w:szCs w:val="22"/>
        </w:rPr>
        <w:t xml:space="preserve"> </w:t>
      </w:r>
      <w:hyperlink r:id="rId70" w:history="1">
        <w:r w:rsidRPr="0004537D">
          <w:rPr>
            <w:rStyle w:val="Lienhypertexte"/>
            <w:sz w:val="22"/>
            <w:szCs w:val="22"/>
          </w:rPr>
          <w:t>https://www.bnds.fr/revue/rgdm/rgdm-65/ethique-et-droit-du-vivant-7823.html</w:t>
        </w:r>
      </w:hyperlink>
      <w:r>
        <w:rPr>
          <w:sz w:val="22"/>
          <w:szCs w:val="22"/>
        </w:rPr>
        <w:t xml:space="preserve"> </w:t>
      </w:r>
    </w:p>
    <w:p w14:paraId="44BF5279" w14:textId="039B654D" w:rsidR="002C7779" w:rsidRDefault="002C7779" w:rsidP="002C7779">
      <w:pPr>
        <w:pStyle w:val="Paragraphedeliste"/>
        <w:numPr>
          <w:ilvl w:val="0"/>
          <w:numId w:val="2"/>
        </w:numPr>
        <w:jc w:val="both"/>
        <w:rPr>
          <w:sz w:val="22"/>
          <w:szCs w:val="22"/>
        </w:rPr>
      </w:pPr>
      <w:r w:rsidRPr="00E50892">
        <w:rPr>
          <w:sz w:val="22"/>
          <w:szCs w:val="22"/>
        </w:rPr>
        <w:t>60 – 2017 – « </w:t>
      </w:r>
      <w:r w:rsidRPr="00E50892">
        <w:rPr>
          <w:bCs/>
          <w:sz w:val="22"/>
          <w:szCs w:val="22"/>
        </w:rPr>
        <w:t>Quelles opportunités en manière de recherche dans le domaine des biotechnologies ? Le rapport éclairant de l’Office parlementaire d’évaluation des choix scientifiques et technologiques</w:t>
      </w:r>
      <w:r w:rsidRPr="00125FF0">
        <w:rPr>
          <w:bCs/>
          <w:sz w:val="22"/>
          <w:szCs w:val="22"/>
        </w:rPr>
        <w:t xml:space="preserve"> du 14 avril 2017 »</w:t>
      </w:r>
      <w:r>
        <w:rPr>
          <w:bCs/>
          <w:sz w:val="22"/>
          <w:szCs w:val="22"/>
        </w:rPr>
        <w:t xml:space="preserve">, </w:t>
      </w:r>
      <w:r w:rsidRPr="00903FC7">
        <w:rPr>
          <w:color w:val="000000"/>
          <w:sz w:val="22"/>
          <w:szCs w:val="22"/>
        </w:rPr>
        <w:t xml:space="preserve">Revue générale de droit médical </w:t>
      </w:r>
      <w:r>
        <w:rPr>
          <w:sz w:val="22"/>
          <w:szCs w:val="22"/>
        </w:rPr>
        <w:t>(RGDM), n°64</w:t>
      </w:r>
      <w:r w:rsidRPr="00903FC7">
        <w:rPr>
          <w:sz w:val="22"/>
          <w:szCs w:val="22"/>
        </w:rPr>
        <w:t>, Rubrique Ethique et droit du vivant, Les Etudes Hospitalières,</w:t>
      </w:r>
      <w:r>
        <w:rPr>
          <w:sz w:val="22"/>
          <w:szCs w:val="22"/>
        </w:rPr>
        <w:t xml:space="preserve"> p.220-222</w:t>
      </w:r>
      <w:r w:rsidR="00227E6E">
        <w:rPr>
          <w:sz w:val="22"/>
          <w:szCs w:val="22"/>
        </w:rPr>
        <w:t>, « P.</w:t>
      </w:r>
      <w:r>
        <w:rPr>
          <w:sz w:val="22"/>
          <w:szCs w:val="22"/>
        </w:rPr>
        <w:t xml:space="preserve">. </w:t>
      </w:r>
      <w:hyperlink r:id="rId71" w:history="1">
        <w:r w:rsidRPr="00515A22">
          <w:rPr>
            <w:rStyle w:val="Lienhypertexte"/>
            <w:sz w:val="22"/>
            <w:szCs w:val="22"/>
          </w:rPr>
          <w:t>https://www.bnds.fr/revue/rgdm/rgdm-64/ethique-et-droit-du-vivant-7694.html</w:t>
        </w:r>
      </w:hyperlink>
      <w:r>
        <w:rPr>
          <w:sz w:val="22"/>
          <w:szCs w:val="22"/>
        </w:rPr>
        <w:t xml:space="preserve"> </w:t>
      </w:r>
    </w:p>
    <w:p w14:paraId="7ACBD407" w14:textId="25CD4958" w:rsidR="002C7779" w:rsidRPr="00903FC7" w:rsidRDefault="002C7779" w:rsidP="002C7779">
      <w:pPr>
        <w:pStyle w:val="Paragraphedeliste"/>
        <w:numPr>
          <w:ilvl w:val="0"/>
          <w:numId w:val="2"/>
        </w:numPr>
        <w:jc w:val="both"/>
        <w:rPr>
          <w:sz w:val="22"/>
          <w:szCs w:val="22"/>
        </w:rPr>
      </w:pPr>
      <w:r w:rsidRPr="00903FC7">
        <w:rPr>
          <w:sz w:val="22"/>
          <w:szCs w:val="22"/>
        </w:rPr>
        <w:t xml:space="preserve">59 – 2017 - « De nouvelles précisions concernant la mise en place du congé du proche aidant au profit des personnes handicapées ou en perte d’autonomie par le décret n°2016-15554 du 18 novembre 2016 », </w:t>
      </w:r>
      <w:r w:rsidRPr="00903FC7">
        <w:rPr>
          <w:color w:val="000000"/>
          <w:sz w:val="22"/>
          <w:szCs w:val="22"/>
        </w:rPr>
        <w:t xml:space="preserve">Revue générale de droit médical </w:t>
      </w:r>
      <w:r w:rsidRPr="00903FC7">
        <w:rPr>
          <w:sz w:val="22"/>
          <w:szCs w:val="22"/>
        </w:rPr>
        <w:t xml:space="preserve">(RGDM), n°62, Rubrique Ethique et droit du vivant, Les Etudes Hospitalières,  </w:t>
      </w:r>
      <w:r>
        <w:rPr>
          <w:sz w:val="22"/>
          <w:szCs w:val="22"/>
        </w:rPr>
        <w:t>Mars 2017, ISSN 1297-0115, p. 192-1</w:t>
      </w:r>
      <w:r w:rsidR="00227E6E">
        <w:rPr>
          <w:sz w:val="22"/>
          <w:szCs w:val="22"/>
        </w:rPr>
        <w:t>93, 2p.</w:t>
      </w:r>
      <w:r>
        <w:rPr>
          <w:sz w:val="22"/>
          <w:szCs w:val="22"/>
        </w:rPr>
        <w:t xml:space="preserve"> </w:t>
      </w:r>
      <w:hyperlink r:id="rId72" w:history="1">
        <w:r w:rsidRPr="00515A22">
          <w:rPr>
            <w:rStyle w:val="Lienhypertexte"/>
            <w:sz w:val="22"/>
            <w:szCs w:val="22"/>
          </w:rPr>
          <w:t>https://www.bnds.fr/revue/rgdm/rgdm-62/ethique-et-droit-du-vivant-7275.html</w:t>
        </w:r>
      </w:hyperlink>
      <w:r>
        <w:rPr>
          <w:sz w:val="22"/>
          <w:szCs w:val="22"/>
        </w:rPr>
        <w:t xml:space="preserve"> </w:t>
      </w:r>
    </w:p>
    <w:p w14:paraId="78921C35" w14:textId="77777777" w:rsidR="002C7779" w:rsidRPr="00903FC7" w:rsidRDefault="002C7779" w:rsidP="002C7779">
      <w:pPr>
        <w:pStyle w:val="Paragraphedeliste"/>
        <w:numPr>
          <w:ilvl w:val="0"/>
          <w:numId w:val="2"/>
        </w:numPr>
        <w:jc w:val="both"/>
        <w:rPr>
          <w:sz w:val="22"/>
          <w:szCs w:val="22"/>
        </w:rPr>
      </w:pPr>
      <w:r w:rsidRPr="00903FC7">
        <w:rPr>
          <w:sz w:val="22"/>
          <w:szCs w:val="22"/>
        </w:rPr>
        <w:t>58 – 2017 - « Le dossier médical personnel en marche: de nouvelles dispositions finalisant sa mise en place</w:t>
      </w:r>
      <w:r w:rsidRPr="00903FC7">
        <w:rPr>
          <w:b/>
          <w:sz w:val="22"/>
          <w:szCs w:val="22"/>
        </w:rPr>
        <w:t xml:space="preserve"> </w:t>
      </w:r>
      <w:r w:rsidRPr="00903FC7">
        <w:rPr>
          <w:sz w:val="22"/>
          <w:szCs w:val="22"/>
        </w:rPr>
        <w:t xml:space="preserve">par le décret n°2016-1545 du 16 novembre 2016 »., </w:t>
      </w:r>
      <w:r w:rsidRPr="00903FC7">
        <w:rPr>
          <w:color w:val="000000"/>
          <w:sz w:val="22"/>
          <w:szCs w:val="22"/>
        </w:rPr>
        <w:t xml:space="preserve">Revue générale de droit médical </w:t>
      </w:r>
      <w:r w:rsidRPr="00903FC7">
        <w:rPr>
          <w:sz w:val="22"/>
          <w:szCs w:val="22"/>
        </w:rPr>
        <w:t>(RGDM), n°62, Rubrique Ethique et droit du vivant, Les Etudes Hospitalière</w:t>
      </w:r>
      <w:r>
        <w:rPr>
          <w:sz w:val="22"/>
          <w:szCs w:val="22"/>
        </w:rPr>
        <w:t xml:space="preserve">s, Mars 2017, ISSN 1297-0115, p. 179 – 184. </w:t>
      </w:r>
      <w:hyperlink r:id="rId73" w:history="1">
        <w:r w:rsidRPr="00515A22">
          <w:rPr>
            <w:rStyle w:val="Lienhypertexte"/>
            <w:sz w:val="22"/>
            <w:szCs w:val="22"/>
          </w:rPr>
          <w:t>https://www.bnds.fr/revue/rgdm/rgdm-62/ethique-et-droit-du-vivant-7275.html</w:t>
        </w:r>
      </w:hyperlink>
      <w:r>
        <w:rPr>
          <w:sz w:val="22"/>
          <w:szCs w:val="22"/>
        </w:rPr>
        <w:t xml:space="preserve"> </w:t>
      </w:r>
    </w:p>
    <w:p w14:paraId="18510D46"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57 – 2017 - « Les nouveaux rebondissements règlementaires pour la Convention unique tenant à la mise en œuvre des recherches à finalité commerciale impliquant la personne humaine dans les établissements de santé, les maisons et les centres de santé », Chronique </w:t>
      </w:r>
      <w:r>
        <w:rPr>
          <w:sz w:val="22"/>
          <w:szCs w:val="22"/>
        </w:rPr>
        <w:t xml:space="preserve">Droit des produits de santé – Actualités de l’année 2016 </w:t>
      </w:r>
      <w:r w:rsidRPr="00903FC7">
        <w:rPr>
          <w:sz w:val="22"/>
          <w:szCs w:val="22"/>
        </w:rPr>
        <w:t>sous la direction de H. Gaumont-Prat, Lextenso Editions, Petites Affiches</w:t>
      </w:r>
      <w:r>
        <w:rPr>
          <w:sz w:val="22"/>
          <w:szCs w:val="22"/>
        </w:rPr>
        <w:t xml:space="preserve"> n°132</w:t>
      </w:r>
      <w:r w:rsidRPr="00903FC7">
        <w:rPr>
          <w:sz w:val="22"/>
          <w:szCs w:val="22"/>
        </w:rPr>
        <w:t>,</w:t>
      </w:r>
      <w:r>
        <w:rPr>
          <w:sz w:val="22"/>
          <w:szCs w:val="22"/>
        </w:rPr>
        <w:t xml:space="preserve"> 4 juillet 2017, p.17-21. </w:t>
      </w:r>
      <w:hyperlink r:id="rId74" w:history="1">
        <w:r w:rsidRPr="002B37E9">
          <w:rPr>
            <w:rStyle w:val="Lienhypertexte"/>
            <w:sz w:val="22"/>
            <w:szCs w:val="22"/>
          </w:rPr>
          <w:t>https://www.lextenso.fr/numero_revue/petites-affiches/175/132/1499119200</w:t>
        </w:r>
      </w:hyperlink>
      <w:r>
        <w:rPr>
          <w:sz w:val="22"/>
          <w:szCs w:val="22"/>
        </w:rPr>
        <w:t xml:space="preserve"> </w:t>
      </w:r>
    </w:p>
    <w:p w14:paraId="7876FF2F" w14:textId="77777777" w:rsidR="002C7779" w:rsidRPr="00903FC7" w:rsidRDefault="002C7779" w:rsidP="002C7779">
      <w:pPr>
        <w:pStyle w:val="Paragraphedeliste"/>
        <w:numPr>
          <w:ilvl w:val="0"/>
          <w:numId w:val="2"/>
        </w:numPr>
        <w:jc w:val="both"/>
        <w:rPr>
          <w:sz w:val="22"/>
          <w:szCs w:val="22"/>
        </w:rPr>
      </w:pPr>
      <w:r w:rsidRPr="00903FC7">
        <w:rPr>
          <w:sz w:val="22"/>
          <w:szCs w:val="22"/>
        </w:rPr>
        <w:t>56 – 2017 - « Le décret n°2016-1537 du 16 novembre 2016 relatif à la recherche impliquant la personne humaine, si long</w:t>
      </w:r>
      <w:r>
        <w:rPr>
          <w:sz w:val="22"/>
          <w:szCs w:val="22"/>
        </w:rPr>
        <w:t xml:space="preserve">temps attendu, enfin arrivé ! », </w:t>
      </w:r>
      <w:r w:rsidRPr="00903FC7">
        <w:rPr>
          <w:sz w:val="22"/>
          <w:szCs w:val="22"/>
        </w:rPr>
        <w:t xml:space="preserve">Chronique </w:t>
      </w:r>
      <w:r>
        <w:rPr>
          <w:sz w:val="22"/>
          <w:szCs w:val="22"/>
        </w:rPr>
        <w:t xml:space="preserve">Droit des produits de santé – Actualités de l’année 2016 </w:t>
      </w:r>
      <w:r w:rsidRPr="00903FC7">
        <w:rPr>
          <w:sz w:val="22"/>
          <w:szCs w:val="22"/>
        </w:rPr>
        <w:t>sous la direction de H. Gaumont-Prat, Lextenso Editions, Petites Affiches</w:t>
      </w:r>
      <w:r>
        <w:rPr>
          <w:sz w:val="22"/>
          <w:szCs w:val="22"/>
        </w:rPr>
        <w:t xml:space="preserve"> n°132</w:t>
      </w:r>
      <w:r w:rsidRPr="00903FC7">
        <w:rPr>
          <w:sz w:val="22"/>
          <w:szCs w:val="22"/>
        </w:rPr>
        <w:t>,</w:t>
      </w:r>
      <w:r>
        <w:rPr>
          <w:sz w:val="22"/>
          <w:szCs w:val="22"/>
        </w:rPr>
        <w:t xml:space="preserve"> 4 juillet 2017, p.15-16. </w:t>
      </w:r>
      <w:hyperlink r:id="rId75" w:history="1">
        <w:r w:rsidRPr="002B37E9">
          <w:rPr>
            <w:rStyle w:val="Lienhypertexte"/>
            <w:sz w:val="22"/>
            <w:szCs w:val="22"/>
          </w:rPr>
          <w:t>https://www.lextenso.fr/numero_revue/petites-affiches/175/132/1499119200</w:t>
        </w:r>
      </w:hyperlink>
      <w:r>
        <w:rPr>
          <w:sz w:val="22"/>
          <w:szCs w:val="22"/>
        </w:rPr>
        <w:t xml:space="preserve"> </w:t>
      </w:r>
    </w:p>
    <w:p w14:paraId="0828963A" w14:textId="77777777" w:rsidR="002C7779" w:rsidRPr="00903FC7" w:rsidRDefault="002C7779" w:rsidP="002C7779">
      <w:pPr>
        <w:pStyle w:val="Paragraphedeliste"/>
        <w:numPr>
          <w:ilvl w:val="0"/>
          <w:numId w:val="2"/>
        </w:numPr>
        <w:jc w:val="both"/>
        <w:rPr>
          <w:sz w:val="22"/>
          <w:szCs w:val="22"/>
        </w:rPr>
      </w:pPr>
      <w:r>
        <w:rPr>
          <w:sz w:val="22"/>
          <w:szCs w:val="22"/>
        </w:rPr>
        <w:t>55 – 2017 - « L’o</w:t>
      </w:r>
      <w:r w:rsidRPr="00903FC7">
        <w:rPr>
          <w:sz w:val="22"/>
          <w:szCs w:val="22"/>
        </w:rPr>
        <w:t xml:space="preserve">rdonnance n°2016-800 du 16 juin 2016 relative aux recherches impliquant la personne humaine : état des lieux de la réforme », Chronique </w:t>
      </w:r>
      <w:r>
        <w:rPr>
          <w:sz w:val="22"/>
          <w:szCs w:val="22"/>
        </w:rPr>
        <w:t xml:space="preserve">Droit des produits de santé – Actualités de l’année 2016 </w:t>
      </w:r>
      <w:r w:rsidRPr="00903FC7">
        <w:rPr>
          <w:sz w:val="22"/>
          <w:szCs w:val="22"/>
        </w:rPr>
        <w:t>sous la direction de H. Gaumont-Prat, Lextenso Editions, Petites Affiches</w:t>
      </w:r>
      <w:r>
        <w:rPr>
          <w:sz w:val="22"/>
          <w:szCs w:val="22"/>
        </w:rPr>
        <w:t xml:space="preserve"> n°132</w:t>
      </w:r>
      <w:r w:rsidRPr="00903FC7">
        <w:rPr>
          <w:sz w:val="22"/>
          <w:szCs w:val="22"/>
        </w:rPr>
        <w:t>,</w:t>
      </w:r>
      <w:r>
        <w:rPr>
          <w:sz w:val="22"/>
          <w:szCs w:val="22"/>
        </w:rPr>
        <w:t xml:space="preserve"> 4 juillet 2017, p.7-13. </w:t>
      </w:r>
      <w:hyperlink r:id="rId76" w:history="1">
        <w:r w:rsidRPr="002B37E9">
          <w:rPr>
            <w:rStyle w:val="Lienhypertexte"/>
            <w:sz w:val="22"/>
            <w:szCs w:val="22"/>
          </w:rPr>
          <w:t>https://www.lextenso.fr/numero_revue/petites-affiches/175/132/1499119200</w:t>
        </w:r>
      </w:hyperlink>
      <w:r>
        <w:rPr>
          <w:sz w:val="22"/>
          <w:szCs w:val="22"/>
        </w:rPr>
        <w:t xml:space="preserve"> </w:t>
      </w:r>
    </w:p>
    <w:p w14:paraId="1817F522"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54 - 2016 - « Le régionalisme à l’assaut des études médicales pour pallier à la désertification médicale française - Proposition de loi n°4119 visant à garantir un accès aux soins égal sur l’ensemble du territoire du 12 octobre 2016 présentée par Mr Philippe Vigier»,  </w:t>
      </w:r>
      <w:r w:rsidRPr="00903FC7">
        <w:rPr>
          <w:color w:val="000000"/>
          <w:sz w:val="22"/>
          <w:szCs w:val="22"/>
        </w:rPr>
        <w:t xml:space="preserve">Revue générale de droit médical </w:t>
      </w:r>
      <w:r w:rsidRPr="00903FC7">
        <w:rPr>
          <w:sz w:val="22"/>
          <w:szCs w:val="22"/>
        </w:rPr>
        <w:t>(RGDM), n°61, Rubrique Ethique et droit du vivant, Les Etudes Hospitalières, Décembre 2016, p.186 à 191.</w:t>
      </w:r>
      <w:r>
        <w:rPr>
          <w:sz w:val="22"/>
          <w:szCs w:val="22"/>
        </w:rPr>
        <w:t xml:space="preserve"> </w:t>
      </w:r>
      <w:hyperlink r:id="rId77" w:history="1">
        <w:r w:rsidRPr="00515A22">
          <w:rPr>
            <w:rStyle w:val="Lienhypertexte"/>
            <w:sz w:val="22"/>
            <w:szCs w:val="22"/>
          </w:rPr>
          <w:t>https://www.bnds.fr/revue/rgdm/rgdm-61/ethique-et-droit-du-vivant-7085.html</w:t>
        </w:r>
      </w:hyperlink>
      <w:r>
        <w:rPr>
          <w:sz w:val="22"/>
          <w:szCs w:val="22"/>
        </w:rPr>
        <w:t xml:space="preserve"> </w:t>
      </w:r>
    </w:p>
    <w:p w14:paraId="6A23C675"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53 - 2016 - « Le conventionnement sélectif des médecins libéraux en zone en fort excédent - Amendement n°AS419 déposé le 5 octobre 2016 lors du projet de loi n°4072 de financement de la sécurité sociale pour 2017 », </w:t>
      </w:r>
      <w:r w:rsidRPr="00903FC7">
        <w:rPr>
          <w:color w:val="000000"/>
          <w:sz w:val="22"/>
          <w:szCs w:val="22"/>
        </w:rPr>
        <w:t xml:space="preserve">Revue générale de droit médical </w:t>
      </w:r>
      <w:r w:rsidRPr="00903FC7">
        <w:rPr>
          <w:sz w:val="22"/>
          <w:szCs w:val="22"/>
        </w:rPr>
        <w:t>(RGDM), n°61, Rubrique Ethique et droit du vivant, Les Etudes Hospitalières, décembre 2016, p.192.</w:t>
      </w:r>
      <w:r>
        <w:rPr>
          <w:sz w:val="22"/>
          <w:szCs w:val="22"/>
        </w:rPr>
        <w:t xml:space="preserve"> </w:t>
      </w:r>
      <w:hyperlink r:id="rId78" w:history="1">
        <w:r w:rsidRPr="00515A22">
          <w:rPr>
            <w:rStyle w:val="Lienhypertexte"/>
            <w:sz w:val="22"/>
            <w:szCs w:val="22"/>
          </w:rPr>
          <w:t>https://www.bnds.fr/revue/rgdm/rgdm-61/ethique-et-droit-du-vivant-7085.html</w:t>
        </w:r>
      </w:hyperlink>
      <w:r>
        <w:rPr>
          <w:sz w:val="22"/>
          <w:szCs w:val="22"/>
        </w:rPr>
        <w:t xml:space="preserve"> </w:t>
      </w:r>
    </w:p>
    <w:p w14:paraId="79815DAD"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52 - 2016 - L’ordonnance n°2016-800 du 16 juin 2016 : des compléments et des transformations du dispositif législatif relatif à la recherche sur la personne sur un fond de complexité et de lenteurs, </w:t>
      </w:r>
      <w:r w:rsidRPr="00903FC7">
        <w:rPr>
          <w:color w:val="000000"/>
          <w:sz w:val="22"/>
          <w:szCs w:val="22"/>
        </w:rPr>
        <w:t xml:space="preserve">Revue générale de droit médical </w:t>
      </w:r>
      <w:r w:rsidRPr="00903FC7">
        <w:rPr>
          <w:sz w:val="22"/>
          <w:szCs w:val="22"/>
        </w:rPr>
        <w:t xml:space="preserve">(RGDM), n°60, Rubrique Ethique et droit du vivant, Les Etudes Hospitalières, septembre 2016, p.296-298, 3p. </w:t>
      </w:r>
      <w:hyperlink r:id="rId79" w:history="1">
        <w:r w:rsidRPr="00903FC7">
          <w:rPr>
            <w:rStyle w:val="Lienhypertexte"/>
            <w:sz w:val="22"/>
            <w:szCs w:val="22"/>
          </w:rPr>
          <w:t>http://www.bnds.fr/revue/rgdm/rgdm-60/ethique-et-droit-du-vivant-6547.html</w:t>
        </w:r>
      </w:hyperlink>
      <w:r w:rsidRPr="00903FC7">
        <w:rPr>
          <w:sz w:val="22"/>
          <w:szCs w:val="22"/>
        </w:rPr>
        <w:t xml:space="preserve"> </w:t>
      </w:r>
    </w:p>
    <w:p w14:paraId="72F3BA9E" w14:textId="77777777" w:rsidR="002C7779" w:rsidRPr="00903FC7" w:rsidRDefault="002C7779" w:rsidP="002C7779">
      <w:pPr>
        <w:pStyle w:val="Paragraphedeliste"/>
        <w:numPr>
          <w:ilvl w:val="0"/>
          <w:numId w:val="2"/>
        </w:numPr>
        <w:jc w:val="both"/>
        <w:rPr>
          <w:rStyle w:val="Lienhypertexte"/>
          <w:sz w:val="22"/>
          <w:szCs w:val="22"/>
        </w:rPr>
      </w:pPr>
      <w:r w:rsidRPr="00903FC7">
        <w:rPr>
          <w:sz w:val="22"/>
          <w:szCs w:val="22"/>
        </w:rPr>
        <w:lastRenderedPageBreak/>
        <w:t xml:space="preserve">51 - 2016 - Une nouvelle initiative en faveur de la promotion au don d’organes : la proposition de loi du 15 mars 2016 envisageant une mention du choix du titulaire relatif au don sur le permis de conduire, </w:t>
      </w:r>
      <w:r w:rsidRPr="00903FC7">
        <w:rPr>
          <w:color w:val="000000"/>
          <w:sz w:val="22"/>
          <w:szCs w:val="22"/>
        </w:rPr>
        <w:t xml:space="preserve">Revue générale de droit médical </w:t>
      </w:r>
      <w:r w:rsidRPr="00903FC7">
        <w:rPr>
          <w:sz w:val="22"/>
          <w:szCs w:val="22"/>
        </w:rPr>
        <w:t xml:space="preserve">(RGDM), n°59, Rubrique Ethique et droit du vivant, Les Etudes Hospitalières, Juin 2016, p.299-301, 3p. </w:t>
      </w:r>
      <w:hyperlink r:id="rId80" w:history="1">
        <w:r w:rsidRPr="00903FC7">
          <w:rPr>
            <w:rStyle w:val="Lienhypertexte"/>
            <w:sz w:val="22"/>
            <w:szCs w:val="22"/>
          </w:rPr>
          <w:t>http://www.leh.fr/edition/p/revue-generale-de-droit-medical-numero-59-9771297011000_00059</w:t>
        </w:r>
      </w:hyperlink>
    </w:p>
    <w:p w14:paraId="0B4B3A82"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50 - 2016 - De l’utilité et des risques des tests génétiques liés au séquençage de l’ADN humain à très haut débit : l’avis n°124 du Comité consultatif national d’éthique, </w:t>
      </w:r>
      <w:r w:rsidRPr="00903FC7">
        <w:rPr>
          <w:color w:val="000000"/>
          <w:sz w:val="22"/>
          <w:szCs w:val="22"/>
        </w:rPr>
        <w:t xml:space="preserve">Revue générale de droit médical </w:t>
      </w:r>
      <w:r w:rsidRPr="00903FC7">
        <w:rPr>
          <w:sz w:val="22"/>
          <w:szCs w:val="22"/>
        </w:rPr>
        <w:t xml:space="preserve">(RGDM), n°59, Rubrique Ethique et droit du vivant, Les Etudes Hospitalières, Juin 2016, p.264-276, 12p. </w:t>
      </w:r>
      <w:hyperlink r:id="rId81" w:history="1">
        <w:r w:rsidRPr="00903FC7">
          <w:rPr>
            <w:rStyle w:val="Lienhypertexte"/>
            <w:sz w:val="22"/>
            <w:szCs w:val="22"/>
          </w:rPr>
          <w:t>http://www.leh.fr/edition/p/revue-generale-de-droit-medical-numero-59-9771297011000_00059</w:t>
        </w:r>
      </w:hyperlink>
      <w:r w:rsidRPr="00903FC7">
        <w:rPr>
          <w:sz w:val="22"/>
          <w:szCs w:val="22"/>
        </w:rPr>
        <w:t xml:space="preserve"> </w:t>
      </w:r>
    </w:p>
    <w:p w14:paraId="6010517C" w14:textId="77777777" w:rsidR="002C7779" w:rsidRPr="00903FC7" w:rsidRDefault="002C7779" w:rsidP="002C7779">
      <w:pPr>
        <w:pStyle w:val="Paragraphedeliste"/>
        <w:numPr>
          <w:ilvl w:val="0"/>
          <w:numId w:val="2"/>
        </w:numPr>
        <w:jc w:val="both"/>
        <w:rPr>
          <w:rStyle w:val="Lienhypertexte"/>
          <w:sz w:val="22"/>
          <w:szCs w:val="22"/>
        </w:rPr>
      </w:pPr>
      <w:r w:rsidRPr="00903FC7">
        <w:rPr>
          <w:sz w:val="22"/>
          <w:szCs w:val="22"/>
        </w:rPr>
        <w:t xml:space="preserve">49 - 2016 - Le séquençage nouvelle génération en marche : la nécessité absolue pour la France de réagir et de se positionner en tant qu’acteur concurrentiel – Présentation du rapport de l’académie nationale de médecine et de l’académie de technologie, </w:t>
      </w:r>
      <w:r w:rsidRPr="00903FC7">
        <w:rPr>
          <w:color w:val="000000"/>
          <w:sz w:val="22"/>
          <w:szCs w:val="22"/>
        </w:rPr>
        <w:t xml:space="preserve">Revue générale de droit médical </w:t>
      </w:r>
      <w:r w:rsidRPr="00903FC7">
        <w:rPr>
          <w:sz w:val="22"/>
          <w:szCs w:val="22"/>
        </w:rPr>
        <w:t xml:space="preserve">(RGDM), n°59, Rubrique Ethique et droit du vivant, Les Etudes Hospitalières, Juin 2016 p.276-280, 5p. </w:t>
      </w:r>
      <w:hyperlink r:id="rId82" w:history="1">
        <w:r w:rsidRPr="00903FC7">
          <w:rPr>
            <w:rStyle w:val="Lienhypertexte"/>
            <w:sz w:val="22"/>
            <w:szCs w:val="22"/>
          </w:rPr>
          <w:t>http://www.leh.fr/edition/p/revue-generale-de-droit-medical-numero-59-9771297011000_00059</w:t>
        </w:r>
      </w:hyperlink>
    </w:p>
    <w:p w14:paraId="6D12EE17" w14:textId="77777777" w:rsidR="002C7779" w:rsidRPr="00903FC7" w:rsidRDefault="002C7779" w:rsidP="002C7779">
      <w:pPr>
        <w:pStyle w:val="Paragraphedeliste"/>
        <w:numPr>
          <w:ilvl w:val="0"/>
          <w:numId w:val="2"/>
        </w:numPr>
        <w:jc w:val="both"/>
        <w:rPr>
          <w:sz w:val="22"/>
          <w:szCs w:val="22"/>
        </w:rPr>
      </w:pPr>
      <w:r w:rsidRPr="00903FC7">
        <w:rPr>
          <w:color w:val="000000"/>
          <w:sz w:val="22"/>
          <w:szCs w:val="22"/>
        </w:rPr>
        <w:t xml:space="preserve">48 - 2016 - </w:t>
      </w:r>
      <w:r w:rsidRPr="00903FC7">
        <w:rPr>
          <w:sz w:val="22"/>
          <w:szCs w:val="22"/>
        </w:rPr>
        <w:t xml:space="preserve">Une Déclaration universelle des droits de l’humanité en construction ? Présentation du rapport « Déclaration universelle des droits de l’humanité », Corinne Lepage et équipe de rédaction, </w:t>
      </w:r>
      <w:r w:rsidRPr="00903FC7">
        <w:rPr>
          <w:color w:val="000000"/>
          <w:sz w:val="22"/>
          <w:szCs w:val="22"/>
        </w:rPr>
        <w:t xml:space="preserve">Revue générale de droit médical </w:t>
      </w:r>
      <w:r w:rsidRPr="00903FC7">
        <w:rPr>
          <w:sz w:val="22"/>
          <w:szCs w:val="22"/>
        </w:rPr>
        <w:t>(RGDM), n°58, Rubrique Ethique et droit du vivant, Les Etudes Hospitalières, Mars 2016, p.336-338,</w:t>
      </w:r>
      <w:r w:rsidRPr="00903FC7">
        <w:rPr>
          <w:bCs/>
          <w:iCs/>
          <w:color w:val="333333"/>
          <w:sz w:val="22"/>
          <w:szCs w:val="22"/>
          <w:shd w:val="clear" w:color="auto" w:fill="FFFFFF"/>
        </w:rPr>
        <w:t xml:space="preserve"> 3p., ISSN 1297-0115. </w:t>
      </w:r>
      <w:hyperlink r:id="rId83" w:history="1">
        <w:r w:rsidRPr="00903FC7">
          <w:rPr>
            <w:rStyle w:val="Lienhypertexte"/>
            <w:bCs/>
            <w:iCs/>
            <w:sz w:val="22"/>
            <w:szCs w:val="22"/>
            <w:shd w:val="clear" w:color="auto" w:fill="FFFFFF"/>
          </w:rPr>
          <w:t>http://www.bnds.fr/revue/rgdm/rgdm-58/ethique-et-droit-du-vivant-6259.html</w:t>
        </w:r>
      </w:hyperlink>
      <w:r w:rsidRPr="00903FC7">
        <w:rPr>
          <w:bCs/>
          <w:iCs/>
          <w:color w:val="333333"/>
          <w:sz w:val="22"/>
          <w:szCs w:val="22"/>
          <w:shd w:val="clear" w:color="auto" w:fill="FFFFFF"/>
        </w:rPr>
        <w:t xml:space="preserve"> </w:t>
      </w:r>
    </w:p>
    <w:p w14:paraId="0A44E5B7" w14:textId="77777777" w:rsidR="002C7779" w:rsidRPr="00CC37CA" w:rsidRDefault="002C7779" w:rsidP="002C7779">
      <w:pPr>
        <w:pStyle w:val="Paragraphedeliste"/>
        <w:numPr>
          <w:ilvl w:val="0"/>
          <w:numId w:val="2"/>
        </w:numPr>
        <w:jc w:val="both"/>
        <w:rPr>
          <w:sz w:val="22"/>
          <w:szCs w:val="22"/>
          <w:lang w:val="en-US"/>
        </w:rPr>
      </w:pPr>
      <w:r w:rsidRPr="00903FC7">
        <w:rPr>
          <w:sz w:val="22"/>
          <w:szCs w:val="22"/>
        </w:rPr>
        <w:t>47 - 2016 - Repenser l’humanité, un défi pour le CCNE Présentation de l’avis 6 novembre 2015 du Comité consultatif national d’éthique « Contribution du CCNE à la réflexion dans le contexte de la 21</w:t>
      </w:r>
      <w:r w:rsidRPr="00903FC7">
        <w:rPr>
          <w:sz w:val="22"/>
          <w:szCs w:val="22"/>
          <w:vertAlign w:val="superscript"/>
        </w:rPr>
        <w:t>ème</w:t>
      </w:r>
      <w:r w:rsidRPr="00903FC7">
        <w:rPr>
          <w:sz w:val="22"/>
          <w:szCs w:val="22"/>
        </w:rPr>
        <w:t xml:space="preserve"> conférence sur les changements climatiques (COP21) », </w:t>
      </w:r>
      <w:r w:rsidRPr="00903FC7">
        <w:rPr>
          <w:color w:val="000000"/>
          <w:sz w:val="22"/>
          <w:szCs w:val="22"/>
        </w:rPr>
        <w:t xml:space="preserve">Revue générale de droit médical </w:t>
      </w:r>
      <w:r w:rsidRPr="00903FC7">
        <w:rPr>
          <w:sz w:val="22"/>
          <w:szCs w:val="22"/>
        </w:rPr>
        <w:t xml:space="preserve">(RGDM), n°58, Rubrique Ethique et droit du vivant, Les Etudes Hospitalières, Mars 2016, p.338-339, 2p. </w:t>
      </w:r>
      <w:r w:rsidRPr="00DA7158">
        <w:rPr>
          <w:bCs/>
          <w:iCs/>
          <w:color w:val="333333"/>
          <w:sz w:val="22"/>
          <w:szCs w:val="22"/>
          <w:shd w:val="clear" w:color="auto" w:fill="FFFFFF"/>
          <w:lang w:val="en-US"/>
        </w:rPr>
        <w:t xml:space="preserve">ISSN 1297-0115. </w:t>
      </w:r>
      <w:hyperlink r:id="rId84" w:history="1">
        <w:r w:rsidRPr="00CC37CA">
          <w:rPr>
            <w:rStyle w:val="Lienhypertexte"/>
            <w:bCs/>
            <w:iCs/>
            <w:sz w:val="22"/>
            <w:szCs w:val="22"/>
            <w:shd w:val="clear" w:color="auto" w:fill="FFFFFF"/>
            <w:lang w:val="en-US"/>
          </w:rPr>
          <w:t>http://www.bnds.fr/revue/rgdm/rgdm-58/ethique-et-droit-du-vivant-6259.html</w:t>
        </w:r>
      </w:hyperlink>
      <w:r w:rsidRPr="00CC37CA">
        <w:rPr>
          <w:bCs/>
          <w:iCs/>
          <w:color w:val="333333"/>
          <w:sz w:val="22"/>
          <w:szCs w:val="22"/>
          <w:shd w:val="clear" w:color="auto" w:fill="FFFFFF"/>
          <w:lang w:val="en-US"/>
        </w:rPr>
        <w:t xml:space="preserve"> </w:t>
      </w:r>
    </w:p>
    <w:p w14:paraId="102D4C9D" w14:textId="77777777" w:rsidR="002C7779" w:rsidRPr="00CC37CA" w:rsidRDefault="002C7779" w:rsidP="002C7779">
      <w:pPr>
        <w:pStyle w:val="Paragraphedeliste"/>
        <w:numPr>
          <w:ilvl w:val="0"/>
          <w:numId w:val="2"/>
        </w:numPr>
        <w:jc w:val="both"/>
        <w:rPr>
          <w:sz w:val="22"/>
          <w:szCs w:val="22"/>
          <w:lang w:val="en-US"/>
        </w:rPr>
      </w:pPr>
      <w:r w:rsidRPr="00903FC7">
        <w:rPr>
          <w:sz w:val="22"/>
          <w:szCs w:val="22"/>
        </w:rPr>
        <w:t xml:space="preserve">46 - 2016 - L’état des lieux de la politique vaccinale actuelle et la nécessité d’une réflexion renouvelée sur les scénarios de la levée ou du maintien de l’obligation vaccinale, Présentation du rapport sur la politique vaccinale de Sandrine Hurel, députée, </w:t>
      </w:r>
      <w:r w:rsidRPr="00903FC7">
        <w:rPr>
          <w:color w:val="000000"/>
          <w:sz w:val="22"/>
          <w:szCs w:val="22"/>
        </w:rPr>
        <w:t xml:space="preserve">Revue générale de droit médical </w:t>
      </w:r>
      <w:r w:rsidRPr="00903FC7">
        <w:rPr>
          <w:sz w:val="22"/>
          <w:szCs w:val="22"/>
        </w:rPr>
        <w:t>(RGDM), n°58, Rubrique Ethique et droit du vivant, Les Etudes Hospitalières, Mars 2016, p.347-349, 3p.</w:t>
      </w:r>
      <w:r w:rsidRPr="00903FC7">
        <w:rPr>
          <w:bCs/>
          <w:iCs/>
          <w:color w:val="333333"/>
          <w:sz w:val="22"/>
          <w:szCs w:val="22"/>
          <w:shd w:val="clear" w:color="auto" w:fill="FFFFFF"/>
        </w:rPr>
        <w:t xml:space="preserve"> </w:t>
      </w:r>
      <w:r w:rsidRPr="00DA7158">
        <w:rPr>
          <w:bCs/>
          <w:iCs/>
          <w:color w:val="333333"/>
          <w:sz w:val="22"/>
          <w:szCs w:val="22"/>
          <w:shd w:val="clear" w:color="auto" w:fill="FFFFFF"/>
          <w:lang w:val="en-US"/>
        </w:rPr>
        <w:t>ISSN 1297-0115.</w:t>
      </w:r>
      <w:r w:rsidRPr="00DA7158">
        <w:rPr>
          <w:sz w:val="22"/>
          <w:szCs w:val="22"/>
          <w:lang w:val="en-US"/>
        </w:rPr>
        <w:t xml:space="preserve"> </w:t>
      </w:r>
      <w:hyperlink r:id="rId85" w:history="1">
        <w:r w:rsidRPr="00CC37CA">
          <w:rPr>
            <w:rStyle w:val="Lienhypertexte"/>
            <w:bCs/>
            <w:iCs/>
            <w:sz w:val="22"/>
            <w:szCs w:val="22"/>
            <w:shd w:val="clear" w:color="auto" w:fill="FFFFFF"/>
            <w:lang w:val="en-US"/>
          </w:rPr>
          <w:t>http://www.bnds.fr/revue/rgdm/rgdm-58/ethique-et-droit-du-vivant-6259.html</w:t>
        </w:r>
      </w:hyperlink>
      <w:r w:rsidRPr="00CC37CA">
        <w:rPr>
          <w:bCs/>
          <w:iCs/>
          <w:color w:val="333333"/>
          <w:sz w:val="22"/>
          <w:szCs w:val="22"/>
          <w:shd w:val="clear" w:color="auto" w:fill="FFFFFF"/>
          <w:lang w:val="en-US"/>
        </w:rPr>
        <w:t xml:space="preserve"> </w:t>
      </w:r>
    </w:p>
    <w:p w14:paraId="34E0E02D" w14:textId="77777777" w:rsidR="002C7779" w:rsidRPr="00CC37CA" w:rsidRDefault="002C7779" w:rsidP="002C7779">
      <w:pPr>
        <w:pStyle w:val="Paragraphedeliste"/>
        <w:numPr>
          <w:ilvl w:val="0"/>
          <w:numId w:val="2"/>
        </w:numPr>
        <w:jc w:val="both"/>
        <w:rPr>
          <w:sz w:val="22"/>
          <w:szCs w:val="22"/>
          <w:lang w:val="en-US"/>
        </w:rPr>
      </w:pPr>
      <w:r w:rsidRPr="00903FC7">
        <w:rPr>
          <w:sz w:val="22"/>
          <w:szCs w:val="22"/>
        </w:rPr>
        <w:t xml:space="preserve">45 - 2016 - Un plan d’action engagé par Madame Marisol Touraine pour la rénovation de la politique vaccinale, Présentation de l’intervention de Marisol Touraine, Ministre des Affaires sociales, de la santé et des droits des femmes présentant le plan d’action pour « une rénovation de la politique vaccinale en France », Mardi 12 janvier 2016, </w:t>
      </w:r>
      <w:r w:rsidRPr="00903FC7">
        <w:rPr>
          <w:color w:val="000000"/>
          <w:sz w:val="22"/>
          <w:szCs w:val="22"/>
        </w:rPr>
        <w:t xml:space="preserve">Revue générale de droit médical </w:t>
      </w:r>
      <w:r w:rsidRPr="00903FC7">
        <w:rPr>
          <w:sz w:val="22"/>
          <w:szCs w:val="22"/>
        </w:rPr>
        <w:t xml:space="preserve">(RGDM), n°58, Rubrique Ethique et droit du vivant, Les Etudes Hospitalières, Mars 2016, p.349-350, 2p. </w:t>
      </w:r>
      <w:r w:rsidRPr="00DA7158">
        <w:rPr>
          <w:bCs/>
          <w:iCs/>
          <w:color w:val="333333"/>
          <w:sz w:val="22"/>
          <w:szCs w:val="22"/>
          <w:shd w:val="clear" w:color="auto" w:fill="FFFFFF"/>
          <w:lang w:val="en-US"/>
        </w:rPr>
        <w:t xml:space="preserve">ISSN 1297-0115. </w:t>
      </w:r>
      <w:hyperlink r:id="rId86" w:history="1">
        <w:r w:rsidRPr="00CC37CA">
          <w:rPr>
            <w:rStyle w:val="Lienhypertexte"/>
            <w:bCs/>
            <w:iCs/>
            <w:sz w:val="22"/>
            <w:szCs w:val="22"/>
            <w:shd w:val="clear" w:color="auto" w:fill="FFFFFF"/>
            <w:lang w:val="en-US"/>
          </w:rPr>
          <w:t>http://www.bnds.fr/revue/rgdm/rgdm-58/ethique-et-droit-du-vivant-6259.html</w:t>
        </w:r>
      </w:hyperlink>
      <w:r w:rsidRPr="00CC37CA">
        <w:rPr>
          <w:bCs/>
          <w:iCs/>
          <w:color w:val="333333"/>
          <w:sz w:val="22"/>
          <w:szCs w:val="22"/>
          <w:shd w:val="clear" w:color="auto" w:fill="FFFFFF"/>
          <w:lang w:val="en-US"/>
        </w:rPr>
        <w:t xml:space="preserve"> </w:t>
      </w:r>
    </w:p>
    <w:p w14:paraId="32050094" w14:textId="77777777" w:rsidR="002C7779" w:rsidRPr="00CC37CA" w:rsidRDefault="002C7779" w:rsidP="002C7779">
      <w:pPr>
        <w:pStyle w:val="Paragraphedeliste"/>
        <w:numPr>
          <w:ilvl w:val="0"/>
          <w:numId w:val="2"/>
        </w:numPr>
        <w:jc w:val="both"/>
        <w:rPr>
          <w:sz w:val="22"/>
          <w:szCs w:val="22"/>
          <w:lang w:val="en-US"/>
        </w:rPr>
      </w:pPr>
      <w:r w:rsidRPr="00903FC7">
        <w:rPr>
          <w:sz w:val="22"/>
          <w:szCs w:val="22"/>
        </w:rPr>
        <w:t xml:space="preserve">44 - 2016 - La prise de position de l’Académie de médecine concernant l’obligation vaccinale, Présentation du communiqué « à propos du maintien ou de la levée de l’obligation vaccinale », Y. Buisson, P. Begué, 27 octobre 2015, </w:t>
      </w:r>
      <w:r w:rsidRPr="00903FC7">
        <w:rPr>
          <w:color w:val="000000"/>
          <w:sz w:val="22"/>
          <w:szCs w:val="22"/>
        </w:rPr>
        <w:t xml:space="preserve">Revue générale de droit médical </w:t>
      </w:r>
      <w:r w:rsidRPr="00903FC7">
        <w:rPr>
          <w:sz w:val="22"/>
          <w:szCs w:val="22"/>
        </w:rPr>
        <w:t xml:space="preserve">(RGDM), n°58, Rubrique Ethique et droit du vivant, Les Etudes Hospitalières, Mars 2016, P.350-351, 2p. </w:t>
      </w:r>
      <w:r w:rsidRPr="00DA7158">
        <w:rPr>
          <w:bCs/>
          <w:iCs/>
          <w:color w:val="333333"/>
          <w:sz w:val="22"/>
          <w:szCs w:val="22"/>
          <w:shd w:val="clear" w:color="auto" w:fill="FFFFFF"/>
          <w:lang w:val="en-US"/>
        </w:rPr>
        <w:t xml:space="preserve">ISSN 1297-0115. </w:t>
      </w:r>
      <w:hyperlink r:id="rId87" w:history="1">
        <w:r w:rsidRPr="00CC37CA">
          <w:rPr>
            <w:rStyle w:val="Lienhypertexte"/>
            <w:bCs/>
            <w:iCs/>
            <w:sz w:val="22"/>
            <w:szCs w:val="22"/>
            <w:shd w:val="clear" w:color="auto" w:fill="FFFFFF"/>
            <w:lang w:val="en-US"/>
          </w:rPr>
          <w:t>http://www.bnds.fr/revue/rgdm/rgdm-58/ethique-et-droit-du-vivant-6259.html</w:t>
        </w:r>
      </w:hyperlink>
      <w:r w:rsidRPr="00CC37CA">
        <w:rPr>
          <w:bCs/>
          <w:iCs/>
          <w:color w:val="333333"/>
          <w:sz w:val="22"/>
          <w:szCs w:val="22"/>
          <w:shd w:val="clear" w:color="auto" w:fill="FFFFFF"/>
          <w:lang w:val="en-US"/>
        </w:rPr>
        <w:t xml:space="preserve"> </w:t>
      </w:r>
    </w:p>
    <w:p w14:paraId="04F40CA1" w14:textId="77777777" w:rsidR="002C7779" w:rsidRPr="00CC37CA" w:rsidRDefault="002C7779" w:rsidP="002C7779">
      <w:pPr>
        <w:pStyle w:val="Paragraphedeliste"/>
        <w:numPr>
          <w:ilvl w:val="0"/>
          <w:numId w:val="2"/>
        </w:numPr>
        <w:jc w:val="both"/>
        <w:rPr>
          <w:sz w:val="22"/>
          <w:szCs w:val="22"/>
          <w:lang w:val="en-US"/>
        </w:rPr>
      </w:pPr>
      <w:r w:rsidRPr="00903FC7">
        <w:rPr>
          <w:sz w:val="22"/>
          <w:szCs w:val="22"/>
        </w:rPr>
        <w:t xml:space="preserve">43 - 2016 - La défense de la vaccination par la plateforme Leem Vaccins, Présentation de la Plateforme Leem Vaccins 2015/2016, </w:t>
      </w:r>
      <w:r w:rsidRPr="00903FC7">
        <w:rPr>
          <w:color w:val="000000"/>
          <w:sz w:val="22"/>
          <w:szCs w:val="22"/>
        </w:rPr>
        <w:t xml:space="preserve">Revue générale de droit médical </w:t>
      </w:r>
      <w:r w:rsidRPr="00903FC7">
        <w:rPr>
          <w:sz w:val="22"/>
          <w:szCs w:val="22"/>
        </w:rPr>
        <w:t xml:space="preserve">(RGDM), n°58, Rubrique Ethique et droit du vivant, Les Etudes Hospitalières, Mars 2016, P.351-352, 2p. </w:t>
      </w:r>
      <w:r w:rsidRPr="00DA7158">
        <w:rPr>
          <w:bCs/>
          <w:iCs/>
          <w:color w:val="333333"/>
          <w:sz w:val="22"/>
          <w:szCs w:val="22"/>
          <w:shd w:val="clear" w:color="auto" w:fill="FFFFFF"/>
          <w:lang w:val="en-US"/>
        </w:rPr>
        <w:t>ISSN 1297-0115.</w:t>
      </w:r>
      <w:r w:rsidRPr="00DA7158">
        <w:rPr>
          <w:sz w:val="22"/>
          <w:szCs w:val="22"/>
          <w:lang w:val="en-US"/>
        </w:rPr>
        <w:t xml:space="preserve"> </w:t>
      </w:r>
      <w:hyperlink r:id="rId88" w:history="1">
        <w:r w:rsidRPr="00CC37CA">
          <w:rPr>
            <w:rStyle w:val="Lienhypertexte"/>
            <w:bCs/>
            <w:iCs/>
            <w:sz w:val="22"/>
            <w:szCs w:val="22"/>
            <w:shd w:val="clear" w:color="auto" w:fill="FFFFFF"/>
            <w:lang w:val="en-US"/>
          </w:rPr>
          <w:t>http://www.bnds.fr/revue/rgdm/rgdm-58/ethique-et-droit-du-vivant-6259.html</w:t>
        </w:r>
      </w:hyperlink>
      <w:r w:rsidRPr="00CC37CA">
        <w:rPr>
          <w:bCs/>
          <w:iCs/>
          <w:color w:val="333333"/>
          <w:sz w:val="22"/>
          <w:szCs w:val="22"/>
          <w:shd w:val="clear" w:color="auto" w:fill="FFFFFF"/>
          <w:lang w:val="en-US"/>
        </w:rPr>
        <w:t xml:space="preserve"> </w:t>
      </w:r>
    </w:p>
    <w:p w14:paraId="21952E51" w14:textId="77777777" w:rsidR="002C7779" w:rsidRPr="00DA7158" w:rsidRDefault="002C7779" w:rsidP="002C7779">
      <w:pPr>
        <w:pStyle w:val="Paragraphedeliste"/>
        <w:numPr>
          <w:ilvl w:val="0"/>
          <w:numId w:val="2"/>
        </w:numPr>
        <w:jc w:val="both"/>
        <w:rPr>
          <w:sz w:val="22"/>
          <w:szCs w:val="22"/>
          <w:lang w:val="en-US"/>
        </w:rPr>
      </w:pPr>
      <w:r w:rsidRPr="00903FC7">
        <w:rPr>
          <w:color w:val="000000"/>
          <w:sz w:val="22"/>
          <w:szCs w:val="22"/>
        </w:rPr>
        <w:t xml:space="preserve">42 - 2015 – Présentation du projet de loi relatif à l’adaptation de la société au vieillissement, Revue générale de droit médical </w:t>
      </w:r>
      <w:r w:rsidRPr="00903FC7">
        <w:rPr>
          <w:sz w:val="22"/>
          <w:szCs w:val="22"/>
        </w:rPr>
        <w:t xml:space="preserve">(RGDM), n°57, Rubrique Ethique et droit du vivant, Les Etudes Hospitalières, Décembre 2015. </w:t>
      </w:r>
      <w:r w:rsidRPr="00DA7158">
        <w:rPr>
          <w:sz w:val="22"/>
          <w:szCs w:val="22"/>
          <w:lang w:val="en-US"/>
        </w:rPr>
        <w:t xml:space="preserve">ISSN 1297-0015, p.205-218.-, 14p. </w:t>
      </w:r>
      <w:hyperlink r:id="rId89" w:history="1">
        <w:r w:rsidRPr="00DA7158">
          <w:rPr>
            <w:rStyle w:val="Lienhypertexte"/>
            <w:sz w:val="22"/>
            <w:szCs w:val="22"/>
            <w:lang w:val="en-US"/>
          </w:rPr>
          <w:t>http://www.leh.fr/edition/p/revue-generale-de-droit-medical-numero-57-9771297011000_00057</w:t>
        </w:r>
      </w:hyperlink>
      <w:r w:rsidRPr="00DA7158">
        <w:rPr>
          <w:sz w:val="22"/>
          <w:szCs w:val="22"/>
          <w:lang w:val="en-US"/>
        </w:rPr>
        <w:t xml:space="preserve"> </w:t>
      </w:r>
    </w:p>
    <w:p w14:paraId="731EAB3F" w14:textId="77777777" w:rsidR="002C7779" w:rsidRPr="00CC37CA" w:rsidRDefault="002C7779" w:rsidP="002C7779">
      <w:pPr>
        <w:pStyle w:val="Paragraphedeliste"/>
        <w:numPr>
          <w:ilvl w:val="0"/>
          <w:numId w:val="2"/>
        </w:numPr>
        <w:jc w:val="both"/>
        <w:rPr>
          <w:sz w:val="22"/>
          <w:szCs w:val="22"/>
          <w:lang w:val="en-US"/>
        </w:rPr>
      </w:pPr>
      <w:r w:rsidRPr="00903FC7">
        <w:rPr>
          <w:color w:val="000000"/>
          <w:sz w:val="22"/>
          <w:szCs w:val="22"/>
        </w:rPr>
        <w:t xml:space="preserve">41 - 2015 – Présentation du communiqué de l’Académie Nationale de médecine : «La vaccination demeure un des fondements de la médecine préventive », Revue générale de droit médical </w:t>
      </w:r>
      <w:r w:rsidRPr="00903FC7">
        <w:rPr>
          <w:sz w:val="22"/>
          <w:szCs w:val="22"/>
        </w:rPr>
        <w:t xml:space="preserve">(RGDM), n°56, Rubrique Ethique et droit du vivant, Les Etudes Hospitalières, Etudes Hospitalières, septembre 2015, p.256 – 257, 2p. </w:t>
      </w:r>
      <w:r w:rsidRPr="00DA7158">
        <w:rPr>
          <w:sz w:val="22"/>
          <w:szCs w:val="22"/>
          <w:lang w:val="en-US"/>
        </w:rPr>
        <w:t xml:space="preserve">ISSN 1297-0115. </w:t>
      </w:r>
      <w:hyperlink r:id="rId90" w:history="1">
        <w:r w:rsidRPr="00CC37CA">
          <w:rPr>
            <w:rStyle w:val="Lienhypertexte"/>
            <w:sz w:val="22"/>
            <w:szCs w:val="22"/>
            <w:lang w:val="en-US"/>
          </w:rPr>
          <w:t>http://www.leh.fr/edition/p/revue-generale-de-droit-medical-numero-56-9771297011000_00056</w:t>
        </w:r>
      </w:hyperlink>
      <w:r w:rsidRPr="00CC37CA">
        <w:rPr>
          <w:sz w:val="22"/>
          <w:szCs w:val="22"/>
          <w:lang w:val="en-US"/>
        </w:rPr>
        <w:t xml:space="preserve"> </w:t>
      </w:r>
    </w:p>
    <w:p w14:paraId="7A9C7736" w14:textId="77777777" w:rsidR="002C7779" w:rsidRPr="00CC37CA" w:rsidRDefault="002C7779" w:rsidP="002C7779">
      <w:pPr>
        <w:pStyle w:val="Paragraphedeliste"/>
        <w:numPr>
          <w:ilvl w:val="0"/>
          <w:numId w:val="2"/>
        </w:numPr>
        <w:jc w:val="both"/>
        <w:rPr>
          <w:sz w:val="22"/>
          <w:szCs w:val="22"/>
          <w:lang w:val="en-US"/>
        </w:rPr>
      </w:pPr>
      <w:r w:rsidRPr="00903FC7">
        <w:rPr>
          <w:color w:val="000000"/>
          <w:sz w:val="22"/>
          <w:szCs w:val="22"/>
        </w:rPr>
        <w:t xml:space="preserve">40 - 2015 – Présentation du rapport de l’Académie nationale de médecine sur « La transplantation utérine », 23 juin 2015 par Roger Henrion et Jacques Milliez, Revue générale de droit médical </w:t>
      </w:r>
      <w:r w:rsidRPr="00903FC7">
        <w:rPr>
          <w:sz w:val="22"/>
          <w:szCs w:val="22"/>
        </w:rPr>
        <w:t xml:space="preserve">(RGDM), n°56, Rubrique Ethique et droit du vivant, Les Etudes Hospitalières, septembre 2015, p.250 – 251, 2p. </w:t>
      </w:r>
      <w:r w:rsidRPr="00DA7158">
        <w:rPr>
          <w:sz w:val="22"/>
          <w:szCs w:val="22"/>
          <w:lang w:val="en-US"/>
        </w:rPr>
        <w:t xml:space="preserve">ISSN 1297-0115. </w:t>
      </w:r>
      <w:hyperlink r:id="rId91" w:history="1">
        <w:r w:rsidRPr="00CC37CA">
          <w:rPr>
            <w:rStyle w:val="Lienhypertexte"/>
            <w:sz w:val="22"/>
            <w:szCs w:val="22"/>
            <w:lang w:val="en-US"/>
          </w:rPr>
          <w:t>http://www.leh.fr/edition/p/revue-generale-de-droit-medical-numero-56-9771297011000_00056</w:t>
        </w:r>
      </w:hyperlink>
      <w:r w:rsidRPr="00CC37CA">
        <w:rPr>
          <w:sz w:val="22"/>
          <w:szCs w:val="22"/>
          <w:lang w:val="en-US"/>
        </w:rPr>
        <w:t xml:space="preserve"> </w:t>
      </w:r>
    </w:p>
    <w:p w14:paraId="5F963F09" w14:textId="77777777" w:rsidR="002C7779" w:rsidRPr="00903FC7" w:rsidRDefault="002C7779" w:rsidP="002C7779">
      <w:pPr>
        <w:pStyle w:val="Paragraphedeliste"/>
        <w:numPr>
          <w:ilvl w:val="0"/>
          <w:numId w:val="2"/>
        </w:numPr>
        <w:jc w:val="both"/>
        <w:rPr>
          <w:sz w:val="22"/>
          <w:szCs w:val="22"/>
        </w:rPr>
      </w:pPr>
      <w:r w:rsidRPr="00903FC7">
        <w:rPr>
          <w:color w:val="000000"/>
          <w:sz w:val="22"/>
          <w:szCs w:val="22"/>
        </w:rPr>
        <w:lastRenderedPageBreak/>
        <w:t xml:space="preserve">39 - 2015 – Débat sur la fin de vie avec Cl. HURIET, D. DOUSSET, Journal de Médecine légale, Droit santé et société, n°1-2,  Ed Alexandre Lacassagne, Volume 2 de la série E, ISBN 978-2-7472-2457-4, p.111 - p.116, 6p. </w:t>
      </w:r>
    </w:p>
    <w:p w14:paraId="21FD362E"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38 - 2015 - Présentation de la proposition de loi de MM. A. CLAEYS et J. LEONETTI créant de nouveaux droits en faveur des malades et des personnes en fin de vie, déposée le 21 janvier 2015, adoptée en première lecture par l’Assemblée nationale le 17 mars 2015, Revue générale de droit médical (RGDM), n°55, Rubrique Ethique et droit du vivant, Les Etudes Hospitalières, p.279 à 287, 9p. </w:t>
      </w:r>
      <w:hyperlink r:id="rId92" w:history="1">
        <w:r w:rsidRPr="00903FC7">
          <w:rPr>
            <w:rStyle w:val="Lienhypertexte"/>
            <w:sz w:val="22"/>
            <w:szCs w:val="22"/>
          </w:rPr>
          <w:t>http://www.leh.fr/edition/p/revue-generale-de-droit-medical-numero-55-9771297011000_00055</w:t>
        </w:r>
      </w:hyperlink>
      <w:r w:rsidRPr="00903FC7">
        <w:rPr>
          <w:sz w:val="22"/>
          <w:szCs w:val="22"/>
        </w:rPr>
        <w:t xml:space="preserve"> </w:t>
      </w:r>
    </w:p>
    <w:p w14:paraId="0A144A7F" w14:textId="77777777" w:rsidR="002C7779" w:rsidRPr="00903FC7" w:rsidRDefault="002C7779" w:rsidP="002C7779">
      <w:pPr>
        <w:pStyle w:val="Paragraphedeliste"/>
        <w:numPr>
          <w:ilvl w:val="0"/>
          <w:numId w:val="2"/>
        </w:numPr>
        <w:jc w:val="both"/>
        <w:rPr>
          <w:sz w:val="22"/>
          <w:szCs w:val="22"/>
        </w:rPr>
      </w:pPr>
      <w:r w:rsidRPr="00903FC7">
        <w:rPr>
          <w:sz w:val="22"/>
          <w:szCs w:val="22"/>
        </w:rPr>
        <w:t>37 - 2015 –</w:t>
      </w:r>
      <w:r w:rsidRPr="00903FC7">
        <w:rPr>
          <w:bCs/>
          <w:sz w:val="22"/>
          <w:szCs w:val="22"/>
        </w:rPr>
        <w:t xml:space="preserve"> </w:t>
      </w:r>
      <w:r w:rsidRPr="00903FC7">
        <w:rPr>
          <w:sz w:val="22"/>
          <w:szCs w:val="22"/>
        </w:rPr>
        <w:t>Rapport n° 2377 du 19 novembre 2014 fait au  nom de la Commission des affaires sociales sur la proposition de loi relative au financement de la recherche oncologique pédiatrique par l’industrie pharmaceutique par J-C Lagarde, Petites Affiches, Chronique Produits de santé sous la direction de H. Gaumont-Prat, Lextenso Editions, n°164-165, 18 et 19 août 2015, p.7, 1p.</w:t>
      </w:r>
    </w:p>
    <w:p w14:paraId="477A9E10" w14:textId="77777777" w:rsidR="002C7779" w:rsidRPr="00903FC7" w:rsidRDefault="002C7779" w:rsidP="002C7779">
      <w:pPr>
        <w:pStyle w:val="Paragraphedeliste"/>
        <w:numPr>
          <w:ilvl w:val="0"/>
          <w:numId w:val="2"/>
        </w:numPr>
        <w:jc w:val="both"/>
        <w:rPr>
          <w:sz w:val="22"/>
          <w:szCs w:val="22"/>
        </w:rPr>
      </w:pPr>
      <w:r w:rsidRPr="00903FC7">
        <w:rPr>
          <w:sz w:val="22"/>
          <w:szCs w:val="22"/>
        </w:rPr>
        <w:t>36 - 2015 –</w:t>
      </w:r>
      <w:r w:rsidRPr="00903FC7">
        <w:rPr>
          <w:bCs/>
          <w:sz w:val="22"/>
          <w:szCs w:val="22"/>
        </w:rPr>
        <w:t xml:space="preserve"> Instruction n° DGOS/PF4/2014/349 du 19 décembre 2014 </w:t>
      </w:r>
      <w:r w:rsidRPr="00903FC7">
        <w:rPr>
          <w:sz w:val="22"/>
          <w:szCs w:val="22"/>
        </w:rPr>
        <w:t>relative aux programmes de recherche sur les soins et l’offre de soins pour l’année 2015, Petites Affiches, Chronique Produits de santé sous la direction de H. Gaumont-Prat, Lextenso Editions, n°164-165, 18 et 19 août 2015, p.6 à 7, 2p.</w:t>
      </w:r>
    </w:p>
    <w:p w14:paraId="460EA0EE" w14:textId="77777777" w:rsidR="002C7779" w:rsidRPr="00903FC7" w:rsidRDefault="002C7779" w:rsidP="002C7779">
      <w:pPr>
        <w:pStyle w:val="Paragraphedeliste"/>
        <w:numPr>
          <w:ilvl w:val="0"/>
          <w:numId w:val="2"/>
        </w:numPr>
        <w:jc w:val="both"/>
        <w:rPr>
          <w:sz w:val="22"/>
          <w:szCs w:val="22"/>
        </w:rPr>
      </w:pPr>
      <w:r w:rsidRPr="00903FC7">
        <w:rPr>
          <w:sz w:val="22"/>
          <w:szCs w:val="22"/>
        </w:rPr>
        <w:t>35 - 2015 – Présentation de l’instruction n° DGOS/PF4/2014/195 du 17 juin 2014 relative à la mise en place d’un contrat unique pour les recherches biomédicales à promotion industrielle dans les établissements publics de santé, Petites Affiches, Chronique Produits de santé sous la direction de H. Gaumont-Prat, Lextenso Editions, n°163, 17 août 2015, p.14 ; suite n°164-165, 18 et 19 août 2015, p.6, 1p.</w:t>
      </w:r>
    </w:p>
    <w:p w14:paraId="3A40B17D"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34 - 2015 – Présentation du </w:t>
      </w:r>
      <w:r w:rsidRPr="00852BD5">
        <w:rPr>
          <w:rStyle w:val="lev"/>
          <w:b w:val="0"/>
          <w:sz w:val="22"/>
          <w:szCs w:val="22"/>
        </w:rPr>
        <w:t>décret n° 2015-155 du 11 février 2015 relatif à la recherche sur l'embryon et les cellules souches embryonnaires et à la recherche biomédicale en assistance médicale à la procréation (AMP)</w:t>
      </w:r>
      <w:r w:rsidRPr="00852BD5">
        <w:rPr>
          <w:b/>
          <w:bCs/>
          <w:sz w:val="22"/>
          <w:szCs w:val="22"/>
        </w:rPr>
        <w:t xml:space="preserve">, </w:t>
      </w:r>
      <w:r w:rsidRPr="00903FC7">
        <w:rPr>
          <w:sz w:val="22"/>
          <w:szCs w:val="22"/>
        </w:rPr>
        <w:t>Petites Affiches, Chronique Produits de santé sous la direction de H. Gaumont-Prat, Lextenso Editions, n°164-165, 18 et 19 août 2015, p.7 à p.9, 3p.</w:t>
      </w:r>
    </w:p>
    <w:p w14:paraId="5EE5D8E2"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33 - 2015 - De l’obligation virtuelle d’information d’un assureur à l’égard du principe préexistant d’ordre public de respect dû au corps humain après la mort ? Arrêt de première Chambre civile de la Cour de cassation du 29 octobre 2014, précisant que le principe d’ordre public, selon lequel le respect dû au corps humain ne cesse pas avec la mort, préexistait à la loi n°2008-1350 du 19 décembre 2008 d’où est issu l’article 16-1-1 du Code civil, Revue générale de droit médical (RGDM), n°54, Rubrique Ethique et droit du vivant, Les Etudes Hospitalières, p.204-206, 3p. </w:t>
      </w:r>
      <w:hyperlink r:id="rId93" w:history="1">
        <w:r w:rsidRPr="00903FC7">
          <w:rPr>
            <w:rStyle w:val="Lienhypertexte"/>
            <w:sz w:val="22"/>
            <w:szCs w:val="22"/>
          </w:rPr>
          <w:t>http://www.bnds.fr/revue/rgdm/rgdm-54/ethique-et-droit-du-vivant-5533.html</w:t>
        </w:r>
      </w:hyperlink>
      <w:r w:rsidRPr="00903FC7">
        <w:rPr>
          <w:sz w:val="22"/>
          <w:szCs w:val="22"/>
        </w:rPr>
        <w:t xml:space="preserve"> </w:t>
      </w:r>
    </w:p>
    <w:p w14:paraId="32BE3317"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32 - 2015 - Le Conseil d’Etat, le 30 décembre 2014, confirme la décision de la Chambre nationale de l’Ordre des médecins qui, sans attendre l’issue d’une procédure pénale en cours concernant les mêmes faits, prononce la radiation d’un médecin du tableau de l’Ordre des médecins pour avoir provoqué délibérément la mort de plusieurs patients en n’ayant pas respecté strictement les dispositions légales existantes dans ce domaine, Revue générale de droit médical (RGDM), n°54, Rubrique Ethique et droit du vivant, Les Etudes Hospitalières, p.202-204, 3p. </w:t>
      </w:r>
      <w:hyperlink r:id="rId94" w:history="1">
        <w:r w:rsidRPr="00903FC7">
          <w:rPr>
            <w:rStyle w:val="Lienhypertexte"/>
            <w:sz w:val="22"/>
            <w:szCs w:val="22"/>
          </w:rPr>
          <w:t>http://www.bnds.fr/revue/rgdm/rgdm-54/ethique-et-droit-du-vivant-5533.html</w:t>
        </w:r>
      </w:hyperlink>
      <w:r w:rsidRPr="00903FC7">
        <w:rPr>
          <w:sz w:val="22"/>
          <w:szCs w:val="22"/>
        </w:rPr>
        <w:t xml:space="preserve"> </w:t>
      </w:r>
    </w:p>
    <w:p w14:paraId="45BABCCA"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31 - 2015 - Rapport de présentation et texte de la proposition de loi de Messieurs les députés Alain Claeys et Jean Léonetti créant de nouveaux droits en faveur des malades et des personnes en fin de vie, présentés à Monsieur le Président la République du 12 décembre 2014, n°54, Revue générale de droit médical (RGDM), n°54, Rubrique Ethique et droit du vivant, p.200-202, 3p. </w:t>
      </w:r>
      <w:hyperlink r:id="rId95" w:history="1">
        <w:r w:rsidRPr="00903FC7">
          <w:rPr>
            <w:rStyle w:val="Lienhypertexte"/>
            <w:sz w:val="22"/>
            <w:szCs w:val="22"/>
          </w:rPr>
          <w:t>http://www.bnds.fr/revue/rgdm/rgdm-54/ethique-et-droit-du-vivant-5533.html</w:t>
        </w:r>
      </w:hyperlink>
      <w:r w:rsidRPr="00903FC7">
        <w:rPr>
          <w:sz w:val="22"/>
          <w:szCs w:val="22"/>
        </w:rPr>
        <w:t xml:space="preserve"> </w:t>
      </w:r>
    </w:p>
    <w:p w14:paraId="27E97D82"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30 - 2015 – Présentation de la proposition de loi n°2435 du 9 décembre 2014 visant à assurer aux patients le respect de leur choix de fin de vie, Revue générale de droit médical (RGDM), n°54, Rubrique Ethique et droit du vivant, Les Etudes Hospitalières, 199. </w:t>
      </w:r>
      <w:hyperlink r:id="rId96" w:history="1">
        <w:r w:rsidRPr="00903FC7">
          <w:rPr>
            <w:rStyle w:val="Lienhypertexte"/>
            <w:sz w:val="22"/>
            <w:szCs w:val="22"/>
          </w:rPr>
          <w:t>http://www.bnds.fr/revue/rgdm/rgdm-54/ethique-et-droit-du-vivant-5533.html</w:t>
        </w:r>
      </w:hyperlink>
      <w:r w:rsidRPr="00903FC7">
        <w:rPr>
          <w:sz w:val="22"/>
          <w:szCs w:val="22"/>
        </w:rPr>
        <w:t xml:space="preserve"> </w:t>
      </w:r>
    </w:p>
    <w:p w14:paraId="43809BD3"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29 - 2015 Présentation du rapport du 23 octobre 2014 du Conseil consultatif national d’éthique (CCNE) sur le débat public concernant la fin de vie, Revue générale de droit médical (RGDM), n°54, Rubrique Ethique et droit du vivant, Les Etudes Hospitalières, 197-198, 2p. </w:t>
      </w:r>
      <w:hyperlink r:id="rId97" w:history="1">
        <w:r w:rsidRPr="00903FC7">
          <w:rPr>
            <w:rStyle w:val="Lienhypertexte"/>
            <w:sz w:val="22"/>
            <w:szCs w:val="22"/>
          </w:rPr>
          <w:t>http://www.bnds.fr/revue/rgdm/rgdm-54/ethique-et-droit-du-vivant-5533.html</w:t>
        </w:r>
      </w:hyperlink>
      <w:r w:rsidRPr="00903FC7">
        <w:rPr>
          <w:sz w:val="22"/>
          <w:szCs w:val="22"/>
        </w:rPr>
        <w:t xml:space="preserve"> </w:t>
      </w:r>
    </w:p>
    <w:p w14:paraId="37E6BEF3" w14:textId="77777777" w:rsidR="002C7779" w:rsidRPr="00903FC7" w:rsidRDefault="002C7779" w:rsidP="002C7779">
      <w:pPr>
        <w:pStyle w:val="Paragraphedeliste"/>
        <w:numPr>
          <w:ilvl w:val="0"/>
          <w:numId w:val="2"/>
        </w:numPr>
        <w:jc w:val="both"/>
        <w:rPr>
          <w:rStyle w:val="Lienhypertexte"/>
          <w:sz w:val="22"/>
          <w:szCs w:val="22"/>
        </w:rPr>
      </w:pPr>
      <w:r w:rsidRPr="00903FC7">
        <w:rPr>
          <w:sz w:val="22"/>
          <w:szCs w:val="22"/>
        </w:rPr>
        <w:t xml:space="preserve">28 - 2015 – Présentation - Proposition de loi n°2433 du 9 décembre 2014 visant à autoriser le don du sang pour les mineurs de plus de seize ans, Revue générale de droit médical (RGDM), n°54, Rubrique Ethique et droit du vivant, Les Etudes Hospitalières, p.186, 1p. </w:t>
      </w:r>
      <w:hyperlink r:id="rId98" w:history="1">
        <w:r w:rsidRPr="00903FC7">
          <w:rPr>
            <w:rStyle w:val="Lienhypertexte"/>
            <w:sz w:val="22"/>
            <w:szCs w:val="22"/>
          </w:rPr>
          <w:t>http://www.bnds.fr/revue/rgdm/rgdm-54/ethique-et-droit-du-vivant-5533.html</w:t>
        </w:r>
      </w:hyperlink>
    </w:p>
    <w:p w14:paraId="2A384D31" w14:textId="77777777" w:rsidR="002C7779" w:rsidRPr="00903FC7" w:rsidRDefault="002C7779" w:rsidP="002C7779">
      <w:pPr>
        <w:pStyle w:val="Paragraphedeliste"/>
        <w:numPr>
          <w:ilvl w:val="0"/>
          <w:numId w:val="2"/>
        </w:numPr>
        <w:jc w:val="both"/>
        <w:rPr>
          <w:rStyle w:val="Lienhypertexte"/>
          <w:sz w:val="22"/>
          <w:szCs w:val="22"/>
        </w:rPr>
      </w:pPr>
      <w:r w:rsidRPr="00903FC7">
        <w:rPr>
          <w:sz w:val="22"/>
          <w:szCs w:val="22"/>
        </w:rPr>
        <w:t xml:space="preserve">27 - 2014 - La malréglementation de la recherche, signe d’un besoin d’innovation normative, Revue générale de droit médical (RGDM), n°53, Rubrique Ethique et droit du vivant, Les Etudes Hospitalières, Décembre 2014, p. 290 – 291, 3p. </w:t>
      </w:r>
      <w:hyperlink r:id="rId99" w:history="1">
        <w:r w:rsidRPr="00903FC7">
          <w:rPr>
            <w:rStyle w:val="Lienhypertexte"/>
            <w:sz w:val="22"/>
            <w:szCs w:val="22"/>
          </w:rPr>
          <w:t>http://www.leh.fr/edition/revue-generale-de-droit-medical/revue-generale-de-droit-medical-numero-53-9771297011000_00053.html</w:t>
        </w:r>
      </w:hyperlink>
    </w:p>
    <w:p w14:paraId="4CF60D44"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26 - 2014 Afin de faire face à la multiplication des fraudes et à l’« insoutenabilité budgétaire » dénoncée par la Cour des comptes, diverses propositions sont envisagées pour «préserver la double vocation humanitaire et </w:t>
      </w:r>
      <w:r w:rsidRPr="00903FC7">
        <w:rPr>
          <w:sz w:val="22"/>
          <w:szCs w:val="22"/>
        </w:rPr>
        <w:lastRenderedPageBreak/>
        <w:t xml:space="preserve">sanitaire » du dispositif de l’aide médicale d’Etat (AME), Revue générale de droit médical (RGDM), n°53, Rubrique Ethique et droit du vivant, Les Etudes Hospitalières, Décembre 2014, p.219 – 220, 2p. </w:t>
      </w:r>
      <w:hyperlink r:id="rId100" w:history="1">
        <w:r w:rsidRPr="00903FC7">
          <w:rPr>
            <w:rStyle w:val="Lienhypertexte"/>
            <w:sz w:val="22"/>
            <w:szCs w:val="22"/>
          </w:rPr>
          <w:t>http://www.leh.fr/edition/revue-generale-de-droit-medical/revue-generale-de-droit-medical-numero-53-9771297011000_00053.html</w:t>
        </w:r>
      </w:hyperlink>
      <w:r w:rsidRPr="00903FC7">
        <w:rPr>
          <w:sz w:val="22"/>
          <w:szCs w:val="22"/>
        </w:rPr>
        <w:t xml:space="preserve"> </w:t>
      </w:r>
    </w:p>
    <w:p w14:paraId="1667D9F3"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25 - 2014 – Présentation - Rapport de l’Agence Nationale d’évaluation et de la qualité des établissements et services sociaux et médico-sociaux (ANESEM), «La participation des usagers au fonctionnement des établissements et services sociaux et médico-sociaux – Recueil des pratiques et témoignage des acteurs », septembre 2014, Revue générale de droit médical (RGDM), n°53, Rubrique Ethique et droit du vivant, Les Etudes Hospitalières, Décembre 2014, p.219. </w:t>
      </w:r>
      <w:hyperlink r:id="rId101" w:history="1">
        <w:r w:rsidRPr="00903FC7">
          <w:rPr>
            <w:rStyle w:val="Lienhypertexte"/>
            <w:sz w:val="22"/>
            <w:szCs w:val="22"/>
          </w:rPr>
          <w:t>http://www.leh.fr/edition/revue-generale-de-droit-medical/revue-generale-de-droit-medical-numero-53-9771297011000_00053.html</w:t>
        </w:r>
      </w:hyperlink>
      <w:r w:rsidRPr="00903FC7">
        <w:rPr>
          <w:sz w:val="22"/>
          <w:szCs w:val="22"/>
        </w:rPr>
        <w:t xml:space="preserve"> </w:t>
      </w:r>
    </w:p>
    <w:p w14:paraId="2920F680"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24 - 2014 - Un nouveau dispositif attractif pour la recherche hospitalière : le décret n°2014-956 du 21 août 2014 relatif aux fondations hospitalières, Revue générale de droit médical (RGDM), n°53, Rubrique Ethique et droit du vivant, Les Etudes Hospitalières, Décembre 2014, p.218 - 219. </w:t>
      </w:r>
      <w:hyperlink r:id="rId102" w:history="1">
        <w:r w:rsidRPr="00903FC7">
          <w:rPr>
            <w:rStyle w:val="Lienhypertexte"/>
            <w:sz w:val="22"/>
            <w:szCs w:val="22"/>
          </w:rPr>
          <w:t>http://www.leh.fr/edition/revue-generale-de-droit-medical/revue-generale-de-droit-medical-numero-53-9771297011000_00053.html</w:t>
        </w:r>
      </w:hyperlink>
      <w:r w:rsidRPr="00903FC7">
        <w:rPr>
          <w:sz w:val="22"/>
          <w:szCs w:val="22"/>
        </w:rPr>
        <w:t xml:space="preserve"> </w:t>
      </w:r>
    </w:p>
    <w:p w14:paraId="709D6151"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23 - 2014 - </w:t>
      </w:r>
      <w:r w:rsidRPr="00903FC7">
        <w:rPr>
          <w:color w:val="000000"/>
          <w:sz w:val="22"/>
          <w:szCs w:val="22"/>
        </w:rPr>
        <w:t xml:space="preserve">La proposition de loi constitutionnelle du 6 octobre 2014, visant à inscrire dans le préambule de la Constitution les principes de dignité de la personne humaine et de respect du corps humain, nécessiterait une motivation plus large que la question de la gestation pour autrui, </w:t>
      </w:r>
      <w:r w:rsidRPr="00903FC7">
        <w:rPr>
          <w:sz w:val="22"/>
          <w:szCs w:val="22"/>
        </w:rPr>
        <w:t>Revue générale de droit médical (RGDM), n°53, Rubrique Ethique et droit du vivant, Les Etudes Hospitalières, Décembre 2014, n°53, p.202 – 204.</w:t>
      </w:r>
      <w:hyperlink r:id="rId103" w:history="1">
        <w:r w:rsidRPr="00903FC7">
          <w:rPr>
            <w:rStyle w:val="Lienhypertexte"/>
            <w:sz w:val="22"/>
            <w:szCs w:val="22"/>
          </w:rPr>
          <w:t>http://www.leh.fr/edition/revue-generale-de-droit-medical/revue-generale-de-droit-medical-numero-53-9771297011000_00053.html</w:t>
        </w:r>
      </w:hyperlink>
      <w:r w:rsidRPr="00903FC7">
        <w:rPr>
          <w:sz w:val="22"/>
          <w:szCs w:val="22"/>
        </w:rPr>
        <w:t xml:space="preserve"> </w:t>
      </w:r>
    </w:p>
    <w:p w14:paraId="60AB51F1" w14:textId="77777777" w:rsidR="002C7779" w:rsidRPr="00903FC7" w:rsidRDefault="002C7779" w:rsidP="002C7779">
      <w:pPr>
        <w:pStyle w:val="Paragraphedeliste"/>
        <w:numPr>
          <w:ilvl w:val="0"/>
          <w:numId w:val="2"/>
        </w:numPr>
        <w:jc w:val="both"/>
        <w:rPr>
          <w:sz w:val="22"/>
          <w:szCs w:val="22"/>
        </w:rPr>
      </w:pPr>
      <w:r w:rsidRPr="00903FC7">
        <w:rPr>
          <w:sz w:val="22"/>
          <w:szCs w:val="22"/>
        </w:rPr>
        <w:t>22 - 2014 – (co-auteur N. BELRHORARI), Etat des lieux sur la législation sur la recherche: où en est-on des décrets d'application de la loi Jardé et de la proposition de règlement du Parlement européen et du Conseil relatif aux essais cliniques de médicaments à usage humain, Journal de médecine légale (JML), Droit, Santé et société, 2014, Vol. 57, n°1-2.</w:t>
      </w:r>
    </w:p>
    <w:p w14:paraId="27736B96" w14:textId="77777777" w:rsidR="002C7779" w:rsidRPr="00903FC7" w:rsidRDefault="002C7779" w:rsidP="002C7779">
      <w:pPr>
        <w:pStyle w:val="Paragraphedeliste"/>
        <w:numPr>
          <w:ilvl w:val="0"/>
          <w:numId w:val="2"/>
        </w:numPr>
        <w:jc w:val="both"/>
        <w:rPr>
          <w:sz w:val="22"/>
          <w:szCs w:val="22"/>
        </w:rPr>
      </w:pPr>
      <w:r w:rsidRPr="00903FC7">
        <w:rPr>
          <w:sz w:val="22"/>
          <w:szCs w:val="22"/>
        </w:rPr>
        <w:t>21 - 2014 - (co-auteur N. BELRHORARI), La loi n°2013-715 du 6 août 2013 tendant à modifier la loi n°2011-814 du 7 juillet 2011 relative à la bioéthique en autorisant sous certaines conditions la recherche sur l’embryon et les cellules souches embryonnaires, Journal de médecine légale (JML), Droit, Santé et société, 2014, Vol. 57, n°1-2.</w:t>
      </w:r>
    </w:p>
    <w:p w14:paraId="11F31596" w14:textId="77777777" w:rsidR="002C7779" w:rsidRPr="00903FC7" w:rsidRDefault="002C7779" w:rsidP="002C7779">
      <w:pPr>
        <w:pStyle w:val="Paragraphedeliste"/>
        <w:numPr>
          <w:ilvl w:val="0"/>
          <w:numId w:val="2"/>
        </w:numPr>
        <w:jc w:val="both"/>
        <w:rPr>
          <w:sz w:val="22"/>
          <w:szCs w:val="22"/>
        </w:rPr>
      </w:pPr>
      <w:r w:rsidRPr="00903FC7">
        <w:rPr>
          <w:sz w:val="22"/>
          <w:szCs w:val="22"/>
        </w:rPr>
        <w:t>20 - 2014 – Présentation du projet de loi relatif à l’adaptation de la société au vieillissement présenté par M. M Valls, Mmes M. Touraine et L. Rossignol, Revue générale de droit médical (RGDM), n°52, Rubrique Ethique et droit du vivant, Les Etudes Hospitalières, sept 2014, p.206.</w:t>
      </w:r>
    </w:p>
    <w:p w14:paraId="358FE8E5" w14:textId="77777777" w:rsidR="002C7779" w:rsidRPr="00903FC7" w:rsidRDefault="002C7779" w:rsidP="002C7779">
      <w:pPr>
        <w:pStyle w:val="Paragraphedeliste"/>
        <w:numPr>
          <w:ilvl w:val="0"/>
          <w:numId w:val="2"/>
        </w:numPr>
        <w:jc w:val="both"/>
        <w:rPr>
          <w:sz w:val="22"/>
          <w:szCs w:val="22"/>
        </w:rPr>
      </w:pPr>
      <w:r w:rsidRPr="00903FC7">
        <w:rPr>
          <w:sz w:val="22"/>
          <w:szCs w:val="22"/>
        </w:rPr>
        <w:t>19 - 2014 – Académie nationale de médecine, « Importance du concept de fragilité pour détecter et prévenir les dépendances « évitables » au cours du vieillissement », 12 mai</w:t>
      </w:r>
    </w:p>
    <w:p w14:paraId="6CE66504" w14:textId="77777777" w:rsidR="002C7779" w:rsidRPr="00903FC7" w:rsidRDefault="002C7779" w:rsidP="002C7779">
      <w:pPr>
        <w:pStyle w:val="Paragraphedeliste"/>
        <w:numPr>
          <w:ilvl w:val="0"/>
          <w:numId w:val="2"/>
        </w:numPr>
        <w:jc w:val="both"/>
        <w:rPr>
          <w:sz w:val="22"/>
          <w:szCs w:val="22"/>
        </w:rPr>
      </w:pPr>
      <w:r w:rsidRPr="00903FC7">
        <w:rPr>
          <w:sz w:val="22"/>
          <w:szCs w:val="22"/>
        </w:rPr>
        <w:t>18 - 2014 – Rapport de Jean-Pierre Michel – Présentation, Revue générale de droit médical (RGDM), n°52, Rubrique Ethique et droit du vivant, Les Etudes Hospitalières, sept 2014, p.206.</w:t>
      </w:r>
    </w:p>
    <w:p w14:paraId="5DBE43C3" w14:textId="77777777" w:rsidR="002C7779" w:rsidRPr="00903FC7" w:rsidRDefault="002C7779" w:rsidP="002C7779">
      <w:pPr>
        <w:pStyle w:val="Paragraphedeliste"/>
        <w:numPr>
          <w:ilvl w:val="0"/>
          <w:numId w:val="2"/>
        </w:numPr>
        <w:jc w:val="both"/>
        <w:rPr>
          <w:sz w:val="22"/>
          <w:szCs w:val="22"/>
        </w:rPr>
      </w:pPr>
      <w:r w:rsidRPr="00903FC7">
        <w:rPr>
          <w:sz w:val="22"/>
          <w:szCs w:val="22"/>
        </w:rPr>
        <w:t>17 - 2014 – Une ouverture des données de santé par l’Open Data : légitimité, enjeux, risques et garde-fous – Rapport de la Commission Open Data en santé remis le 9 juillet 2014 à Mme Touraine, Revue générale de droit médical (RGDM), n°52, Rubrique Ethique et droit du vivant, Les Etudes Hospitalières, sept 2014, p.204 - 205.</w:t>
      </w:r>
    </w:p>
    <w:p w14:paraId="673A6CAD" w14:textId="77777777" w:rsidR="002C7779" w:rsidRPr="00903FC7" w:rsidRDefault="002C7779" w:rsidP="002C7779">
      <w:pPr>
        <w:pStyle w:val="Paragraphedeliste"/>
        <w:numPr>
          <w:ilvl w:val="0"/>
          <w:numId w:val="2"/>
        </w:numPr>
        <w:jc w:val="both"/>
        <w:rPr>
          <w:sz w:val="22"/>
          <w:szCs w:val="22"/>
        </w:rPr>
      </w:pPr>
      <w:r w:rsidRPr="00903FC7">
        <w:rPr>
          <w:sz w:val="22"/>
          <w:szCs w:val="22"/>
        </w:rPr>
        <w:t>16 - 2014 – Académie nationale de médecine, « Vieillissement et chutes », 3 juin 2014, prise de position de Jean Dubousset – Présentation, Revue générale de droit médical (RGDM), n°52, Rubrique Ethique et droit du vivant, Les Etudes Hospitalières, sept 2014, p.205.</w:t>
      </w:r>
    </w:p>
    <w:p w14:paraId="476804B6" w14:textId="77777777" w:rsidR="002C7779" w:rsidRPr="00903FC7" w:rsidRDefault="002C7779" w:rsidP="002C7779">
      <w:pPr>
        <w:pStyle w:val="Paragraphedeliste"/>
        <w:numPr>
          <w:ilvl w:val="0"/>
          <w:numId w:val="2"/>
        </w:numPr>
        <w:jc w:val="both"/>
        <w:rPr>
          <w:sz w:val="22"/>
          <w:szCs w:val="22"/>
        </w:rPr>
      </w:pPr>
      <w:r w:rsidRPr="00903FC7">
        <w:rPr>
          <w:sz w:val="22"/>
          <w:szCs w:val="22"/>
        </w:rPr>
        <w:t>15 - 2014 – La reconnaissance législative d’une entraide entre salariés par la loi n°2014-459 du 9 mai 2014 permettant le don de jours de repos à un parent d’un enfant gravement malade, Revue générale de droit médical (RGDM), n°52, Rubrique Ethique et droit du vivant, Les Etudes Hospitalières, sept 2014, p.193-194.</w:t>
      </w:r>
    </w:p>
    <w:p w14:paraId="7C89881D" w14:textId="77777777" w:rsidR="002C7779" w:rsidRPr="00903FC7" w:rsidRDefault="002C7779" w:rsidP="002C7779">
      <w:pPr>
        <w:pStyle w:val="Paragraphedeliste"/>
        <w:numPr>
          <w:ilvl w:val="0"/>
          <w:numId w:val="2"/>
        </w:numPr>
        <w:jc w:val="both"/>
        <w:rPr>
          <w:sz w:val="22"/>
          <w:szCs w:val="22"/>
        </w:rPr>
      </w:pPr>
      <w:r w:rsidRPr="00903FC7">
        <w:rPr>
          <w:sz w:val="22"/>
          <w:szCs w:val="22"/>
        </w:rPr>
        <w:t>14 - 2014 – Quelques réflexions rapides sur la proposition de loi relative à l’accès égalitaire pour toutes aux techniques d’assistance à la procréation présentée par Mesdames Benhassa et autres, Revue générale de droit médical (RGDM), n°52, Rubrique Ethique et droit du vivant, Les Etudes Hospitalières, sept 2014, p.190-192.</w:t>
      </w:r>
    </w:p>
    <w:p w14:paraId="4337C41C" w14:textId="77777777" w:rsidR="002C7779" w:rsidRPr="00903FC7" w:rsidRDefault="002C7779" w:rsidP="002C7779">
      <w:pPr>
        <w:pStyle w:val="Paragraphedeliste"/>
        <w:numPr>
          <w:ilvl w:val="0"/>
          <w:numId w:val="2"/>
        </w:numPr>
        <w:jc w:val="both"/>
        <w:rPr>
          <w:sz w:val="22"/>
          <w:szCs w:val="22"/>
        </w:rPr>
      </w:pPr>
      <w:r w:rsidRPr="00903FC7">
        <w:rPr>
          <w:sz w:val="22"/>
          <w:szCs w:val="22"/>
        </w:rPr>
        <w:t>13 - 2014 – Les enjeux contrastés de la médecine personnalisée, Présentation du rapport de l’Office parlementaire d’évaluation des choix scientifiques et technologiques (OPECST) « Les progrès de la génétique : vers une médecine de précision ? Les enjeux scientifiques, technologiques, sociaux et éthiques de la médecine personnalisée, 22 janvier 2014 », Revue générale de droit médical (RGDM), n°51, Rubrique Ethique et droit du vivant, Les Etudes Hospitalières, Juin 2014, p.294-295.</w:t>
      </w:r>
    </w:p>
    <w:p w14:paraId="4D6B3E83" w14:textId="77777777" w:rsidR="002C7779" w:rsidRPr="00903FC7" w:rsidRDefault="002C7779" w:rsidP="002C7779">
      <w:pPr>
        <w:pStyle w:val="Paragraphedeliste"/>
        <w:numPr>
          <w:ilvl w:val="0"/>
          <w:numId w:val="2"/>
        </w:numPr>
        <w:jc w:val="both"/>
        <w:rPr>
          <w:sz w:val="22"/>
          <w:szCs w:val="22"/>
        </w:rPr>
      </w:pPr>
      <w:r w:rsidRPr="00903FC7">
        <w:rPr>
          <w:sz w:val="22"/>
          <w:szCs w:val="22"/>
        </w:rPr>
        <w:t>12 - 2014 Les apports substantiels du décret n°2014-32 du 14 janvier 2014 relatifs aux diagnostics anténataux, Revue générale de droit médical (RGDM), n°51, Rubrique Ethique et droit du vivant, Les Etudes Hospitalières, Juin 2014, p.280-282. </w:t>
      </w:r>
    </w:p>
    <w:p w14:paraId="264A075A" w14:textId="77777777" w:rsidR="002C7779" w:rsidRPr="00903FC7" w:rsidRDefault="002C7779" w:rsidP="002C7779">
      <w:pPr>
        <w:pStyle w:val="Paragraphedeliste"/>
        <w:numPr>
          <w:ilvl w:val="0"/>
          <w:numId w:val="2"/>
        </w:numPr>
        <w:jc w:val="both"/>
        <w:rPr>
          <w:sz w:val="22"/>
          <w:szCs w:val="22"/>
        </w:rPr>
      </w:pPr>
      <w:r w:rsidRPr="00903FC7">
        <w:rPr>
          <w:iCs/>
          <w:sz w:val="22"/>
          <w:szCs w:val="22"/>
        </w:rPr>
        <w:t xml:space="preserve">11 - 2014 </w:t>
      </w:r>
      <w:r w:rsidRPr="00903FC7">
        <w:rPr>
          <w:i/>
          <w:iCs/>
          <w:sz w:val="22"/>
          <w:szCs w:val="22"/>
        </w:rPr>
        <w:t xml:space="preserve"> </w:t>
      </w:r>
      <w:r w:rsidRPr="00903FC7">
        <w:rPr>
          <w:sz w:val="22"/>
          <w:szCs w:val="22"/>
        </w:rPr>
        <w:t xml:space="preserve">Quelle éthique en Europe ? Présentation du rapport d’information fait au nom de la Commission des affaires européennes sur la prise en compte des questions éthique à l’échelon européen par M. Simon SUTOUR et J-L. LORRAIN, Sénateurs, du 10 octobre 2013, Revue générale de droit médical (RGDM), n°50, </w:t>
      </w:r>
      <w:r w:rsidRPr="00903FC7">
        <w:rPr>
          <w:sz w:val="22"/>
          <w:szCs w:val="22"/>
        </w:rPr>
        <w:lastRenderedPageBreak/>
        <w:t xml:space="preserve">Rubrique Ethique et droit du vivant, Les Etudes Hospitalières, Mars 2014, p.273-277, ISSN : 2105-2247. </w:t>
      </w:r>
      <w:hyperlink r:id="rId104" w:history="1">
        <w:r w:rsidRPr="00903FC7">
          <w:rPr>
            <w:rStyle w:val="Lienhypertexte"/>
            <w:sz w:val="22"/>
            <w:szCs w:val="22"/>
          </w:rPr>
          <w:t>http://www.bnds.fr/revue/rgdm/rgdm-50/</w:t>
        </w:r>
      </w:hyperlink>
      <w:r w:rsidRPr="00903FC7">
        <w:rPr>
          <w:sz w:val="22"/>
          <w:szCs w:val="22"/>
        </w:rPr>
        <w:t xml:space="preserve"> </w:t>
      </w:r>
    </w:p>
    <w:p w14:paraId="0108C06C" w14:textId="77777777" w:rsidR="002C7779" w:rsidRPr="00903FC7" w:rsidRDefault="002C7779" w:rsidP="002C7779">
      <w:pPr>
        <w:pStyle w:val="Paragraphedeliste"/>
        <w:numPr>
          <w:ilvl w:val="0"/>
          <w:numId w:val="2"/>
        </w:numPr>
        <w:jc w:val="both"/>
        <w:rPr>
          <w:sz w:val="22"/>
          <w:szCs w:val="22"/>
        </w:rPr>
      </w:pPr>
      <w:r w:rsidRPr="00903FC7">
        <w:rPr>
          <w:sz w:val="22"/>
          <w:szCs w:val="22"/>
        </w:rPr>
        <w:t>10 - 2014 La Déclaration d’Helsinki posant les principes éthiques applicables à la recherche impliquant les êtres humains de nouveau remaniée en octobre 2013, Petites Affiches, Chronique Produits de santé sous la direction de H. Gaumont-Prat, Ed Lextenso, n°159, 11 août 2014, P.6 et ss.</w:t>
      </w:r>
    </w:p>
    <w:p w14:paraId="47CA8F9A" w14:textId="77777777" w:rsidR="002C7779" w:rsidRPr="00903FC7" w:rsidRDefault="002C7779" w:rsidP="002C7779">
      <w:pPr>
        <w:pStyle w:val="Paragraphedeliste"/>
        <w:numPr>
          <w:ilvl w:val="0"/>
          <w:numId w:val="2"/>
        </w:numPr>
        <w:jc w:val="both"/>
        <w:rPr>
          <w:sz w:val="22"/>
          <w:szCs w:val="22"/>
        </w:rPr>
      </w:pPr>
      <w:r w:rsidRPr="00903FC7">
        <w:rPr>
          <w:sz w:val="22"/>
          <w:szCs w:val="22"/>
        </w:rPr>
        <w:t>9 - 2014 Un nouveau guide français des bonnes pratiques de fabrication des médicaments tenant compte du modèle européen édicté par la Commission européenne et du guide ICH Q7 élaboré par la Conférence internationale d’Harmonisation (ICH): décision du directeur général de l’Agence nationale de sécurité du médicament et des produits de santé du 4 décembre 2013 relative aux bonnes pratiques de fabrication, Petites Affiches, Chronique Produits de santé sous la direction de H. Gaumont-Prat, Ed Lextenso, , n°159, 11 août 2014, P.6 et ss.</w:t>
      </w:r>
    </w:p>
    <w:p w14:paraId="40F3F2C5" w14:textId="77777777" w:rsidR="002C7779" w:rsidRPr="00903FC7" w:rsidRDefault="002C7779" w:rsidP="002C7779">
      <w:pPr>
        <w:pStyle w:val="Paragraphedeliste"/>
        <w:numPr>
          <w:ilvl w:val="0"/>
          <w:numId w:val="2"/>
        </w:numPr>
        <w:jc w:val="both"/>
        <w:rPr>
          <w:sz w:val="22"/>
          <w:szCs w:val="22"/>
        </w:rPr>
      </w:pPr>
      <w:r w:rsidRPr="00903FC7">
        <w:rPr>
          <w:sz w:val="22"/>
          <w:szCs w:val="22"/>
        </w:rPr>
        <w:t>8 - 2014 Une législation plus permissive sur la recherche sur l’embryon et les cellules souches embryonnaires pour une recherche plus compétitive: la loi n°2013-715 du 6 août 2013 tendant à modifier la loi n°2011-814 du 7 juillet 2011 relative à la bioéthique, autorisant sous certaines conditions la recherche sur l’embryon et les cellules souches embryonnaires, Petites Affiches, Chronique Produits de santé sous la direction de H. Gaumont-Prat, Ed Lextenso, , n°159, 11 août 2014, P.6 et ss.</w:t>
      </w:r>
    </w:p>
    <w:p w14:paraId="69B53D1D" w14:textId="77777777" w:rsidR="002C7779" w:rsidRPr="00903FC7" w:rsidRDefault="002C7779" w:rsidP="002C7779">
      <w:pPr>
        <w:pStyle w:val="Paragraphedeliste"/>
        <w:numPr>
          <w:ilvl w:val="0"/>
          <w:numId w:val="2"/>
        </w:numPr>
        <w:jc w:val="both"/>
        <w:rPr>
          <w:sz w:val="22"/>
          <w:szCs w:val="22"/>
        </w:rPr>
      </w:pPr>
      <w:r w:rsidRPr="00903FC7">
        <w:rPr>
          <w:sz w:val="22"/>
          <w:szCs w:val="22"/>
        </w:rPr>
        <w:t>7 - 2014 - Du bon usage du médicament en EHPAD : pertinence, efficacité, sécurité -  Présentation du rapport sur la politique du médicament en EHPAD remis par Philippe VERGER, le 12 décembre 2013, à Mme M. TOURAINE, Ministre des Affaires sociales et de la Santé et à M. DELAUNAY, Ministre déléguée aux Personnes âgées et à l’Autonomie, Petites Affiches, Chronique Produits de santé sous la direction de H. Gaumont-Prat, Ed Lextenso, n°159, 11 août 2014, P.6 et ss.</w:t>
      </w:r>
    </w:p>
    <w:p w14:paraId="68F681A9" w14:textId="77777777" w:rsidR="002C7779" w:rsidRPr="00903FC7" w:rsidRDefault="002C7779" w:rsidP="002C7779">
      <w:pPr>
        <w:pStyle w:val="Paragraphedeliste"/>
        <w:numPr>
          <w:ilvl w:val="0"/>
          <w:numId w:val="2"/>
        </w:numPr>
        <w:jc w:val="both"/>
        <w:rPr>
          <w:sz w:val="22"/>
          <w:szCs w:val="22"/>
        </w:rPr>
      </w:pPr>
      <w:r w:rsidRPr="00903FC7">
        <w:rPr>
          <w:bCs/>
          <w:sz w:val="22"/>
          <w:szCs w:val="22"/>
        </w:rPr>
        <w:t>6 - 2013 – «</w:t>
      </w:r>
      <w:r w:rsidRPr="00903FC7">
        <w:rPr>
          <w:sz w:val="22"/>
          <w:szCs w:val="22"/>
        </w:rPr>
        <w:t xml:space="preserve">Proposition de règlement du Parlement européen et du Conseil </w:t>
      </w:r>
      <w:r w:rsidRPr="00903FC7">
        <w:rPr>
          <w:bCs/>
          <w:sz w:val="22"/>
          <w:szCs w:val="22"/>
        </w:rPr>
        <w:t>relatif aux essais cliniques de médicaments à usage humain et abrogeant la directive</w:t>
      </w:r>
      <w:r w:rsidRPr="00903FC7">
        <w:rPr>
          <w:sz w:val="22"/>
          <w:szCs w:val="22"/>
        </w:rPr>
        <w:t xml:space="preserve"> </w:t>
      </w:r>
      <w:r w:rsidRPr="00903FC7">
        <w:rPr>
          <w:bCs/>
          <w:sz w:val="22"/>
          <w:szCs w:val="22"/>
        </w:rPr>
        <w:t xml:space="preserve">2001/20/CE du 17 juillet 2012»., in Chronique Droit des produits de santé : actualité de l’année 2012 (Première partie) </w:t>
      </w:r>
      <w:r w:rsidRPr="00903FC7">
        <w:rPr>
          <w:bCs/>
          <w:iCs/>
          <w:color w:val="000000"/>
          <w:sz w:val="22"/>
          <w:szCs w:val="22"/>
        </w:rPr>
        <w:t>Droit des produits de santé : bilan 2012, 2e partie</w:t>
      </w:r>
      <w:r w:rsidRPr="00903FC7">
        <w:rPr>
          <w:bCs/>
          <w:sz w:val="22"/>
          <w:szCs w:val="22"/>
        </w:rPr>
        <w:t xml:space="preserve"> sous la direction de H. GAUMONT-PRAT, Petites Affiches, </w:t>
      </w:r>
      <w:r w:rsidRPr="00903FC7">
        <w:rPr>
          <w:sz w:val="22"/>
          <w:szCs w:val="22"/>
          <w:lang w:bidi="fr-FR"/>
        </w:rPr>
        <w:t>2013, n°146, 4 – 14.</w:t>
      </w:r>
      <w:r w:rsidRPr="00903FC7">
        <w:rPr>
          <w:bCs/>
          <w:i/>
          <w:iCs/>
          <w:color w:val="000000"/>
          <w:sz w:val="22"/>
          <w:szCs w:val="22"/>
        </w:rPr>
        <w:t xml:space="preserve"> </w:t>
      </w:r>
    </w:p>
    <w:p w14:paraId="53D92176" w14:textId="77777777" w:rsidR="002C7779" w:rsidRPr="00903FC7" w:rsidRDefault="002C7779" w:rsidP="002C7779">
      <w:pPr>
        <w:pStyle w:val="Paragraphedeliste"/>
        <w:numPr>
          <w:ilvl w:val="0"/>
          <w:numId w:val="2"/>
        </w:numPr>
        <w:jc w:val="both"/>
        <w:rPr>
          <w:sz w:val="22"/>
          <w:szCs w:val="22"/>
        </w:rPr>
      </w:pPr>
      <w:r w:rsidRPr="00903FC7">
        <w:rPr>
          <w:sz w:val="22"/>
          <w:szCs w:val="22"/>
        </w:rPr>
        <w:t>5 - 2013 – «Présentation du rapport du 11 juillet 2013 sur les greffes d’organes : les prélèvements sur donneurs décédés après arrêt cardiaque par Jean-Louis Touraine et Jean-Sébastien Vialatte, Office parlementaire d’évaluation des choix scientifiques et technologiques »., Revue générale de droit médical (RGDM), n°49, Rubrique Ethique et droit du vivant, Les Etudes Hospitalières, Décembre 2013, p.371-374.  </w:t>
      </w:r>
    </w:p>
    <w:p w14:paraId="4BE58961" w14:textId="77777777" w:rsidR="002C7779" w:rsidRPr="00903FC7" w:rsidRDefault="002C7779" w:rsidP="002C7779">
      <w:pPr>
        <w:pStyle w:val="Paragraphedeliste"/>
        <w:numPr>
          <w:ilvl w:val="0"/>
          <w:numId w:val="2"/>
        </w:numPr>
        <w:jc w:val="both"/>
        <w:rPr>
          <w:sz w:val="22"/>
          <w:szCs w:val="22"/>
        </w:rPr>
      </w:pPr>
      <w:r w:rsidRPr="00903FC7">
        <w:rPr>
          <w:bCs/>
          <w:sz w:val="22"/>
          <w:szCs w:val="22"/>
        </w:rPr>
        <w:t xml:space="preserve">4 - 2013 « Présentation du rapport d’évaluation du plan Alzheimer (2008-2012) par M J. Ankri et Mme C. Van Broeckhoven, juin 2013», </w:t>
      </w:r>
      <w:r w:rsidRPr="00903FC7">
        <w:rPr>
          <w:sz w:val="22"/>
          <w:szCs w:val="22"/>
        </w:rPr>
        <w:t>, Revue générale de droit médical (RGDM), n°48, Rubrique Ethique et droit du vivant, Les Etudes Hospitalières, septembre 2013, p.323-324.  </w:t>
      </w:r>
    </w:p>
    <w:p w14:paraId="3FD41C17" w14:textId="77777777" w:rsidR="002C7779" w:rsidRPr="00903FC7" w:rsidRDefault="002C7779" w:rsidP="002C7779">
      <w:pPr>
        <w:pStyle w:val="Paragraphedeliste"/>
        <w:numPr>
          <w:ilvl w:val="0"/>
          <w:numId w:val="2"/>
        </w:numPr>
        <w:jc w:val="both"/>
        <w:rPr>
          <w:sz w:val="22"/>
          <w:szCs w:val="22"/>
        </w:rPr>
      </w:pPr>
      <w:r w:rsidRPr="00903FC7">
        <w:rPr>
          <w:sz w:val="22"/>
          <w:szCs w:val="22"/>
        </w:rPr>
        <w:t>3 - 2013 – Note d’arrêt CE, 10</w:t>
      </w:r>
      <w:r w:rsidRPr="00903FC7">
        <w:rPr>
          <w:sz w:val="22"/>
          <w:szCs w:val="22"/>
          <w:vertAlign w:val="superscript"/>
        </w:rPr>
        <w:t>e</w:t>
      </w:r>
      <w:r w:rsidRPr="00903FC7">
        <w:rPr>
          <w:sz w:val="22"/>
          <w:szCs w:val="22"/>
        </w:rPr>
        <w:t xml:space="preserve"> et 9</w:t>
      </w:r>
      <w:r w:rsidRPr="00903FC7">
        <w:rPr>
          <w:sz w:val="22"/>
          <w:szCs w:val="22"/>
          <w:vertAlign w:val="superscript"/>
        </w:rPr>
        <w:t>e</w:t>
      </w:r>
      <w:r w:rsidRPr="00903FC7">
        <w:rPr>
          <w:sz w:val="22"/>
          <w:szCs w:val="22"/>
        </w:rPr>
        <w:t xml:space="preserve"> sous-sections réunies, 13 juin 2013, n362981 sur l’assistance médicale à la procréation, le don de gamètes, la confidentialité, l’identité du donneur, la Convention européenne de sauvegarde des droits de l’homme et des libertés fondamentales, la vie privée et familiale, la connaissance de ses origines, la marge d’appréciation du législateur, Revue générale de droit médical (RGDM), n°48, Rubrique Ethique et droit du vivant, Les Etudes Hospitalières, septembre 2013, p.314-317.  </w:t>
      </w:r>
    </w:p>
    <w:p w14:paraId="47466DA1" w14:textId="77777777" w:rsidR="002C7779" w:rsidRPr="00903FC7" w:rsidRDefault="002C7779" w:rsidP="002C7779">
      <w:pPr>
        <w:pStyle w:val="Paragraphedeliste"/>
        <w:numPr>
          <w:ilvl w:val="0"/>
          <w:numId w:val="2"/>
        </w:numPr>
        <w:jc w:val="both"/>
        <w:rPr>
          <w:sz w:val="22"/>
          <w:szCs w:val="22"/>
        </w:rPr>
      </w:pPr>
      <w:r w:rsidRPr="00903FC7">
        <w:rPr>
          <w:bCs/>
          <w:sz w:val="22"/>
          <w:szCs w:val="22"/>
        </w:rPr>
        <w:t>2 - 2012 – « Panorama rapide des principales réformes de la loi n°2012-300 du 5 mars 2012 sur les recherches impliquant la personne humaine applicables dans le domaine du médicament »., in Chronique Droit des produits de santé : actualité de l’année 2011 (Première partie) sous la direction de H. GAUMONT-PRAT, Petites Affiches, 2 juillet 2012, n°131.</w:t>
      </w:r>
    </w:p>
    <w:p w14:paraId="73E89A11" w14:textId="2E736087" w:rsidR="002C7779" w:rsidRPr="00903FC7" w:rsidRDefault="002C7779" w:rsidP="002C7779">
      <w:pPr>
        <w:pStyle w:val="Paragraphedeliste"/>
        <w:numPr>
          <w:ilvl w:val="0"/>
          <w:numId w:val="2"/>
        </w:numPr>
        <w:jc w:val="both"/>
        <w:rPr>
          <w:sz w:val="22"/>
          <w:szCs w:val="22"/>
        </w:rPr>
      </w:pPr>
      <w:r w:rsidRPr="00903FC7">
        <w:rPr>
          <w:sz w:val="22"/>
          <w:szCs w:val="22"/>
        </w:rPr>
        <w:t xml:space="preserve">1 - 1997 - </w:t>
      </w:r>
      <w:r w:rsidR="005B3E31">
        <w:rPr>
          <w:sz w:val="22"/>
          <w:szCs w:val="22"/>
        </w:rPr>
        <w:t>Commentaire</w:t>
      </w:r>
      <w:r w:rsidRPr="00903FC7">
        <w:rPr>
          <w:sz w:val="22"/>
          <w:szCs w:val="22"/>
        </w:rPr>
        <w:t xml:space="preserve"> d'un arrêt de la troisième Chambre civile de la Cour de cassation du 26 juin 1996 sur la promesse unilatérale de vente, </w:t>
      </w:r>
      <w:r w:rsidRPr="00903FC7">
        <w:rPr>
          <w:i/>
          <w:sz w:val="22"/>
          <w:szCs w:val="22"/>
        </w:rPr>
        <w:t>Les Petites Affiches</w:t>
      </w:r>
      <w:r w:rsidRPr="00903FC7">
        <w:rPr>
          <w:sz w:val="22"/>
          <w:szCs w:val="22"/>
        </w:rPr>
        <w:t>, 30 mai 1997, n°65, p. 25.</w:t>
      </w:r>
    </w:p>
    <w:p w14:paraId="420FC9CD" w14:textId="77777777" w:rsidR="001674F9" w:rsidRPr="00512D32" w:rsidRDefault="001674F9" w:rsidP="001674F9">
      <w:pPr>
        <w:jc w:val="both"/>
        <w:rPr>
          <w:sz w:val="22"/>
          <w:szCs w:val="22"/>
        </w:rPr>
      </w:pPr>
    </w:p>
    <w:p w14:paraId="72BDA3BF" w14:textId="1E09C611" w:rsidR="001674F9" w:rsidRPr="00E437C8" w:rsidRDefault="005B3E31" w:rsidP="001674F9">
      <w:pPr>
        <w:pStyle w:val="Titre2"/>
        <w:rPr>
          <w:u w:val="none"/>
        </w:rPr>
      </w:pPr>
      <w:bookmarkStart w:id="79" w:name="_Toc6031989"/>
      <w:r>
        <w:rPr>
          <w:u w:val="none"/>
        </w:rPr>
        <w:t xml:space="preserve"> </w:t>
      </w:r>
      <w:bookmarkStart w:id="80" w:name="_Toc6489376"/>
      <w:bookmarkStart w:id="81" w:name="_Toc9876055"/>
      <w:bookmarkStart w:id="82" w:name="_Toc18580083"/>
      <w:r w:rsidR="001674F9">
        <w:rPr>
          <w:u w:val="none"/>
        </w:rPr>
        <w:t>C</w:t>
      </w:r>
      <w:r w:rsidR="001674F9" w:rsidRPr="00E437C8">
        <w:rPr>
          <w:u w:val="none"/>
        </w:rPr>
        <w:t>hroniques d’actualité</w:t>
      </w:r>
      <w:r>
        <w:rPr>
          <w:u w:val="none"/>
        </w:rPr>
        <w:t>, commentaires, notes</w:t>
      </w:r>
      <w:r w:rsidR="001674F9">
        <w:rPr>
          <w:u w:val="none"/>
        </w:rPr>
        <w:t xml:space="preserve"> dans des sites internet et des réseaux sociaux</w:t>
      </w:r>
      <w:bookmarkEnd w:id="79"/>
      <w:bookmarkEnd w:id="80"/>
      <w:bookmarkEnd w:id="81"/>
      <w:bookmarkEnd w:id="82"/>
    </w:p>
    <w:p w14:paraId="0254D77C" w14:textId="75FD192B" w:rsidR="001674F9" w:rsidRDefault="001674F9" w:rsidP="002C7779">
      <w:pPr>
        <w:rPr>
          <w:b/>
          <w:u w:val="single"/>
        </w:rPr>
      </w:pPr>
    </w:p>
    <w:p w14:paraId="7DF8D0E7" w14:textId="77711339" w:rsidR="006728F0" w:rsidRDefault="006728F0" w:rsidP="006728F0">
      <w:pPr>
        <w:pStyle w:val="Paragraphedeliste"/>
        <w:numPr>
          <w:ilvl w:val="0"/>
          <w:numId w:val="2"/>
        </w:numPr>
        <w:jc w:val="both"/>
        <w:rPr>
          <w:sz w:val="22"/>
          <w:szCs w:val="22"/>
        </w:rPr>
      </w:pPr>
      <w:r>
        <w:rPr>
          <w:sz w:val="22"/>
          <w:szCs w:val="22"/>
        </w:rPr>
        <w:t>2 – 2019 – « Les enjeux du numérique en santé »., A paraître en juin 2019 à Compliance.fr</w:t>
      </w:r>
    </w:p>
    <w:p w14:paraId="372028D5" w14:textId="55449DE0" w:rsidR="006728F0" w:rsidRPr="006728F0" w:rsidRDefault="005938AB" w:rsidP="006728F0">
      <w:pPr>
        <w:pStyle w:val="Paragraphedeliste"/>
        <w:numPr>
          <w:ilvl w:val="0"/>
          <w:numId w:val="2"/>
        </w:numPr>
        <w:jc w:val="both"/>
        <w:rPr>
          <w:sz w:val="22"/>
          <w:szCs w:val="22"/>
        </w:rPr>
      </w:pPr>
      <w:r w:rsidRPr="006728F0">
        <w:rPr>
          <w:sz w:val="22"/>
          <w:szCs w:val="22"/>
        </w:rPr>
        <w:t xml:space="preserve">1 - </w:t>
      </w:r>
      <w:r w:rsidR="001674F9" w:rsidRPr="006728F0">
        <w:rPr>
          <w:sz w:val="22"/>
          <w:szCs w:val="22"/>
        </w:rPr>
        <w:t xml:space="preserve">2019 – </w:t>
      </w:r>
      <w:r w:rsidR="006728F0">
        <w:rPr>
          <w:sz w:val="22"/>
          <w:szCs w:val="22"/>
        </w:rPr>
        <w:t xml:space="preserve">Présentation du Rapport Touraine </w:t>
      </w:r>
      <w:r w:rsidR="006728F0" w:rsidRPr="006728F0">
        <w:rPr>
          <w:sz w:val="22"/>
          <w:szCs w:val="22"/>
        </w:rPr>
        <w:t xml:space="preserve">publié en 4 parties, 17p  </w:t>
      </w:r>
      <w:r w:rsidR="006728F0">
        <w:rPr>
          <w:sz w:val="22"/>
          <w:szCs w:val="22"/>
        </w:rPr>
        <w:t>1</w:t>
      </w:r>
      <w:r w:rsidR="006728F0" w:rsidRPr="006728F0">
        <w:rPr>
          <w:sz w:val="22"/>
          <w:szCs w:val="22"/>
          <w:vertAlign w:val="superscript"/>
        </w:rPr>
        <w:t>ère</w:t>
      </w:r>
      <w:r w:rsidR="006728F0">
        <w:rPr>
          <w:sz w:val="22"/>
          <w:szCs w:val="22"/>
        </w:rPr>
        <w:t xml:space="preserve"> partie : </w:t>
      </w:r>
      <w:r w:rsidR="001674F9" w:rsidRPr="006728F0">
        <w:rPr>
          <w:sz w:val="22"/>
          <w:szCs w:val="22"/>
        </w:rPr>
        <w:t>« Intelligence artificielle et loi de bioéthique : quels sont les principaux éléments à retenir du rapport d’information du 15 janvier 2019 »</w:t>
      </w:r>
      <w:r w:rsidR="006728F0" w:rsidRPr="006728F0">
        <w:rPr>
          <w:sz w:val="22"/>
          <w:szCs w:val="22"/>
        </w:rPr>
        <w:t xml:space="preserve">: </w:t>
      </w:r>
      <w:r w:rsidR="00893AA8" w:rsidRPr="006728F0">
        <w:rPr>
          <w:sz w:val="22"/>
          <w:szCs w:val="22"/>
        </w:rPr>
        <w:t xml:space="preserve">Site ManagerSanté </w:t>
      </w:r>
      <w:r w:rsidR="001674F9" w:rsidRPr="006728F0">
        <w:rPr>
          <w:sz w:val="22"/>
          <w:szCs w:val="22"/>
        </w:rPr>
        <w:t>4 février 2019</w:t>
      </w:r>
      <w:r w:rsidR="00893AA8" w:rsidRPr="006728F0">
        <w:rPr>
          <w:sz w:val="22"/>
          <w:szCs w:val="22"/>
        </w:rPr>
        <w:t xml:space="preserve">, </w:t>
      </w:r>
      <w:hyperlink r:id="rId105" w:history="1">
        <w:r w:rsidR="00893AA8" w:rsidRPr="006728F0">
          <w:rPr>
            <w:rStyle w:val="Lienhypertexte"/>
            <w:sz w:val="22"/>
            <w:szCs w:val="22"/>
            <w:u w:val="none"/>
          </w:rPr>
          <w:t>https://managersante.com/author/benedictebeviere/?id=8392</w:t>
        </w:r>
      </w:hyperlink>
      <w:r w:rsidR="00893AA8" w:rsidRPr="006728F0">
        <w:rPr>
          <w:sz w:val="22"/>
          <w:szCs w:val="22"/>
        </w:rPr>
        <w:t>; Réseau social Linkedin :</w:t>
      </w:r>
      <w:r w:rsidR="00D24C0E" w:rsidRPr="006728F0">
        <w:rPr>
          <w:rStyle w:val="Lienhypertexte"/>
          <w:color w:val="000000" w:themeColor="text1"/>
          <w:sz w:val="22"/>
          <w:szCs w:val="22"/>
          <w:u w:val="none"/>
        </w:rPr>
        <w:t xml:space="preserve"> 2</w:t>
      </w:r>
      <w:r w:rsidR="00D24C0E" w:rsidRPr="006728F0">
        <w:rPr>
          <w:rStyle w:val="Lienhypertexte"/>
          <w:color w:val="000000" w:themeColor="text1"/>
          <w:sz w:val="22"/>
          <w:szCs w:val="22"/>
          <w:u w:val="none"/>
          <w:vertAlign w:val="superscript"/>
        </w:rPr>
        <w:t>ème</w:t>
      </w:r>
      <w:r w:rsidR="00D24C0E" w:rsidRPr="006728F0">
        <w:rPr>
          <w:rStyle w:val="Lienhypertexte"/>
          <w:color w:val="000000" w:themeColor="text1"/>
          <w:sz w:val="22"/>
          <w:szCs w:val="22"/>
          <w:u w:val="none"/>
        </w:rPr>
        <w:t xml:space="preserve"> partie : Site ManagerSanté 15 avril 2019, </w:t>
      </w:r>
      <w:hyperlink r:id="rId106" w:history="1">
        <w:r w:rsidR="00D24C0E" w:rsidRPr="006728F0">
          <w:rPr>
            <w:rStyle w:val="Lienhypertexte"/>
            <w:sz w:val="22"/>
            <w:szCs w:val="22"/>
          </w:rPr>
          <w:t>https://managersante.com/2019/04/15/les-potentialites-demultipliees-des-donnees-sensibles-de-sante-necessitant-une-protection-renforcee/</w:t>
        </w:r>
      </w:hyperlink>
      <w:r w:rsidR="00D24C0E" w:rsidRPr="006728F0">
        <w:rPr>
          <w:sz w:val="22"/>
          <w:szCs w:val="22"/>
        </w:rPr>
        <w:t xml:space="preserve"> ; </w:t>
      </w:r>
      <w:r w:rsidR="006728F0" w:rsidRPr="006728F0">
        <w:rPr>
          <w:sz w:val="22"/>
          <w:szCs w:val="22"/>
        </w:rPr>
        <w:t>3</w:t>
      </w:r>
      <w:r w:rsidR="006728F0" w:rsidRPr="006728F0">
        <w:rPr>
          <w:sz w:val="22"/>
          <w:szCs w:val="22"/>
          <w:vertAlign w:val="superscript"/>
        </w:rPr>
        <w:t>ème</w:t>
      </w:r>
      <w:r w:rsidR="006728F0" w:rsidRPr="006728F0">
        <w:rPr>
          <w:sz w:val="22"/>
          <w:szCs w:val="22"/>
        </w:rPr>
        <w:t xml:space="preserve"> partie : </w:t>
      </w:r>
      <w:r w:rsidR="006728F0" w:rsidRPr="006728F0">
        <w:rPr>
          <w:rStyle w:val="Lienhypertexte"/>
          <w:color w:val="000000" w:themeColor="text1"/>
          <w:sz w:val="22"/>
          <w:szCs w:val="22"/>
          <w:u w:val="none"/>
        </w:rPr>
        <w:t xml:space="preserve">Site ManagerSanté </w:t>
      </w:r>
      <w:r w:rsidR="006728F0">
        <w:rPr>
          <w:rStyle w:val="Lienhypertexte"/>
          <w:color w:val="000000" w:themeColor="text1"/>
          <w:sz w:val="22"/>
          <w:szCs w:val="22"/>
          <w:u w:val="none"/>
        </w:rPr>
        <w:t xml:space="preserve">13 </w:t>
      </w:r>
      <w:r w:rsidR="006728F0" w:rsidRPr="006728F0">
        <w:rPr>
          <w:rStyle w:val="Lienhypertexte"/>
          <w:color w:val="000000" w:themeColor="text1"/>
          <w:sz w:val="22"/>
          <w:szCs w:val="22"/>
          <w:u w:val="none"/>
        </w:rPr>
        <w:t xml:space="preserve">mai 2019 </w:t>
      </w:r>
      <w:hyperlink r:id="rId107" w:history="1">
        <w:r w:rsidR="006728F0" w:rsidRPr="006728F0">
          <w:rPr>
            <w:rStyle w:val="Lienhypertexte"/>
            <w:sz w:val="22"/>
            <w:szCs w:val="22"/>
          </w:rPr>
          <w:t>https://managersante.com/2019/05/13/les-questionnements-ethiques-et-juridiques-du-recours-aux-techniques-de-lintelligence-artificielle-en-sante-3-4/</w:t>
        </w:r>
      </w:hyperlink>
      <w:r w:rsidR="006728F0" w:rsidRPr="006728F0">
        <w:rPr>
          <w:rStyle w:val="Lienhypertexte"/>
          <w:color w:val="000000" w:themeColor="text1"/>
          <w:sz w:val="22"/>
          <w:szCs w:val="22"/>
          <w:u w:val="none"/>
        </w:rPr>
        <w:t> ; 4</w:t>
      </w:r>
      <w:r w:rsidR="006728F0" w:rsidRPr="006728F0">
        <w:rPr>
          <w:rStyle w:val="Lienhypertexte"/>
          <w:color w:val="000000" w:themeColor="text1"/>
          <w:sz w:val="22"/>
          <w:szCs w:val="22"/>
          <w:u w:val="none"/>
          <w:vertAlign w:val="superscript"/>
        </w:rPr>
        <w:t>ème</w:t>
      </w:r>
      <w:r w:rsidR="006728F0" w:rsidRPr="006728F0">
        <w:rPr>
          <w:rStyle w:val="Lienhypertexte"/>
          <w:color w:val="000000" w:themeColor="text1"/>
          <w:sz w:val="22"/>
          <w:szCs w:val="22"/>
          <w:u w:val="none"/>
        </w:rPr>
        <w:t xml:space="preserve"> partie : Site ManagerSanté </w:t>
      </w:r>
      <w:r w:rsidR="006728F0">
        <w:rPr>
          <w:rStyle w:val="Lienhypertexte"/>
          <w:color w:val="000000" w:themeColor="text1"/>
          <w:sz w:val="22"/>
          <w:szCs w:val="22"/>
          <w:u w:val="none"/>
        </w:rPr>
        <w:t xml:space="preserve">10 </w:t>
      </w:r>
      <w:r w:rsidR="006728F0" w:rsidRPr="006728F0">
        <w:rPr>
          <w:rStyle w:val="Lienhypertexte"/>
          <w:color w:val="000000" w:themeColor="text1"/>
          <w:sz w:val="22"/>
          <w:szCs w:val="22"/>
          <w:u w:val="none"/>
        </w:rPr>
        <w:t>Juin 2019 </w:t>
      </w:r>
      <w:hyperlink r:id="rId108" w:history="1">
        <w:r w:rsidR="006728F0" w:rsidRPr="006728F0">
          <w:rPr>
            <w:rStyle w:val="Lienhypertexte"/>
            <w:sz w:val="22"/>
            <w:szCs w:val="22"/>
          </w:rPr>
          <w:t>https://managersante.com/2019/06/10/dune-ethique-de-lintelligence-artificielle-en-sante-assortie-de-principes-specifiques-a-la-mise-en-place-dune-regulation-specifique-par-treize-propositions-emises-par-le-ra/</w:t>
        </w:r>
      </w:hyperlink>
    </w:p>
    <w:p w14:paraId="6B8763E8" w14:textId="1DCCAA9C" w:rsidR="001674F9" w:rsidRPr="00893AA8" w:rsidRDefault="001674F9" w:rsidP="006728F0">
      <w:pPr>
        <w:pStyle w:val="Paragraphedeliste"/>
        <w:jc w:val="both"/>
      </w:pPr>
    </w:p>
    <w:p w14:paraId="60A277FC" w14:textId="26C3EC98" w:rsidR="002C7779" w:rsidRPr="00E437C8" w:rsidRDefault="002C7779" w:rsidP="002C7779">
      <w:pPr>
        <w:pStyle w:val="Titre2"/>
        <w:rPr>
          <w:u w:val="none"/>
        </w:rPr>
      </w:pPr>
      <w:bookmarkStart w:id="83" w:name="_Toc6031990"/>
      <w:bookmarkStart w:id="84" w:name="_Toc6489377"/>
      <w:bookmarkStart w:id="85" w:name="_Toc9876056"/>
      <w:bookmarkStart w:id="86" w:name="_Toc18580084"/>
      <w:r w:rsidRPr="00E437C8">
        <w:rPr>
          <w:u w:val="none"/>
        </w:rPr>
        <w:t>Contributions pour des dictionnaire</w:t>
      </w:r>
      <w:r w:rsidR="00E437C8" w:rsidRPr="00E437C8">
        <w:rPr>
          <w:u w:val="none"/>
        </w:rPr>
        <w:t>s</w:t>
      </w:r>
      <w:bookmarkEnd w:id="83"/>
      <w:bookmarkEnd w:id="84"/>
      <w:bookmarkEnd w:id="85"/>
      <w:bookmarkEnd w:id="86"/>
    </w:p>
    <w:p w14:paraId="53E1EE7D" w14:textId="77777777" w:rsidR="002C7779" w:rsidRPr="00C97CEA" w:rsidRDefault="002C7779" w:rsidP="002C7779">
      <w:pPr>
        <w:rPr>
          <w:b/>
        </w:rPr>
      </w:pPr>
    </w:p>
    <w:p w14:paraId="1D87197D"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2 - 2007 – (Guide équipe de recherche collectif) Dictionnaire : « Hospitalisation », « Droits des malades », « Soins : information et consentement », « Recherche biomédicale», « Prothèse », « Dossier médical », « Directives anticipées », « Personne de confiance »,  </w:t>
      </w:r>
      <w:r w:rsidRPr="00903FC7">
        <w:rPr>
          <w:bCs/>
          <w:sz w:val="22"/>
          <w:szCs w:val="22"/>
        </w:rPr>
        <w:t xml:space="preserve">Le guide du droit des seniors – Explication des thèmes juridiques et informations pratiques sous la direction de Catherine Philippe, Presses universitaires de France-Comté, Editions Liaisons, Sept. 2007, p.84, p.94, p.125, p.183, p.192, p.195, p.218,  et Le droit des seniors de A à Z – Guide pratique à l’usage des professionnels, Ed ASH Professionnels, Oct 2007, p.114, p.122, p.127, p.163, p.241, p.245, p.271, p.232. </w:t>
      </w:r>
      <w:hyperlink r:id="rId109" w:history="1">
        <w:r w:rsidRPr="00903FC7">
          <w:rPr>
            <w:rStyle w:val="Lienhypertexte"/>
            <w:bCs/>
            <w:sz w:val="22"/>
            <w:szCs w:val="22"/>
          </w:rPr>
          <w:t>http://www.decitre.fr/livres/le-droit-des-seniors-de-a-a-z-9782757301500.html</w:t>
        </w:r>
      </w:hyperlink>
    </w:p>
    <w:p w14:paraId="62E98F59" w14:textId="77777777" w:rsidR="002C7779" w:rsidRPr="00E41CF4" w:rsidRDefault="002C7779" w:rsidP="002C7779">
      <w:pPr>
        <w:pStyle w:val="Paragraphedeliste"/>
        <w:numPr>
          <w:ilvl w:val="0"/>
          <w:numId w:val="2"/>
        </w:numPr>
        <w:jc w:val="both"/>
        <w:rPr>
          <w:sz w:val="22"/>
          <w:szCs w:val="22"/>
        </w:rPr>
      </w:pPr>
      <w:r w:rsidRPr="00903FC7">
        <w:rPr>
          <w:sz w:val="22"/>
          <w:szCs w:val="22"/>
        </w:rPr>
        <w:t>1 - 2006 - « Recherche biomédicale», « Comité de protection des personnes »</w:t>
      </w:r>
      <w:r w:rsidRPr="00903FC7">
        <w:rPr>
          <w:iCs/>
          <w:sz w:val="22"/>
          <w:szCs w:val="22"/>
        </w:rPr>
        <w:t xml:space="preserve">, </w:t>
      </w:r>
      <w:r w:rsidRPr="00903FC7">
        <w:rPr>
          <w:bCs/>
          <w:sz w:val="22"/>
          <w:szCs w:val="22"/>
        </w:rPr>
        <w:t>Dictionnaire de droit de la santé et de la biomédecine, coordonné par M. Ph. PEDROT, Collection des « Dictionnaires de droit</w:t>
      </w:r>
      <w:r w:rsidRPr="00903FC7">
        <w:rPr>
          <w:sz w:val="22"/>
          <w:szCs w:val="22"/>
        </w:rPr>
        <w:t>,</w:t>
      </w:r>
      <w:r w:rsidRPr="00903FC7">
        <w:rPr>
          <w:iCs/>
          <w:sz w:val="22"/>
          <w:szCs w:val="22"/>
        </w:rPr>
        <w:t xml:space="preserve"> Ellipses, Août 2006, p. 93 à 96 et p.357 à 360.</w:t>
      </w:r>
    </w:p>
    <w:p w14:paraId="352D395A" w14:textId="77777777" w:rsidR="002C7779" w:rsidRPr="00E437C8" w:rsidRDefault="002C7779" w:rsidP="002C7779">
      <w:pPr>
        <w:pStyle w:val="Titre2"/>
        <w:rPr>
          <w:u w:val="none"/>
        </w:rPr>
      </w:pPr>
      <w:bookmarkStart w:id="87" w:name="_Toc6031991"/>
      <w:bookmarkStart w:id="88" w:name="_Toc6489378"/>
      <w:bookmarkStart w:id="89" w:name="_Toc9876057"/>
      <w:bookmarkStart w:id="90" w:name="_Toc18580085"/>
      <w:r w:rsidRPr="00E437C8">
        <w:rPr>
          <w:u w:val="none"/>
        </w:rPr>
        <w:t>Brochure</w:t>
      </w:r>
      <w:bookmarkEnd w:id="87"/>
      <w:bookmarkEnd w:id="88"/>
      <w:bookmarkEnd w:id="89"/>
      <w:bookmarkEnd w:id="90"/>
    </w:p>
    <w:p w14:paraId="22FDFA61" w14:textId="77777777" w:rsidR="002C7779" w:rsidRPr="00582E76" w:rsidRDefault="002C7779" w:rsidP="002C7779"/>
    <w:p w14:paraId="047B1610" w14:textId="77777777" w:rsidR="002C7779" w:rsidRPr="00E41CF4" w:rsidRDefault="002C7779" w:rsidP="002C7779">
      <w:pPr>
        <w:pStyle w:val="Paragraphedeliste"/>
        <w:numPr>
          <w:ilvl w:val="0"/>
          <w:numId w:val="2"/>
        </w:numPr>
        <w:jc w:val="both"/>
        <w:rPr>
          <w:sz w:val="22"/>
          <w:szCs w:val="22"/>
        </w:rPr>
      </w:pPr>
      <w:r w:rsidRPr="00903FC7">
        <w:rPr>
          <w:sz w:val="22"/>
          <w:szCs w:val="22"/>
        </w:rPr>
        <w:t>1995 - Brochure sur « l'aspect juridique de l'assistance médicale à la procréation », ORGANON, décembre 1995.</w:t>
      </w:r>
    </w:p>
    <w:p w14:paraId="010A077C" w14:textId="77777777" w:rsidR="002C7779" w:rsidRPr="00E437C8" w:rsidRDefault="002C7779" w:rsidP="002C7779">
      <w:pPr>
        <w:pStyle w:val="Titre2"/>
        <w:rPr>
          <w:u w:val="none"/>
        </w:rPr>
      </w:pPr>
      <w:bookmarkStart w:id="91" w:name="_Toc6031992"/>
      <w:bookmarkStart w:id="92" w:name="_Toc6489379"/>
      <w:bookmarkStart w:id="93" w:name="_Toc9876058"/>
      <w:bookmarkStart w:id="94" w:name="_Toc18580086"/>
      <w:r w:rsidRPr="00E437C8">
        <w:rPr>
          <w:u w:val="none"/>
        </w:rPr>
        <w:t>Poster</w:t>
      </w:r>
      <w:bookmarkEnd w:id="91"/>
      <w:bookmarkEnd w:id="92"/>
      <w:bookmarkEnd w:id="93"/>
      <w:bookmarkEnd w:id="94"/>
    </w:p>
    <w:p w14:paraId="78CDBED7" w14:textId="77777777" w:rsidR="002C7779" w:rsidRPr="00582E76" w:rsidRDefault="002C7779" w:rsidP="002C7779"/>
    <w:p w14:paraId="081F310D" w14:textId="77777777" w:rsidR="002C7779" w:rsidRPr="00903FC7" w:rsidRDefault="002C7779" w:rsidP="002C7779">
      <w:pPr>
        <w:pStyle w:val="Paragraphedeliste"/>
        <w:numPr>
          <w:ilvl w:val="0"/>
          <w:numId w:val="2"/>
        </w:numPr>
        <w:jc w:val="both"/>
        <w:rPr>
          <w:sz w:val="22"/>
          <w:szCs w:val="22"/>
        </w:rPr>
      </w:pPr>
      <w:r w:rsidRPr="00903FC7">
        <w:rPr>
          <w:sz w:val="22"/>
          <w:szCs w:val="22"/>
        </w:rPr>
        <w:t xml:space="preserve">2006 - (Poster collectif) </w:t>
      </w:r>
      <w:r w:rsidRPr="00903FC7">
        <w:rPr>
          <w:sz w:val="22"/>
          <w:szCs w:val="22"/>
          <w:lang w:val="nl-NL"/>
        </w:rPr>
        <w:t xml:space="preserve">A. LOMBARDO., B. BEVIERE. </w:t>
      </w:r>
      <w:r w:rsidRPr="00903FC7">
        <w:rPr>
          <w:sz w:val="22"/>
          <w:szCs w:val="22"/>
        </w:rPr>
        <w:t>A-M. DUGUET., « </w:t>
      </w:r>
      <w:r w:rsidRPr="00903FC7">
        <w:rPr>
          <w:i/>
          <w:iCs/>
          <w:sz w:val="22"/>
          <w:szCs w:val="22"/>
        </w:rPr>
        <w:t>L’éthique au service d’une évolution du soin en psychiatrie </w:t>
      </w:r>
      <w:r w:rsidRPr="00903FC7">
        <w:rPr>
          <w:sz w:val="22"/>
          <w:szCs w:val="22"/>
        </w:rPr>
        <w:t>»., Colloque Ethique et chirurgie., 5, 6 octobre 2006., Université de Paris V., Ecole de médecine de Paris.</w:t>
      </w:r>
    </w:p>
    <w:p w14:paraId="73002EC8" w14:textId="77777777" w:rsidR="002C7779" w:rsidRPr="00702906" w:rsidRDefault="002C7779" w:rsidP="00702906">
      <w:pPr>
        <w:jc w:val="both"/>
        <w:rPr>
          <w:b/>
          <w:sz w:val="22"/>
          <w:szCs w:val="22"/>
        </w:rPr>
      </w:pPr>
    </w:p>
    <w:p w14:paraId="0789B14E" w14:textId="553623D7" w:rsidR="00574F10" w:rsidRPr="00534DC8" w:rsidRDefault="0090388A" w:rsidP="00534DC8">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95" w:name="_Toc6031993"/>
      <w:bookmarkStart w:id="96" w:name="_Toc6489380"/>
      <w:bookmarkStart w:id="97" w:name="_Toc9876059"/>
      <w:bookmarkStart w:id="98" w:name="_Toc18580087"/>
      <w:r>
        <w:rPr>
          <w:u w:val="none"/>
        </w:rPr>
        <w:t>ENCADREMENT ET ANIMATION DE LA RECHERCHE</w:t>
      </w:r>
      <w:bookmarkEnd w:id="95"/>
      <w:bookmarkEnd w:id="96"/>
      <w:bookmarkEnd w:id="97"/>
      <w:bookmarkEnd w:id="98"/>
    </w:p>
    <w:p w14:paraId="1909E352" w14:textId="77777777" w:rsidR="0090388A" w:rsidRDefault="0090388A" w:rsidP="00F72CB7">
      <w:pPr>
        <w:pStyle w:val="Titre2"/>
      </w:pPr>
    </w:p>
    <w:p w14:paraId="1BE89DA9" w14:textId="37493E5A" w:rsidR="0090388A" w:rsidRPr="00E437C8" w:rsidRDefault="00163852" w:rsidP="0090388A">
      <w:pPr>
        <w:pStyle w:val="Titre2"/>
        <w:rPr>
          <w:u w:val="none"/>
        </w:rPr>
      </w:pPr>
      <w:bookmarkStart w:id="99" w:name="_Toc6031994"/>
      <w:bookmarkStart w:id="100" w:name="_Toc6489381"/>
      <w:bookmarkStart w:id="101" w:name="_Toc9876060"/>
      <w:bookmarkStart w:id="102" w:name="_Toc18580088"/>
      <w:r>
        <w:rPr>
          <w:u w:val="none"/>
        </w:rPr>
        <w:t>Direction et animation de laboratoire de recherche</w:t>
      </w:r>
      <w:bookmarkEnd w:id="99"/>
      <w:bookmarkEnd w:id="100"/>
      <w:bookmarkEnd w:id="101"/>
      <w:bookmarkEnd w:id="102"/>
    </w:p>
    <w:p w14:paraId="45F5218E" w14:textId="77777777" w:rsidR="0090388A" w:rsidRPr="0090388A" w:rsidRDefault="0090388A" w:rsidP="0090388A">
      <w:pPr>
        <w:jc w:val="both"/>
      </w:pPr>
    </w:p>
    <w:p w14:paraId="2B629011" w14:textId="3205472F" w:rsidR="0090388A" w:rsidRDefault="0090388A" w:rsidP="002C7779">
      <w:pPr>
        <w:jc w:val="both"/>
        <w:rPr>
          <w:bCs/>
          <w:sz w:val="22"/>
          <w:szCs w:val="22"/>
        </w:rPr>
      </w:pPr>
      <w:r>
        <w:rPr>
          <w:bCs/>
          <w:sz w:val="22"/>
          <w:szCs w:val="22"/>
        </w:rPr>
        <w:t>2017 – 2016</w:t>
      </w:r>
      <w:r w:rsidRPr="003759D8">
        <w:rPr>
          <w:bCs/>
          <w:sz w:val="22"/>
          <w:szCs w:val="22"/>
        </w:rPr>
        <w:t xml:space="preserve">  </w:t>
      </w:r>
      <w:r w:rsidRPr="002C7779">
        <w:rPr>
          <w:bCs/>
          <w:sz w:val="22"/>
          <w:szCs w:val="22"/>
        </w:rPr>
        <w:t>Co-directrice (depuis 2016) et membre du «Centre de recherche en droit privé et droit de la santé», EA 1581</w:t>
      </w:r>
      <w:r w:rsidR="00B4752D">
        <w:rPr>
          <w:bCs/>
          <w:sz w:val="22"/>
          <w:szCs w:val="22"/>
        </w:rPr>
        <w:t>, Université de Paris 8</w:t>
      </w:r>
      <w:r w:rsidRPr="003759D8">
        <w:rPr>
          <w:bCs/>
          <w:sz w:val="22"/>
          <w:szCs w:val="22"/>
        </w:rPr>
        <w:t xml:space="preserve">. </w:t>
      </w:r>
      <w:hyperlink r:id="rId110" w:history="1">
        <w:r w:rsidRPr="003759D8">
          <w:rPr>
            <w:rStyle w:val="Lienhypertexte"/>
            <w:bCs/>
            <w:sz w:val="22"/>
            <w:szCs w:val="22"/>
          </w:rPr>
          <w:t>http://www.univ-paris8.fr/EA-1581-Droit-medical-et-de-la</w:t>
        </w:r>
      </w:hyperlink>
      <w:r w:rsidRPr="003759D8">
        <w:rPr>
          <w:bCs/>
          <w:sz w:val="22"/>
          <w:szCs w:val="22"/>
        </w:rPr>
        <w:t xml:space="preserve"> </w:t>
      </w:r>
    </w:p>
    <w:p w14:paraId="7210F27D" w14:textId="77777777" w:rsidR="00B4752D" w:rsidRDefault="00B4752D" w:rsidP="00B4752D">
      <w:pPr>
        <w:pStyle w:val="Titre2"/>
        <w:jc w:val="left"/>
      </w:pPr>
    </w:p>
    <w:p w14:paraId="0F339787" w14:textId="4BE1F829" w:rsidR="00B4752D" w:rsidRPr="00E437C8" w:rsidRDefault="00B4752D" w:rsidP="00B4752D">
      <w:pPr>
        <w:pStyle w:val="Titre2"/>
        <w:rPr>
          <w:u w:val="none"/>
        </w:rPr>
      </w:pPr>
      <w:bookmarkStart w:id="103" w:name="_Toc6031995"/>
      <w:bookmarkStart w:id="104" w:name="_Toc6489382"/>
      <w:bookmarkStart w:id="105" w:name="_Toc9876061"/>
      <w:bookmarkStart w:id="106" w:name="_Toc18580089"/>
      <w:r>
        <w:rPr>
          <w:u w:val="none"/>
        </w:rPr>
        <w:t>Mise en place d’un partenariat de recherche avec l’Université</w:t>
      </w:r>
      <w:r w:rsidR="00F428DF">
        <w:rPr>
          <w:u w:val="none"/>
        </w:rPr>
        <w:t xml:space="preserve"> de Chine</w:t>
      </w:r>
      <w:r>
        <w:rPr>
          <w:u w:val="none"/>
        </w:rPr>
        <w:t xml:space="preserve"> de Science politique et de droit</w:t>
      </w:r>
      <w:bookmarkEnd w:id="103"/>
      <w:bookmarkEnd w:id="104"/>
      <w:bookmarkEnd w:id="105"/>
      <w:bookmarkEnd w:id="106"/>
    </w:p>
    <w:p w14:paraId="4948E218" w14:textId="77777777" w:rsidR="00B4752D" w:rsidRPr="0090388A" w:rsidRDefault="00B4752D" w:rsidP="00B4752D">
      <w:pPr>
        <w:jc w:val="both"/>
      </w:pPr>
    </w:p>
    <w:p w14:paraId="54A95883" w14:textId="1ABE4EE1" w:rsidR="00B4752D" w:rsidRDefault="00B4752D" w:rsidP="00B4752D">
      <w:pPr>
        <w:jc w:val="both"/>
        <w:rPr>
          <w:b/>
          <w:bCs/>
          <w:sz w:val="22"/>
          <w:szCs w:val="22"/>
        </w:rPr>
      </w:pPr>
      <w:r>
        <w:rPr>
          <w:bCs/>
          <w:sz w:val="22"/>
          <w:szCs w:val="22"/>
        </w:rPr>
        <w:t>2018 – Mise en place, avec B. PARANCE, d’un partenariat entre le Centre de recherche de droit privé et de droit de la santé de Paris 8 et l’Université</w:t>
      </w:r>
      <w:r w:rsidR="00F94851">
        <w:rPr>
          <w:bCs/>
          <w:sz w:val="22"/>
          <w:szCs w:val="22"/>
        </w:rPr>
        <w:t xml:space="preserve"> de Chine</w:t>
      </w:r>
      <w:r>
        <w:rPr>
          <w:bCs/>
          <w:sz w:val="22"/>
          <w:szCs w:val="22"/>
        </w:rPr>
        <w:t xml:space="preserve"> de Science politique et de droit de Pékin</w:t>
      </w:r>
      <w:r w:rsidR="00F94851">
        <w:rPr>
          <w:bCs/>
          <w:sz w:val="22"/>
          <w:szCs w:val="22"/>
        </w:rPr>
        <w:t xml:space="preserve">. </w:t>
      </w:r>
      <w:r>
        <w:rPr>
          <w:bCs/>
          <w:sz w:val="22"/>
          <w:szCs w:val="22"/>
        </w:rPr>
        <w:t>Organisation du partenariat pendant plus d’une année, préparation de la convention, démarches administratives, préparation et accueil de la délégation chinoise et du Vice Président chinois de l’Université</w:t>
      </w:r>
      <w:r w:rsidR="00F94851">
        <w:rPr>
          <w:bCs/>
          <w:sz w:val="22"/>
          <w:szCs w:val="22"/>
        </w:rPr>
        <w:t xml:space="preserve"> de Chine</w:t>
      </w:r>
      <w:r>
        <w:rPr>
          <w:bCs/>
          <w:sz w:val="22"/>
          <w:szCs w:val="22"/>
        </w:rPr>
        <w:t xml:space="preserve"> de Science po</w:t>
      </w:r>
      <w:r w:rsidR="00F94851">
        <w:rPr>
          <w:bCs/>
          <w:sz w:val="22"/>
          <w:szCs w:val="22"/>
        </w:rPr>
        <w:t>litique et de droit</w:t>
      </w:r>
      <w:r>
        <w:rPr>
          <w:bCs/>
          <w:sz w:val="22"/>
          <w:szCs w:val="22"/>
        </w:rPr>
        <w:t xml:space="preserve">. </w:t>
      </w:r>
    </w:p>
    <w:p w14:paraId="7FB58735" w14:textId="77777777" w:rsidR="00B4752D" w:rsidRPr="002C7779" w:rsidRDefault="00B4752D" w:rsidP="002C7779">
      <w:pPr>
        <w:jc w:val="both"/>
        <w:rPr>
          <w:b/>
          <w:bCs/>
          <w:sz w:val="22"/>
          <w:szCs w:val="22"/>
        </w:rPr>
      </w:pPr>
    </w:p>
    <w:p w14:paraId="0D7EDC5D" w14:textId="5EA8B305" w:rsidR="0090388A" w:rsidRPr="00E437C8" w:rsidRDefault="00163852" w:rsidP="002C7779">
      <w:pPr>
        <w:pStyle w:val="Titre2"/>
        <w:rPr>
          <w:u w:val="none"/>
        </w:rPr>
      </w:pPr>
      <w:bookmarkStart w:id="107" w:name="_Toc6031996"/>
      <w:bookmarkStart w:id="108" w:name="_Toc6489383"/>
      <w:bookmarkStart w:id="109" w:name="_Toc9876062"/>
      <w:bookmarkStart w:id="110" w:name="_Toc18580090"/>
      <w:r>
        <w:rPr>
          <w:u w:val="none"/>
        </w:rPr>
        <w:t xml:space="preserve">Participation au GDR NoST </w:t>
      </w:r>
      <w:r w:rsidR="002C7779" w:rsidRPr="00E437C8">
        <w:rPr>
          <w:u w:val="none"/>
        </w:rPr>
        <w:t>– Atelier « L’homme en transformation »</w:t>
      </w:r>
      <w:bookmarkEnd w:id="107"/>
      <w:bookmarkEnd w:id="108"/>
      <w:bookmarkEnd w:id="109"/>
      <w:bookmarkEnd w:id="110"/>
    </w:p>
    <w:p w14:paraId="56D89508" w14:textId="77777777" w:rsidR="0090388A" w:rsidRPr="00F72CB7" w:rsidRDefault="0090388A" w:rsidP="0090388A"/>
    <w:p w14:paraId="052C6A6B" w14:textId="6FF77C56" w:rsidR="002C7779" w:rsidRPr="007F65BA" w:rsidRDefault="002C7779" w:rsidP="007F65BA">
      <w:pPr>
        <w:jc w:val="both"/>
        <w:rPr>
          <w:sz w:val="22"/>
          <w:szCs w:val="22"/>
        </w:rPr>
      </w:pPr>
      <w:r w:rsidRPr="007F65BA">
        <w:rPr>
          <w:sz w:val="22"/>
          <w:szCs w:val="22"/>
        </w:rPr>
        <w:t xml:space="preserve">2018 - </w:t>
      </w:r>
      <w:r w:rsidR="0090388A" w:rsidRPr="007F65BA">
        <w:rPr>
          <w:sz w:val="22"/>
          <w:szCs w:val="22"/>
        </w:rPr>
        <w:t>2017 – Création et animation avec Isabelle Moine, Maître de conférences de l’Université de Dijon de l’atelier «L’homme en transformation</w:t>
      </w:r>
      <w:r w:rsidRPr="007F65BA">
        <w:rPr>
          <w:sz w:val="22"/>
          <w:szCs w:val="22"/>
        </w:rPr>
        <w:t>: entre humanisme et humanité </w:t>
      </w:r>
      <w:r w:rsidR="0090388A" w:rsidRPr="007F65BA">
        <w:rPr>
          <w:sz w:val="22"/>
          <w:szCs w:val="22"/>
        </w:rPr>
        <w:t xml:space="preserve"> », organisation de deux réunions de recherche en 2018 (14 mars 2018, 30 juin 2018). </w:t>
      </w:r>
      <w:hyperlink r:id="rId111" w:history="1">
        <w:r w:rsidRPr="007F65BA">
          <w:rPr>
            <w:rStyle w:val="Lienhypertexte"/>
            <w:b/>
            <w:sz w:val="22"/>
            <w:szCs w:val="22"/>
          </w:rPr>
          <w:t>http://www.nost.fr/ateliers-nost-2017-2018/lhomme-en-transformation/</w:t>
        </w:r>
      </w:hyperlink>
      <w:r w:rsidRPr="007F65BA">
        <w:rPr>
          <w:sz w:val="22"/>
          <w:szCs w:val="22"/>
        </w:rPr>
        <w:t xml:space="preserve"> </w:t>
      </w:r>
    </w:p>
    <w:p w14:paraId="01CAA20B" w14:textId="77777777" w:rsidR="002C7779" w:rsidRDefault="002C7779" w:rsidP="002C7779"/>
    <w:p w14:paraId="3163C83D" w14:textId="0DA42EF1" w:rsidR="002C7779" w:rsidRPr="00E437C8" w:rsidRDefault="002C7779" w:rsidP="002C7779">
      <w:pPr>
        <w:pStyle w:val="Titre2"/>
        <w:rPr>
          <w:u w:val="none"/>
        </w:rPr>
      </w:pPr>
      <w:bookmarkStart w:id="111" w:name="_Toc6031997"/>
      <w:bookmarkStart w:id="112" w:name="_Toc6489384"/>
      <w:bookmarkStart w:id="113" w:name="_Toc9876063"/>
      <w:bookmarkStart w:id="114" w:name="_Toc18580091"/>
      <w:r w:rsidRPr="00E437C8">
        <w:rPr>
          <w:u w:val="none"/>
        </w:rPr>
        <w:t>D</w:t>
      </w:r>
      <w:r w:rsidR="00163852">
        <w:rPr>
          <w:u w:val="none"/>
        </w:rPr>
        <w:t>irection de recherches collectives</w:t>
      </w:r>
      <w:bookmarkEnd w:id="111"/>
      <w:bookmarkEnd w:id="112"/>
      <w:bookmarkEnd w:id="113"/>
      <w:bookmarkEnd w:id="114"/>
    </w:p>
    <w:p w14:paraId="3FA90885" w14:textId="77777777" w:rsidR="004405C3" w:rsidRDefault="004405C3" w:rsidP="00466682">
      <w:pPr>
        <w:jc w:val="both"/>
        <w:rPr>
          <w:rFonts w:ascii="Times" w:hAnsi="Times"/>
          <w:color w:val="000000"/>
          <w:sz w:val="22"/>
          <w:szCs w:val="22"/>
        </w:rPr>
      </w:pPr>
    </w:p>
    <w:p w14:paraId="12507FF3" w14:textId="17C03542" w:rsidR="004405C3" w:rsidRPr="008E6E19" w:rsidRDefault="004405C3" w:rsidP="004405C3">
      <w:pPr>
        <w:pStyle w:val="Titre3"/>
      </w:pPr>
      <w:bookmarkStart w:id="115" w:name="_Toc6031998"/>
      <w:bookmarkStart w:id="116" w:name="_Toc6489385"/>
      <w:bookmarkStart w:id="117" w:name="_Toc9876064"/>
      <w:bookmarkStart w:id="118" w:name="_Toc18580092"/>
      <w:r>
        <w:t>Ministère de la justice : mission de recherche Droit et justice</w:t>
      </w:r>
      <w:bookmarkEnd w:id="115"/>
      <w:bookmarkEnd w:id="116"/>
      <w:bookmarkEnd w:id="117"/>
      <w:bookmarkEnd w:id="118"/>
    </w:p>
    <w:p w14:paraId="35493810" w14:textId="77777777" w:rsidR="004405C3" w:rsidRPr="00BD0578" w:rsidRDefault="004405C3" w:rsidP="004405C3">
      <w:pPr>
        <w:jc w:val="both"/>
        <w:rPr>
          <w:b/>
        </w:rPr>
      </w:pPr>
    </w:p>
    <w:p w14:paraId="6AA571EE" w14:textId="29230984" w:rsidR="004405C3" w:rsidRDefault="004405C3" w:rsidP="004405C3">
      <w:pPr>
        <w:jc w:val="both"/>
        <w:rPr>
          <w:sz w:val="22"/>
          <w:szCs w:val="22"/>
        </w:rPr>
      </w:pPr>
      <w:r w:rsidRPr="00466682">
        <w:rPr>
          <w:rFonts w:ascii="Times" w:hAnsi="Times"/>
          <w:color w:val="000000"/>
          <w:sz w:val="22"/>
          <w:szCs w:val="22"/>
        </w:rPr>
        <w:lastRenderedPageBreak/>
        <w:t>2019-2018</w:t>
      </w:r>
      <w:r>
        <w:rPr>
          <w:rFonts w:ascii="Times" w:hAnsi="Times"/>
          <w:color w:val="000000"/>
          <w:sz w:val="22"/>
          <w:szCs w:val="22"/>
        </w:rPr>
        <w:t xml:space="preserve"> </w:t>
      </w:r>
      <w:r w:rsidRPr="00466682">
        <w:rPr>
          <w:rFonts w:ascii="Times" w:hAnsi="Times"/>
          <w:color w:val="000000"/>
          <w:sz w:val="22"/>
          <w:szCs w:val="22"/>
        </w:rPr>
        <w:t>Appel à projet spontané « Sédation profonde et continue jusqu’au décès : de la terminologie des textes législatifs à l’interprétation des professionnels de santé. Quelles appréhensions pratiques ? »</w:t>
      </w:r>
      <w:r>
        <w:rPr>
          <w:rFonts w:ascii="Times" w:hAnsi="Times"/>
          <w:color w:val="000000"/>
          <w:sz w:val="22"/>
          <w:szCs w:val="22"/>
        </w:rPr>
        <w:t>, P</w:t>
      </w:r>
      <w:r w:rsidRPr="00466682">
        <w:rPr>
          <w:rFonts w:ascii="Times" w:hAnsi="Times"/>
          <w:color w:val="000000"/>
          <w:sz w:val="22"/>
          <w:szCs w:val="22"/>
        </w:rPr>
        <w:t xml:space="preserve">rintemps 2017, n° de convention 17-32. </w:t>
      </w:r>
      <w:r>
        <w:rPr>
          <w:sz w:val="22"/>
          <w:szCs w:val="22"/>
        </w:rPr>
        <w:t xml:space="preserve">Post Doc : Martyna Tomczyk, Docteur en éthique médicale. </w:t>
      </w:r>
    </w:p>
    <w:p w14:paraId="7B47D3CC" w14:textId="77777777" w:rsidR="002C7779" w:rsidRDefault="002C7779" w:rsidP="002C7779"/>
    <w:p w14:paraId="0D9541B5" w14:textId="162CB8E1" w:rsidR="002C7779" w:rsidRPr="00E437C8" w:rsidRDefault="002C7779" w:rsidP="002C7779">
      <w:pPr>
        <w:pStyle w:val="Titre2"/>
        <w:rPr>
          <w:u w:val="none"/>
        </w:rPr>
      </w:pPr>
      <w:bookmarkStart w:id="119" w:name="_Toc6031999"/>
      <w:bookmarkStart w:id="120" w:name="_Toc6489386"/>
      <w:bookmarkStart w:id="121" w:name="_Toc9876065"/>
      <w:bookmarkStart w:id="122" w:name="_Toc18580093"/>
      <w:r w:rsidRPr="00E437C8">
        <w:rPr>
          <w:u w:val="none"/>
        </w:rPr>
        <w:t>O</w:t>
      </w:r>
      <w:r w:rsidR="00163852">
        <w:rPr>
          <w:u w:val="none"/>
        </w:rPr>
        <w:t>rganisation de colloques</w:t>
      </w:r>
      <w:r w:rsidR="00FC5E6F">
        <w:rPr>
          <w:u w:val="none"/>
        </w:rPr>
        <w:t xml:space="preserve"> internationaux, nationaux,</w:t>
      </w:r>
      <w:r w:rsidR="00163852">
        <w:rPr>
          <w:u w:val="none"/>
        </w:rPr>
        <w:t xml:space="preserve"> cycles de conférences</w:t>
      </w:r>
      <w:r w:rsidR="00FC5E6F">
        <w:rPr>
          <w:u w:val="none"/>
        </w:rPr>
        <w:t xml:space="preserve"> et séminaires</w:t>
      </w:r>
      <w:bookmarkEnd w:id="119"/>
      <w:bookmarkEnd w:id="120"/>
      <w:bookmarkEnd w:id="121"/>
      <w:bookmarkEnd w:id="122"/>
    </w:p>
    <w:p w14:paraId="280C330A" w14:textId="77777777" w:rsidR="003A03AC" w:rsidRDefault="00830F21" w:rsidP="003A03AC">
      <w:pPr>
        <w:jc w:val="both"/>
      </w:pPr>
      <w:r>
        <w:rPr>
          <w:sz w:val="22"/>
          <w:szCs w:val="22"/>
        </w:rPr>
        <w:t>14 – 2019 Colloque international France-Chine « La responsabilité numérique », avec l’Université de Renmin</w:t>
      </w:r>
      <w:r w:rsidR="005C3FE8">
        <w:rPr>
          <w:sz w:val="22"/>
          <w:szCs w:val="22"/>
        </w:rPr>
        <w:t xml:space="preserve"> (Pékin), 21 juin 2019, Chambre des notaires de Paris, </w:t>
      </w:r>
      <w:hyperlink r:id="rId112" w:history="1">
        <w:r w:rsidR="005C3FE8">
          <w:rPr>
            <w:rStyle w:val="Lienhypertexte"/>
          </w:rPr>
          <w:t>https://calenda.org/637689?lang=pt</w:t>
        </w:r>
      </w:hyperlink>
      <w:r w:rsidR="00AD002A">
        <w:t> ;</w:t>
      </w:r>
    </w:p>
    <w:p w14:paraId="41F127FD" w14:textId="432ADEFB" w:rsidR="00021EF3" w:rsidRPr="00021EF3" w:rsidRDefault="00CE5BC7" w:rsidP="003A03AC">
      <w:pPr>
        <w:jc w:val="both"/>
        <w:rPr>
          <w:color w:val="0000FF" w:themeColor="hyperlink"/>
          <w:u w:val="single"/>
        </w:rPr>
      </w:pPr>
      <w:hyperlink r:id="rId113" w:history="1">
        <w:r w:rsidR="009160EA" w:rsidRPr="00F83418">
          <w:rPr>
            <w:rStyle w:val="Lienhypertexte"/>
          </w:rPr>
          <w:t>http://paris.notaires.fr/fr/evenements/8eme-colloque-international-france-chine-responsabilite-numerique</w:t>
        </w:r>
      </w:hyperlink>
    </w:p>
    <w:p w14:paraId="765399C9" w14:textId="533CFFFA" w:rsidR="00021EF3" w:rsidRDefault="00021EF3" w:rsidP="00021EF3">
      <w:r>
        <w:rPr>
          <w:sz w:val="22"/>
          <w:szCs w:val="22"/>
        </w:rPr>
        <w:t xml:space="preserve">Compte-rendu : </w:t>
      </w:r>
      <w:hyperlink r:id="rId114" w:history="1">
        <w:r>
          <w:rPr>
            <w:rStyle w:val="Lienhypertexte"/>
          </w:rPr>
          <w:t>https://www.linkedin.com/feed/update/urn:li:activity:6555159713749839872/?commentUrn=urn%3Ali%3Acomment%3A(activity%3A6555159713749839872%2C6555176597790437376)</w:t>
        </w:r>
      </w:hyperlink>
    </w:p>
    <w:p w14:paraId="7832319B" w14:textId="6DE41115" w:rsidR="00830F21" w:rsidRDefault="00830F21" w:rsidP="003A03AC">
      <w:pPr>
        <w:jc w:val="both"/>
        <w:rPr>
          <w:sz w:val="22"/>
          <w:szCs w:val="22"/>
        </w:rPr>
      </w:pPr>
    </w:p>
    <w:p w14:paraId="2E46BBEF" w14:textId="77777777" w:rsidR="003A03AC" w:rsidRDefault="00830F21" w:rsidP="003A03AC">
      <w:pPr>
        <w:jc w:val="both"/>
      </w:pPr>
      <w:r w:rsidRPr="00830F21">
        <w:rPr>
          <w:bCs/>
          <w:sz w:val="22"/>
          <w:szCs w:val="22"/>
        </w:rPr>
        <w:t>13 – 2019 Colloque</w:t>
      </w:r>
      <w:r>
        <w:rPr>
          <w:bCs/>
          <w:sz w:val="22"/>
          <w:szCs w:val="22"/>
        </w:rPr>
        <w:t xml:space="preserve"> international France-Chine</w:t>
      </w:r>
      <w:r w:rsidRPr="00830F21">
        <w:rPr>
          <w:bCs/>
          <w:sz w:val="22"/>
          <w:szCs w:val="22"/>
        </w:rPr>
        <w:t xml:space="preserve"> «La souveraineté numérique à l’épreuve des interactions GAFAM-BATX-ETATS-ENTREPRISES</w:t>
      </w:r>
      <w:r w:rsidRPr="00830F21">
        <w:rPr>
          <w:bCs/>
          <w:iCs/>
          <w:sz w:val="22"/>
          <w:szCs w:val="22"/>
        </w:rPr>
        <w:t xml:space="preserve"> », </w:t>
      </w:r>
      <w:r>
        <w:rPr>
          <w:bCs/>
          <w:iCs/>
          <w:sz w:val="22"/>
          <w:szCs w:val="22"/>
        </w:rPr>
        <w:t xml:space="preserve">avec l’Université de droit et de science politique de Chine (Pékin), </w:t>
      </w:r>
      <w:r w:rsidRPr="00830F21">
        <w:rPr>
          <w:bCs/>
          <w:iCs/>
          <w:sz w:val="22"/>
          <w:szCs w:val="22"/>
        </w:rPr>
        <w:t>20 juin 2019, Chambre des notaires de Paris</w:t>
      </w:r>
      <w:r w:rsidR="005C3FE8">
        <w:rPr>
          <w:bCs/>
          <w:iCs/>
          <w:sz w:val="22"/>
          <w:szCs w:val="22"/>
        </w:rPr>
        <w:t xml:space="preserve">, </w:t>
      </w:r>
      <w:hyperlink r:id="rId115" w:history="1">
        <w:r w:rsidR="005C3FE8">
          <w:rPr>
            <w:rStyle w:val="Lienhypertexte"/>
          </w:rPr>
          <w:t>https://calenda.org/637653?lang=pt</w:t>
        </w:r>
      </w:hyperlink>
      <w:r w:rsidR="00AD002A">
        <w:t> ;</w:t>
      </w:r>
    </w:p>
    <w:p w14:paraId="4FFE12CE" w14:textId="3202BE2E" w:rsidR="00AD002A" w:rsidRDefault="00AD002A" w:rsidP="003A03AC">
      <w:pPr>
        <w:jc w:val="both"/>
      </w:pPr>
      <w:r>
        <w:t xml:space="preserve"> </w:t>
      </w:r>
      <w:hyperlink r:id="rId116" w:history="1">
        <w:r>
          <w:rPr>
            <w:rStyle w:val="Lienhypertexte"/>
          </w:rPr>
          <w:t>http://paris.notaires.fr/fr/evenements/7eme-colloque-international-france-chine-la-souverainete-numerique-lepreuve-des-interactions-gafam</w:t>
        </w:r>
      </w:hyperlink>
    </w:p>
    <w:p w14:paraId="08542694" w14:textId="77777777" w:rsidR="00830F21" w:rsidRDefault="00830F21" w:rsidP="0061468D">
      <w:pPr>
        <w:jc w:val="both"/>
        <w:rPr>
          <w:sz w:val="22"/>
          <w:szCs w:val="22"/>
        </w:rPr>
      </w:pPr>
    </w:p>
    <w:p w14:paraId="07AC0D75" w14:textId="51D5AD47" w:rsidR="00E71423" w:rsidRPr="00E71423" w:rsidRDefault="00E71423" w:rsidP="0061468D">
      <w:pPr>
        <w:jc w:val="both"/>
        <w:rPr>
          <w:i/>
          <w:sz w:val="22"/>
          <w:szCs w:val="22"/>
        </w:rPr>
      </w:pPr>
      <w:r>
        <w:rPr>
          <w:sz w:val="22"/>
          <w:szCs w:val="22"/>
        </w:rPr>
        <w:t>12 – 2019 Congrès</w:t>
      </w:r>
      <w:r w:rsidR="00A1717A">
        <w:rPr>
          <w:sz w:val="22"/>
          <w:szCs w:val="22"/>
        </w:rPr>
        <w:t xml:space="preserve"> international</w:t>
      </w:r>
      <w:r w:rsidR="00830F21">
        <w:rPr>
          <w:sz w:val="22"/>
          <w:szCs w:val="22"/>
        </w:rPr>
        <w:t xml:space="preserve"> Sino-Européen</w:t>
      </w:r>
      <w:r w:rsidR="00A1717A">
        <w:rPr>
          <w:sz w:val="22"/>
          <w:szCs w:val="22"/>
        </w:rPr>
        <w:t xml:space="preserve"> « L</w:t>
      </w:r>
      <w:r>
        <w:rPr>
          <w:sz w:val="22"/>
          <w:szCs w:val="22"/>
        </w:rPr>
        <w:t>’</w:t>
      </w:r>
      <w:r w:rsidR="00A1717A">
        <w:rPr>
          <w:sz w:val="22"/>
          <w:szCs w:val="22"/>
        </w:rPr>
        <w:t>é</w:t>
      </w:r>
      <w:r>
        <w:rPr>
          <w:sz w:val="22"/>
          <w:szCs w:val="22"/>
        </w:rPr>
        <w:t>ducation en santé</w:t>
      </w:r>
      <w:r w:rsidR="00FC149E">
        <w:rPr>
          <w:sz w:val="22"/>
          <w:szCs w:val="22"/>
        </w:rPr>
        <w:t> »</w:t>
      </w:r>
      <w:r>
        <w:rPr>
          <w:sz w:val="22"/>
          <w:szCs w:val="22"/>
        </w:rPr>
        <w:t xml:space="preserve">, 25 mai 2019, Shanghai avec Monsieur le Professeur CHEN Xin. Plus particulièrement, </w:t>
      </w:r>
      <w:r w:rsidR="00830F21">
        <w:rPr>
          <w:sz w:val="22"/>
          <w:szCs w:val="22"/>
        </w:rPr>
        <w:t xml:space="preserve">partie </w:t>
      </w:r>
      <w:r>
        <w:rPr>
          <w:sz w:val="22"/>
          <w:szCs w:val="22"/>
        </w:rPr>
        <w:t xml:space="preserve">organisation scientifique et gestion de </w:t>
      </w:r>
      <w:r w:rsidR="00830F21">
        <w:rPr>
          <w:sz w:val="22"/>
          <w:szCs w:val="22"/>
        </w:rPr>
        <w:t>la partie du colloque portant sur</w:t>
      </w:r>
      <w:r>
        <w:rPr>
          <w:sz w:val="22"/>
          <w:szCs w:val="22"/>
        </w:rPr>
        <w:t xml:space="preserve"> « Intelligence artificielle et santé</w:t>
      </w:r>
      <w:r w:rsidR="00FC149E">
        <w:rPr>
          <w:sz w:val="22"/>
          <w:szCs w:val="22"/>
        </w:rPr>
        <w:t xml:space="preserve"> ». </w:t>
      </w:r>
      <w:r>
        <w:rPr>
          <w:sz w:val="22"/>
          <w:szCs w:val="22"/>
        </w:rPr>
        <w:t xml:space="preserve"> </w:t>
      </w:r>
    </w:p>
    <w:p w14:paraId="32CCB9C4" w14:textId="77777777" w:rsidR="00E71423" w:rsidRDefault="00E71423" w:rsidP="0061468D">
      <w:pPr>
        <w:jc w:val="both"/>
        <w:rPr>
          <w:sz w:val="22"/>
          <w:szCs w:val="22"/>
        </w:rPr>
      </w:pPr>
    </w:p>
    <w:p w14:paraId="3277516B" w14:textId="6E8D0383" w:rsidR="0061468D" w:rsidRPr="005A6E1E" w:rsidRDefault="0061468D" w:rsidP="0061468D">
      <w:pPr>
        <w:jc w:val="both"/>
        <w:rPr>
          <w:sz w:val="22"/>
          <w:szCs w:val="22"/>
        </w:rPr>
      </w:pPr>
      <w:r>
        <w:rPr>
          <w:sz w:val="22"/>
          <w:szCs w:val="22"/>
        </w:rPr>
        <w:t xml:space="preserve">11 – 2018 </w:t>
      </w:r>
      <w:r w:rsidRPr="005A6E1E">
        <w:rPr>
          <w:bCs/>
          <w:sz w:val="22"/>
          <w:szCs w:val="22"/>
        </w:rPr>
        <w:t xml:space="preserve">Colloque « L’humain en transformation : entre transhumanisme et humanité »., organisé par B. Bévière-Boyer et I. Moine dans le cadre du GDR NoST et soutenu par l’Université de Paris 8., 11 décembre 2018., </w:t>
      </w:r>
      <w:hyperlink r:id="rId117" w:history="1">
        <w:r w:rsidRPr="0015254F">
          <w:rPr>
            <w:rStyle w:val="Lienhypertexte"/>
            <w:bCs/>
            <w:sz w:val="22"/>
            <w:szCs w:val="22"/>
          </w:rPr>
          <w:t>https://www.nost.fr/2018/11/19/colloque-de-latelier-lhumain-en-transformation-le-11-decembre-2018-a-paris/</w:t>
        </w:r>
      </w:hyperlink>
      <w:r>
        <w:rPr>
          <w:bCs/>
          <w:sz w:val="22"/>
          <w:szCs w:val="22"/>
        </w:rPr>
        <w:t xml:space="preserve"> </w:t>
      </w:r>
    </w:p>
    <w:p w14:paraId="4811F3D2" w14:textId="77777777" w:rsidR="0061468D" w:rsidRDefault="0061468D" w:rsidP="00067F2D">
      <w:pPr>
        <w:jc w:val="both"/>
        <w:rPr>
          <w:sz w:val="22"/>
          <w:szCs w:val="22"/>
        </w:rPr>
      </w:pPr>
    </w:p>
    <w:p w14:paraId="036629D4" w14:textId="5DE44FB7" w:rsidR="00067F2D" w:rsidRPr="00067F2D" w:rsidRDefault="00FC5E6F" w:rsidP="00067F2D">
      <w:pPr>
        <w:jc w:val="both"/>
        <w:rPr>
          <w:rFonts w:eastAsia="Times New Roman"/>
        </w:rPr>
      </w:pPr>
      <w:r w:rsidRPr="00FC5E6F">
        <w:rPr>
          <w:sz w:val="22"/>
          <w:szCs w:val="22"/>
        </w:rPr>
        <w:t>10 – 2018 Séminaire international Chine-France., « Réflexions partagées sur le vieillissement »,</w:t>
      </w:r>
      <w:r w:rsidRPr="00FC5E6F">
        <w:rPr>
          <w:color w:val="000000"/>
          <w:sz w:val="22"/>
          <w:szCs w:val="22"/>
        </w:rPr>
        <w:t xml:space="preserve"> “</w:t>
      </w:r>
      <w:r w:rsidRPr="00FC5E6F">
        <w:rPr>
          <w:color w:val="000000"/>
          <w:sz w:val="22"/>
          <w:szCs w:val="22"/>
        </w:rPr>
        <w:t>关于老</w:t>
      </w:r>
      <w:r w:rsidRPr="00FC5E6F">
        <w:rPr>
          <w:rFonts w:eastAsia="SimSun"/>
          <w:color w:val="000000"/>
          <w:sz w:val="22"/>
          <w:szCs w:val="22"/>
        </w:rPr>
        <w:t>龄</w:t>
      </w:r>
      <w:r w:rsidRPr="00FC5E6F">
        <w:rPr>
          <w:color w:val="000000"/>
          <w:sz w:val="22"/>
          <w:szCs w:val="22"/>
        </w:rPr>
        <w:t>化的共同思考</w:t>
      </w:r>
      <w:r w:rsidRPr="00FC5E6F">
        <w:rPr>
          <w:color w:val="000000"/>
          <w:sz w:val="22"/>
          <w:szCs w:val="22"/>
        </w:rPr>
        <w:t>”</w:t>
      </w:r>
      <w:r w:rsidRPr="00FC5E6F">
        <w:rPr>
          <w:color w:val="000000"/>
          <w:sz w:val="22"/>
          <w:szCs w:val="22"/>
        </w:rPr>
        <w:t>中法国</w:t>
      </w:r>
      <w:r w:rsidRPr="00FC5E6F">
        <w:rPr>
          <w:rFonts w:eastAsia="SimSun"/>
          <w:color w:val="000000"/>
          <w:sz w:val="22"/>
          <w:szCs w:val="22"/>
        </w:rPr>
        <w:t>际</w:t>
      </w:r>
      <w:r w:rsidRPr="00FC5E6F">
        <w:rPr>
          <w:color w:val="000000"/>
          <w:sz w:val="22"/>
          <w:szCs w:val="22"/>
        </w:rPr>
        <w:t>研</w:t>
      </w:r>
      <w:r w:rsidRPr="00FC5E6F">
        <w:rPr>
          <w:rFonts w:eastAsia="SimSun"/>
          <w:color w:val="000000"/>
          <w:sz w:val="22"/>
          <w:szCs w:val="22"/>
        </w:rPr>
        <w:t>讨</w:t>
      </w:r>
      <w:r w:rsidRPr="00FC5E6F">
        <w:rPr>
          <w:color w:val="000000"/>
          <w:sz w:val="22"/>
          <w:szCs w:val="22"/>
        </w:rPr>
        <w:t>会</w:t>
      </w:r>
      <w:r w:rsidR="00067F2D">
        <w:rPr>
          <w:color w:val="000000"/>
          <w:sz w:val="22"/>
          <w:szCs w:val="22"/>
        </w:rPr>
        <w:t>, 10 octobre 2018</w:t>
      </w:r>
      <w:r w:rsidRPr="00FC5E6F">
        <w:rPr>
          <w:color w:val="000000"/>
          <w:sz w:val="22"/>
          <w:szCs w:val="22"/>
        </w:rPr>
        <w:t>, Pékin</w:t>
      </w:r>
      <w:r w:rsidR="00067F2D">
        <w:rPr>
          <w:color w:val="000000"/>
          <w:sz w:val="22"/>
          <w:szCs w:val="22"/>
        </w:rPr>
        <w:t xml:space="preserve">, co-organisé par </w:t>
      </w:r>
      <w:r w:rsidR="00067F2D">
        <w:rPr>
          <w:sz w:val="22"/>
          <w:szCs w:val="22"/>
        </w:rPr>
        <w:t xml:space="preserve">par Bénédicte Bévière-Boyer de l’Université de Paris 8 et Li Zhang de la </w:t>
      </w:r>
      <w:r w:rsidR="00067F2D" w:rsidRPr="00FC5E6F">
        <w:rPr>
          <w:color w:val="000000"/>
          <w:sz w:val="22"/>
          <w:szCs w:val="22"/>
        </w:rPr>
        <w:t>China University of Political Science and Law</w:t>
      </w:r>
      <w:r w:rsidR="00067F2D">
        <w:rPr>
          <w:color w:val="000000"/>
          <w:sz w:val="22"/>
          <w:szCs w:val="22"/>
        </w:rPr>
        <w:t xml:space="preserve">, </w:t>
      </w:r>
      <w:r w:rsidR="00067F2D" w:rsidRPr="00067F2D">
        <w:rPr>
          <w:rFonts w:ascii="Times" w:hAnsi="Times"/>
          <w:color w:val="000000"/>
          <w:sz w:val="22"/>
          <w:szCs w:val="22"/>
        </w:rPr>
        <w:t>Campus Xueyuanlu, Keyanlou, salle B210.</w:t>
      </w:r>
      <w:r w:rsidR="003F047F">
        <w:rPr>
          <w:rFonts w:ascii="Times" w:hAnsi="Times"/>
          <w:color w:val="000000"/>
          <w:sz w:val="22"/>
          <w:szCs w:val="22"/>
        </w:rPr>
        <w:t xml:space="preserve"> </w:t>
      </w:r>
      <w:hyperlink r:id="rId118" w:history="1">
        <w:r w:rsidR="003F047F" w:rsidRPr="00A9305B">
          <w:rPr>
            <w:rStyle w:val="Lienhypertexte"/>
            <w:rFonts w:ascii="Times" w:hAnsi="Times"/>
            <w:sz w:val="22"/>
            <w:szCs w:val="22"/>
          </w:rPr>
          <w:t>http://fzzfyjy.cupl.edu.cn/info/1021/9346.htm</w:t>
        </w:r>
      </w:hyperlink>
      <w:r w:rsidR="003F047F">
        <w:rPr>
          <w:rFonts w:ascii="Times" w:hAnsi="Times"/>
          <w:color w:val="000000"/>
          <w:sz w:val="22"/>
          <w:szCs w:val="22"/>
        </w:rPr>
        <w:t xml:space="preserve"> </w:t>
      </w:r>
    </w:p>
    <w:p w14:paraId="5E4A22FC" w14:textId="77777777" w:rsidR="00FC5E6F" w:rsidRDefault="00FC5E6F" w:rsidP="002C7779">
      <w:pPr>
        <w:jc w:val="both"/>
        <w:rPr>
          <w:sz w:val="22"/>
          <w:szCs w:val="22"/>
        </w:rPr>
      </w:pPr>
    </w:p>
    <w:p w14:paraId="147607A9" w14:textId="77777777" w:rsidR="002C7779" w:rsidRPr="00DA7158" w:rsidRDefault="002C7779" w:rsidP="002C7779">
      <w:pPr>
        <w:jc w:val="both"/>
        <w:rPr>
          <w:sz w:val="22"/>
          <w:szCs w:val="22"/>
        </w:rPr>
      </w:pPr>
      <w:r w:rsidRPr="003F7B86">
        <w:rPr>
          <w:sz w:val="22"/>
          <w:szCs w:val="22"/>
        </w:rPr>
        <w:t>9 – 2018 Colloque international France-Chine « Vieillissement et politiques de santé publique », co-</w:t>
      </w:r>
      <w:r>
        <w:rPr>
          <w:sz w:val="22"/>
          <w:szCs w:val="22"/>
        </w:rPr>
        <w:t>organisé par Bénédicte Bévière-Boyer de l’Université de Paris 8 et Zhang Yong de</w:t>
      </w:r>
      <w:r w:rsidRPr="003F7B86">
        <w:rPr>
          <w:sz w:val="22"/>
          <w:szCs w:val="22"/>
        </w:rPr>
        <w:t xml:space="preserve"> l’Université de</w:t>
      </w:r>
      <w:r w:rsidRPr="003F7B86">
        <w:rPr>
          <w:color w:val="000000"/>
          <w:sz w:val="22"/>
          <w:szCs w:val="22"/>
          <w:shd w:val="clear" w:color="auto" w:fill="FFFFFF"/>
        </w:rPr>
        <w:t xml:space="preserve"> </w:t>
      </w:r>
      <w:r w:rsidRPr="003F7B86">
        <w:rPr>
          <w:color w:val="000000" w:themeColor="text1"/>
          <w:sz w:val="22"/>
          <w:szCs w:val="22"/>
          <w:shd w:val="clear" w:color="auto" w:fill="FFFFFF"/>
        </w:rPr>
        <w:t>Faculté de Over Sea de l'Université Jiao Tong de Shanghai</w:t>
      </w:r>
      <w:r w:rsidRPr="003F7B86">
        <w:rPr>
          <w:color w:val="000000"/>
          <w:sz w:val="22"/>
          <w:szCs w:val="22"/>
          <w:shd w:val="clear" w:color="auto" w:fill="FFFFFF"/>
        </w:rPr>
        <w:t xml:space="preserve">, </w:t>
      </w:r>
      <w:r>
        <w:rPr>
          <w:sz w:val="22"/>
          <w:szCs w:val="22"/>
        </w:rPr>
        <w:t>21</w:t>
      </w:r>
      <w:r w:rsidRPr="003F7B86">
        <w:rPr>
          <w:sz w:val="22"/>
          <w:szCs w:val="22"/>
        </w:rPr>
        <w:t xml:space="preserve"> mai 2018, </w:t>
      </w:r>
      <w:r w:rsidRPr="003F7B86">
        <w:rPr>
          <w:color w:val="000000"/>
          <w:sz w:val="22"/>
          <w:szCs w:val="22"/>
          <w:shd w:val="clear" w:color="auto" w:fill="FFFFFF"/>
        </w:rPr>
        <w:t>campus Xuhui, HaoRan high-tech building, salle de réunion 306</w:t>
      </w:r>
      <w:r w:rsidRPr="003F7B86">
        <w:rPr>
          <w:sz w:val="22"/>
          <w:szCs w:val="22"/>
        </w:rPr>
        <w:t>.</w:t>
      </w:r>
    </w:p>
    <w:p w14:paraId="0F10A07C" w14:textId="77777777" w:rsidR="002C7779" w:rsidRDefault="002C7779" w:rsidP="002C7779">
      <w:pPr>
        <w:jc w:val="both"/>
        <w:rPr>
          <w:sz w:val="22"/>
          <w:szCs w:val="22"/>
        </w:rPr>
      </w:pPr>
    </w:p>
    <w:p w14:paraId="0BE97078" w14:textId="77777777" w:rsidR="002C7779" w:rsidRPr="00DA7158" w:rsidRDefault="002C7779" w:rsidP="002C7779">
      <w:pPr>
        <w:jc w:val="both"/>
        <w:rPr>
          <w:sz w:val="22"/>
          <w:szCs w:val="22"/>
        </w:rPr>
      </w:pPr>
      <w:r w:rsidRPr="00156C64">
        <w:rPr>
          <w:sz w:val="22"/>
          <w:szCs w:val="22"/>
        </w:rPr>
        <w:t xml:space="preserve">8 – 2018 Colloque international France-Chine « Vieillissement et droit », </w:t>
      </w:r>
      <w:r w:rsidRPr="003F7B86">
        <w:rPr>
          <w:sz w:val="22"/>
          <w:szCs w:val="22"/>
        </w:rPr>
        <w:t>co-</w:t>
      </w:r>
      <w:r>
        <w:rPr>
          <w:sz w:val="22"/>
          <w:szCs w:val="22"/>
        </w:rPr>
        <w:t>organisé par Bénédicte Bévière-Boyer de l’Université de Paris 8 et</w:t>
      </w:r>
      <w:r w:rsidRPr="00156C64">
        <w:rPr>
          <w:sz w:val="22"/>
          <w:szCs w:val="22"/>
        </w:rPr>
        <w:t xml:space="preserve"> </w:t>
      </w:r>
      <w:r>
        <w:rPr>
          <w:sz w:val="22"/>
          <w:szCs w:val="22"/>
        </w:rPr>
        <w:t>SHI Jiayou de</w:t>
      </w:r>
      <w:r w:rsidRPr="00156C64">
        <w:rPr>
          <w:sz w:val="22"/>
          <w:szCs w:val="22"/>
        </w:rPr>
        <w:t xml:space="preserve"> l’Université de Renmin de Chine., 18 mai 2</w:t>
      </w:r>
      <w:r>
        <w:rPr>
          <w:sz w:val="22"/>
          <w:szCs w:val="22"/>
        </w:rPr>
        <w:t>018</w:t>
      </w:r>
      <w:r w:rsidRPr="00156C64">
        <w:rPr>
          <w:sz w:val="22"/>
          <w:szCs w:val="22"/>
        </w:rPr>
        <w:t xml:space="preserve">, Campus de Suzhou, Université Renmin de Chine, </w:t>
      </w:r>
      <w:r w:rsidRPr="00DA7158">
        <w:rPr>
          <w:sz w:val="22"/>
          <w:szCs w:val="22"/>
        </w:rPr>
        <w:t xml:space="preserve">n°158, Ren’ai Road, Suzhou Industrial Park, Suzhou, Chine. </w:t>
      </w:r>
    </w:p>
    <w:p w14:paraId="158C60A5" w14:textId="77777777" w:rsidR="002C7779" w:rsidRPr="00156C64" w:rsidRDefault="002C7779" w:rsidP="002C7779">
      <w:pPr>
        <w:jc w:val="both"/>
        <w:rPr>
          <w:sz w:val="22"/>
          <w:szCs w:val="22"/>
        </w:rPr>
      </w:pPr>
    </w:p>
    <w:p w14:paraId="4564647F" w14:textId="77777777" w:rsidR="002C7779" w:rsidRDefault="002C7779" w:rsidP="002C7779">
      <w:pPr>
        <w:rPr>
          <w:sz w:val="22"/>
          <w:szCs w:val="22"/>
        </w:rPr>
      </w:pPr>
      <w:r>
        <w:rPr>
          <w:sz w:val="22"/>
          <w:szCs w:val="22"/>
        </w:rPr>
        <w:t xml:space="preserve">7 – 2018, Cycles de conférences « Droit et bioéthique » à la Cour de cassation organisés avec A. Marais et D. Dibie., 18 janvier 2018 : conférence inaugurale – La bioéthique : approche pluridisciplinaire </w:t>
      </w:r>
      <w:hyperlink r:id="rId119" w:history="1">
        <w:r w:rsidRPr="00AC7710">
          <w:rPr>
            <w:rStyle w:val="Lienhypertexte"/>
            <w:sz w:val="22"/>
            <w:szCs w:val="22"/>
          </w:rPr>
          <w:t>https://www.courdecassation.fr/venements_23/colloques_4/2018_8467/bioethique_approche_38204.html</w:t>
        </w:r>
      </w:hyperlink>
      <w:r>
        <w:rPr>
          <w:sz w:val="22"/>
          <w:szCs w:val="22"/>
        </w:rPr>
        <w:t xml:space="preserve">  ; 15 février 2018 : Embryons in vitro : assistance médicale à la procréation, diagnostic préimplantatoire et recherche </w:t>
      </w:r>
      <w:hyperlink r:id="rId120" w:history="1">
        <w:r w:rsidRPr="00AC7710">
          <w:rPr>
            <w:rStyle w:val="Lienhypertexte"/>
            <w:sz w:val="22"/>
            <w:szCs w:val="22"/>
          </w:rPr>
          <w:t>https://www.courdecassation.fr/venements_23/colloques_4/2018_8467/vitro_assistance_38206.html</w:t>
        </w:r>
      </w:hyperlink>
      <w:r>
        <w:rPr>
          <w:sz w:val="22"/>
          <w:szCs w:val="22"/>
        </w:rPr>
        <w:t xml:space="preserve"> . </w:t>
      </w:r>
    </w:p>
    <w:p w14:paraId="37702BB6" w14:textId="77777777" w:rsidR="002C7779" w:rsidRDefault="002C7779" w:rsidP="002C7779">
      <w:pPr>
        <w:rPr>
          <w:sz w:val="22"/>
          <w:szCs w:val="22"/>
        </w:rPr>
      </w:pPr>
    </w:p>
    <w:p w14:paraId="6549BB35" w14:textId="77777777" w:rsidR="002C7779" w:rsidRDefault="002C7779" w:rsidP="002C7779">
      <w:pPr>
        <w:rPr>
          <w:sz w:val="22"/>
          <w:szCs w:val="22"/>
        </w:rPr>
      </w:pPr>
      <w:r>
        <w:rPr>
          <w:sz w:val="22"/>
          <w:szCs w:val="22"/>
        </w:rPr>
        <w:t>6 - 2017</w:t>
      </w:r>
      <w:r w:rsidRPr="00852BD5">
        <w:rPr>
          <w:sz w:val="22"/>
          <w:szCs w:val="22"/>
        </w:rPr>
        <w:t xml:space="preserve">, « Colloque international France-Chine : </w:t>
      </w:r>
      <w:r>
        <w:rPr>
          <w:sz w:val="22"/>
          <w:szCs w:val="22"/>
        </w:rPr>
        <w:t xml:space="preserve">La famille en transformation », Vendredi 30 juin 2017, Chambre des notaires de Paris, </w:t>
      </w:r>
      <w:hyperlink r:id="rId121" w:history="1">
        <w:r w:rsidRPr="00515A22">
          <w:rPr>
            <w:rStyle w:val="Lienhypertexte"/>
            <w:sz w:val="22"/>
            <w:szCs w:val="22"/>
          </w:rPr>
          <w:t>http://calenda.org/409652</w:t>
        </w:r>
      </w:hyperlink>
      <w:r>
        <w:rPr>
          <w:sz w:val="22"/>
          <w:szCs w:val="22"/>
        </w:rPr>
        <w:t xml:space="preserve"> </w:t>
      </w:r>
    </w:p>
    <w:p w14:paraId="589FD524" w14:textId="77777777" w:rsidR="002C7779" w:rsidRDefault="002C7779" w:rsidP="002C7779">
      <w:pPr>
        <w:rPr>
          <w:b/>
        </w:rPr>
      </w:pPr>
    </w:p>
    <w:p w14:paraId="06C0ADB5" w14:textId="77777777" w:rsidR="002C7779" w:rsidRPr="00852BD5" w:rsidRDefault="002C7779" w:rsidP="002C7779">
      <w:pPr>
        <w:jc w:val="both"/>
        <w:rPr>
          <w:b/>
          <w:sz w:val="22"/>
          <w:szCs w:val="22"/>
        </w:rPr>
      </w:pPr>
      <w:r w:rsidRPr="00852BD5">
        <w:rPr>
          <w:sz w:val="22"/>
          <w:szCs w:val="22"/>
        </w:rPr>
        <w:t xml:space="preserve">5 - 2016, « Colloque international France-Chine : l’appréhension contemporaine du corps humain », </w:t>
      </w:r>
      <w:r w:rsidRPr="00852BD5">
        <w:rPr>
          <w:iCs/>
          <w:sz w:val="22"/>
          <w:szCs w:val="22"/>
        </w:rPr>
        <w:t>Jeudi 19 mai 2016,</w:t>
      </w:r>
      <w:r w:rsidRPr="00852BD5">
        <w:rPr>
          <w:i/>
          <w:iCs/>
          <w:sz w:val="22"/>
          <w:szCs w:val="22"/>
        </w:rPr>
        <w:t xml:space="preserve"> </w:t>
      </w:r>
      <w:r w:rsidRPr="00852BD5">
        <w:rPr>
          <w:sz w:val="22"/>
          <w:szCs w:val="22"/>
        </w:rPr>
        <w:t xml:space="preserve">Campus de Suzhou de Renmin, Université du Peuple de Chine (Renmin) </w:t>
      </w:r>
      <w:r w:rsidRPr="00DA7158">
        <w:rPr>
          <w:sz w:val="22"/>
          <w:szCs w:val="22"/>
        </w:rPr>
        <w:t xml:space="preserve">No.158, Ren’ai Road, Suzhou Industrial Park, Suzhou, Chine. </w:t>
      </w:r>
      <w:hyperlink r:id="rId122" w:history="1">
        <w:r w:rsidRPr="00852BD5">
          <w:rPr>
            <w:rStyle w:val="Lienhypertexte"/>
            <w:sz w:val="22"/>
            <w:szCs w:val="22"/>
          </w:rPr>
          <w:t>http://calenda.org/366348</w:t>
        </w:r>
      </w:hyperlink>
      <w:r w:rsidRPr="00852BD5">
        <w:rPr>
          <w:rStyle w:val="Lienhypertexte"/>
          <w:sz w:val="22"/>
          <w:szCs w:val="22"/>
        </w:rPr>
        <w:t xml:space="preserve"> </w:t>
      </w:r>
    </w:p>
    <w:p w14:paraId="28D4B440" w14:textId="77777777" w:rsidR="002C7779" w:rsidRPr="00852BD5" w:rsidRDefault="002C7779" w:rsidP="002C7779">
      <w:pPr>
        <w:jc w:val="both"/>
        <w:rPr>
          <w:b/>
          <w:sz w:val="22"/>
          <w:szCs w:val="22"/>
        </w:rPr>
      </w:pPr>
    </w:p>
    <w:p w14:paraId="0313B746" w14:textId="77777777" w:rsidR="002C7779" w:rsidRPr="00852BD5" w:rsidRDefault="002C7779" w:rsidP="002C7779">
      <w:pPr>
        <w:jc w:val="both"/>
        <w:rPr>
          <w:b/>
          <w:sz w:val="22"/>
          <w:szCs w:val="22"/>
        </w:rPr>
      </w:pPr>
      <w:r w:rsidRPr="00852BD5">
        <w:rPr>
          <w:sz w:val="22"/>
          <w:szCs w:val="22"/>
        </w:rPr>
        <w:t xml:space="preserve">4 - 2015,  «Colloque International France-Chine : la Dignité humaine en droit de la santé», 26 juin 2015, organisatrice, Chambre des Notaire de Paris. </w:t>
      </w:r>
      <w:hyperlink r:id="rId123" w:history="1">
        <w:r w:rsidRPr="00852BD5">
          <w:rPr>
            <w:rStyle w:val="Lienhypertexte"/>
            <w:sz w:val="22"/>
            <w:szCs w:val="22"/>
          </w:rPr>
          <w:t>http://www.paris.notaires.fr/colloque-franco-chinois-sur-la-dignite-humaine-vendredi-26-juin-2015</w:t>
        </w:r>
      </w:hyperlink>
      <w:r w:rsidRPr="00852BD5">
        <w:rPr>
          <w:sz w:val="22"/>
          <w:szCs w:val="22"/>
        </w:rPr>
        <w:t xml:space="preserve"> </w:t>
      </w:r>
    </w:p>
    <w:p w14:paraId="266A9880" w14:textId="77777777" w:rsidR="002C7779" w:rsidRPr="00852BD5" w:rsidRDefault="002C7779" w:rsidP="002C7779">
      <w:pPr>
        <w:jc w:val="both"/>
        <w:rPr>
          <w:b/>
          <w:sz w:val="22"/>
          <w:szCs w:val="22"/>
        </w:rPr>
      </w:pPr>
    </w:p>
    <w:p w14:paraId="62693673" w14:textId="77777777" w:rsidR="002C7779" w:rsidRPr="00852BD5" w:rsidRDefault="002C7779" w:rsidP="002C7779">
      <w:pPr>
        <w:jc w:val="both"/>
        <w:rPr>
          <w:b/>
          <w:sz w:val="22"/>
          <w:szCs w:val="22"/>
        </w:rPr>
      </w:pPr>
      <w:r w:rsidRPr="00852BD5">
        <w:rPr>
          <w:sz w:val="22"/>
          <w:szCs w:val="22"/>
        </w:rPr>
        <w:lastRenderedPageBreak/>
        <w:t>3 - 2015, «Les enjeux de Big Data dans le domaine de la santé publique, regards partagés entre politique, médecine, droit et éthique », 13 février 2015, co-organisatrice avec Madame Nadia B</w:t>
      </w:r>
      <w:r>
        <w:rPr>
          <w:sz w:val="22"/>
          <w:szCs w:val="22"/>
        </w:rPr>
        <w:t>elhromari</w:t>
      </w:r>
      <w:r w:rsidRPr="00852BD5">
        <w:rPr>
          <w:sz w:val="22"/>
          <w:szCs w:val="22"/>
        </w:rPr>
        <w:t xml:space="preserve">, Palais du Luxembourg : </w:t>
      </w:r>
      <w:hyperlink r:id="rId124" w:history="1">
        <w:r w:rsidRPr="00852BD5">
          <w:rPr>
            <w:rStyle w:val="Lienhypertexte"/>
            <w:sz w:val="22"/>
            <w:szCs w:val="22"/>
          </w:rPr>
          <w:t>http://horizonbiodroit.com/</w:t>
        </w:r>
      </w:hyperlink>
    </w:p>
    <w:p w14:paraId="795AC359" w14:textId="77777777" w:rsidR="002C7779" w:rsidRPr="00852BD5" w:rsidRDefault="002C7779" w:rsidP="002C7779">
      <w:pPr>
        <w:jc w:val="both"/>
        <w:rPr>
          <w:b/>
          <w:sz w:val="22"/>
          <w:szCs w:val="22"/>
        </w:rPr>
      </w:pPr>
    </w:p>
    <w:p w14:paraId="2A052AEA" w14:textId="77777777" w:rsidR="002C7779" w:rsidRPr="00852BD5" w:rsidRDefault="002C7779" w:rsidP="002C7779">
      <w:pPr>
        <w:jc w:val="both"/>
        <w:rPr>
          <w:b/>
          <w:sz w:val="22"/>
          <w:szCs w:val="22"/>
        </w:rPr>
      </w:pPr>
      <w:r w:rsidRPr="00852BD5">
        <w:rPr>
          <w:sz w:val="22"/>
          <w:szCs w:val="22"/>
        </w:rPr>
        <w:t>2 - 2014, «Les enjeux de la fin de vie dans le domaine de la santé publique, regards partagés entre politique, médecine, droit et éthique », 11 juin 2014, co-organisatrice avec Madame Nadia B</w:t>
      </w:r>
      <w:r>
        <w:rPr>
          <w:sz w:val="22"/>
          <w:szCs w:val="22"/>
        </w:rPr>
        <w:t>elrhomari</w:t>
      </w:r>
      <w:r w:rsidRPr="00852BD5">
        <w:rPr>
          <w:sz w:val="22"/>
          <w:szCs w:val="22"/>
        </w:rPr>
        <w:t xml:space="preserve">, Palais du Luxembourg : </w:t>
      </w:r>
      <w:hyperlink r:id="rId125" w:history="1">
        <w:r w:rsidRPr="00852BD5">
          <w:rPr>
            <w:rStyle w:val="Lienhypertexte"/>
            <w:sz w:val="22"/>
            <w:szCs w:val="22"/>
          </w:rPr>
          <w:t>http://horizonbiodroit.com/</w:t>
        </w:r>
      </w:hyperlink>
    </w:p>
    <w:p w14:paraId="234C16F8" w14:textId="77777777" w:rsidR="002C7779" w:rsidRPr="00852BD5" w:rsidRDefault="002C7779" w:rsidP="002C7779">
      <w:pPr>
        <w:jc w:val="both"/>
        <w:rPr>
          <w:b/>
          <w:sz w:val="22"/>
          <w:szCs w:val="22"/>
        </w:rPr>
      </w:pPr>
    </w:p>
    <w:p w14:paraId="092FF9D1" w14:textId="0DE25A25" w:rsidR="003A3964" w:rsidRPr="004405C3" w:rsidRDefault="002C7779" w:rsidP="003A3964">
      <w:pPr>
        <w:jc w:val="both"/>
        <w:rPr>
          <w:b/>
          <w:sz w:val="22"/>
          <w:szCs w:val="22"/>
        </w:rPr>
      </w:pPr>
      <w:r w:rsidRPr="00852BD5">
        <w:rPr>
          <w:sz w:val="22"/>
          <w:szCs w:val="22"/>
        </w:rPr>
        <w:t>1 - 2014, «Les enjeux de la médecine personnalisée dans le domaine de la santé publique, regards partagés entre politique, médecine, droit et éthique », 7 Février 2014, co-organisatrice avec Madame Nadia B</w:t>
      </w:r>
      <w:r>
        <w:rPr>
          <w:sz w:val="22"/>
          <w:szCs w:val="22"/>
        </w:rPr>
        <w:t>elrhomari</w:t>
      </w:r>
      <w:r w:rsidRPr="00852BD5">
        <w:rPr>
          <w:sz w:val="22"/>
          <w:szCs w:val="22"/>
        </w:rPr>
        <w:t xml:space="preserve">, Palais du Luxembourg : </w:t>
      </w:r>
      <w:hyperlink r:id="rId126" w:history="1">
        <w:r w:rsidRPr="00852BD5">
          <w:rPr>
            <w:rStyle w:val="Lienhypertexte"/>
            <w:sz w:val="22"/>
            <w:szCs w:val="22"/>
          </w:rPr>
          <w:t>http://horizonbiodroit.com/</w:t>
        </w:r>
      </w:hyperlink>
      <w:r w:rsidRPr="00852BD5">
        <w:rPr>
          <w:sz w:val="22"/>
          <w:szCs w:val="22"/>
        </w:rPr>
        <w:t xml:space="preserve"> </w:t>
      </w:r>
    </w:p>
    <w:p w14:paraId="68E7CF27" w14:textId="77777777" w:rsidR="003A3964" w:rsidRDefault="003A3964" w:rsidP="003A3964">
      <w:pPr>
        <w:pStyle w:val="Paragraphedeliste"/>
        <w:ind w:left="0"/>
        <w:jc w:val="both"/>
      </w:pPr>
    </w:p>
    <w:p w14:paraId="25ABC35D" w14:textId="206FD780" w:rsidR="003A3964" w:rsidRPr="00E437C8" w:rsidRDefault="003A3964" w:rsidP="004405C3">
      <w:pPr>
        <w:pStyle w:val="Titre2"/>
        <w:rPr>
          <w:u w:val="none"/>
        </w:rPr>
      </w:pPr>
      <w:bookmarkStart w:id="123" w:name="_Toc6032000"/>
      <w:bookmarkStart w:id="124" w:name="_Toc6489387"/>
      <w:bookmarkStart w:id="125" w:name="_Toc9876066"/>
      <w:bookmarkStart w:id="126" w:name="_Toc18580094"/>
      <w:r w:rsidRPr="00E437C8">
        <w:rPr>
          <w:u w:val="none"/>
        </w:rPr>
        <w:t>R</w:t>
      </w:r>
      <w:r w:rsidR="00163852">
        <w:rPr>
          <w:u w:val="none"/>
        </w:rPr>
        <w:t>esponsabilités et expertises éditoriales</w:t>
      </w:r>
      <w:bookmarkEnd w:id="123"/>
      <w:bookmarkEnd w:id="124"/>
      <w:bookmarkEnd w:id="125"/>
      <w:bookmarkEnd w:id="126"/>
    </w:p>
    <w:p w14:paraId="45584395" w14:textId="2AF81523" w:rsidR="00E437C8" w:rsidRDefault="00E437C8" w:rsidP="00E437C8">
      <w:pPr>
        <w:pStyle w:val="Titre3"/>
      </w:pPr>
    </w:p>
    <w:p w14:paraId="6ACF3D9E" w14:textId="77777777" w:rsidR="004536E4" w:rsidRPr="004536E4" w:rsidRDefault="004536E4" w:rsidP="004536E4">
      <w:pPr>
        <w:pStyle w:val="Retraitnormal"/>
      </w:pPr>
    </w:p>
    <w:p w14:paraId="2B7BD87A" w14:textId="5D5BA194" w:rsidR="004536E4" w:rsidRPr="00A03FE6" w:rsidRDefault="004536E4" w:rsidP="004536E4">
      <w:pPr>
        <w:pStyle w:val="Titre3"/>
      </w:pPr>
      <w:bookmarkStart w:id="127" w:name="_Toc18580095"/>
      <w:r>
        <w:t>Gestion d’une revue</w:t>
      </w:r>
      <w:bookmarkEnd w:id="127"/>
    </w:p>
    <w:p w14:paraId="492C8062" w14:textId="075CDD13" w:rsidR="004536E4" w:rsidRDefault="004536E4" w:rsidP="004536E4">
      <w:pPr>
        <w:pStyle w:val="Paragraphedeliste"/>
        <w:ind w:left="0"/>
        <w:jc w:val="both"/>
      </w:pPr>
    </w:p>
    <w:p w14:paraId="65B42F7E" w14:textId="26D126CC" w:rsidR="004536E4" w:rsidRDefault="004536E4" w:rsidP="004536E4">
      <w:pPr>
        <w:pStyle w:val="Paragraphedeliste"/>
        <w:ind w:left="0"/>
        <w:jc w:val="both"/>
        <w:rPr>
          <w:sz w:val="22"/>
          <w:szCs w:val="22"/>
        </w:rPr>
      </w:pPr>
      <w:r>
        <w:rPr>
          <w:sz w:val="22"/>
          <w:szCs w:val="22"/>
        </w:rPr>
        <w:t>201</w:t>
      </w:r>
      <w:r>
        <w:rPr>
          <w:sz w:val="22"/>
          <w:szCs w:val="22"/>
        </w:rPr>
        <w:t xml:space="preserve">9 – Rédactrice en chef adjoint de la revue Droit santé et société </w:t>
      </w:r>
      <w:r w:rsidRPr="00702906">
        <w:rPr>
          <w:sz w:val="22"/>
          <w:szCs w:val="22"/>
        </w:rPr>
        <w:t xml:space="preserve"> </w:t>
      </w:r>
      <w:r>
        <w:rPr>
          <w:sz w:val="22"/>
          <w:szCs w:val="22"/>
        </w:rPr>
        <w:t xml:space="preserve">avec </w:t>
      </w:r>
      <w:r w:rsidRPr="00702906">
        <w:rPr>
          <w:sz w:val="22"/>
          <w:szCs w:val="22"/>
        </w:rPr>
        <w:t>Mr Christian Byk, rédacteur en chef.</w:t>
      </w:r>
    </w:p>
    <w:p w14:paraId="3CFDD916" w14:textId="77777777" w:rsidR="004536E4" w:rsidRPr="004536E4" w:rsidRDefault="004536E4" w:rsidP="004536E4">
      <w:pPr>
        <w:pStyle w:val="Retraitnormal"/>
      </w:pPr>
    </w:p>
    <w:p w14:paraId="2002F079" w14:textId="61544AC4" w:rsidR="003A3964" w:rsidRPr="00A03FE6" w:rsidRDefault="004536E4" w:rsidP="00E437C8">
      <w:pPr>
        <w:pStyle w:val="Titre3"/>
      </w:pPr>
      <w:bookmarkStart w:id="128" w:name="_Toc6032001"/>
      <w:bookmarkStart w:id="129" w:name="_Toc6489388"/>
      <w:bookmarkStart w:id="130" w:name="_Toc9876067"/>
      <w:bookmarkStart w:id="131" w:name="_Toc18580096"/>
      <w:r>
        <w:t>Responsable</w:t>
      </w:r>
      <w:r w:rsidR="003A3964">
        <w:t xml:space="preserve"> de chroniques</w:t>
      </w:r>
      <w:bookmarkEnd w:id="128"/>
      <w:bookmarkEnd w:id="129"/>
      <w:bookmarkEnd w:id="130"/>
      <w:bookmarkEnd w:id="131"/>
    </w:p>
    <w:p w14:paraId="2BD01B9D" w14:textId="77777777" w:rsidR="003A3964" w:rsidRPr="00A47B71" w:rsidRDefault="003A3964" w:rsidP="003A3964">
      <w:pPr>
        <w:pStyle w:val="Paragraphedeliste"/>
        <w:ind w:left="0"/>
        <w:jc w:val="both"/>
      </w:pPr>
    </w:p>
    <w:p w14:paraId="69C01EB7" w14:textId="0168B02C" w:rsidR="003A3964" w:rsidRPr="00702906" w:rsidRDefault="001129E2" w:rsidP="003A3964">
      <w:pPr>
        <w:pStyle w:val="Paragraphedeliste"/>
        <w:ind w:left="0"/>
        <w:jc w:val="both"/>
        <w:rPr>
          <w:sz w:val="22"/>
          <w:szCs w:val="22"/>
        </w:rPr>
      </w:pPr>
      <w:r>
        <w:rPr>
          <w:sz w:val="22"/>
          <w:szCs w:val="22"/>
        </w:rPr>
        <w:t>2019</w:t>
      </w:r>
      <w:r w:rsidR="003A3964" w:rsidRPr="00702906">
        <w:rPr>
          <w:sz w:val="22"/>
          <w:szCs w:val="22"/>
        </w:rPr>
        <w:t xml:space="preserve"> - 2013 - </w:t>
      </w:r>
      <w:r w:rsidR="004536E4">
        <w:rPr>
          <w:sz w:val="22"/>
          <w:szCs w:val="22"/>
        </w:rPr>
        <w:t>R</w:t>
      </w:r>
      <w:r w:rsidR="00E437C8">
        <w:rPr>
          <w:sz w:val="22"/>
          <w:szCs w:val="22"/>
        </w:rPr>
        <w:t>esponsable</w:t>
      </w:r>
      <w:r w:rsidR="004536E4">
        <w:rPr>
          <w:sz w:val="22"/>
          <w:szCs w:val="22"/>
        </w:rPr>
        <w:t xml:space="preserve"> du Comité de rédaction</w:t>
      </w:r>
      <w:r w:rsidR="00E437C8">
        <w:rPr>
          <w:sz w:val="22"/>
          <w:szCs w:val="22"/>
        </w:rPr>
        <w:t xml:space="preserve"> de la chronique D</w:t>
      </w:r>
      <w:r w:rsidR="003A3964" w:rsidRPr="00702906">
        <w:rPr>
          <w:sz w:val="22"/>
          <w:szCs w:val="22"/>
        </w:rPr>
        <w:t>roit de la santé à la revue générale de droit médical (RGDM).</w:t>
      </w:r>
    </w:p>
    <w:p w14:paraId="0A6733AB" w14:textId="77777777" w:rsidR="003A3964" w:rsidRPr="00702906" w:rsidRDefault="003A3964" w:rsidP="003A3964">
      <w:pPr>
        <w:pStyle w:val="Paragraphedeliste"/>
        <w:ind w:left="0"/>
        <w:jc w:val="both"/>
        <w:rPr>
          <w:sz w:val="22"/>
          <w:szCs w:val="22"/>
        </w:rPr>
      </w:pPr>
    </w:p>
    <w:p w14:paraId="3435CACA" w14:textId="3365CC97" w:rsidR="003A3964" w:rsidRDefault="001129E2" w:rsidP="003A3964">
      <w:pPr>
        <w:pStyle w:val="Paragraphedeliste"/>
        <w:ind w:left="0"/>
        <w:jc w:val="both"/>
        <w:rPr>
          <w:sz w:val="22"/>
          <w:szCs w:val="22"/>
        </w:rPr>
      </w:pPr>
      <w:r>
        <w:rPr>
          <w:sz w:val="22"/>
          <w:szCs w:val="22"/>
        </w:rPr>
        <w:t>201</w:t>
      </w:r>
      <w:r w:rsidR="004536E4">
        <w:rPr>
          <w:sz w:val="22"/>
          <w:szCs w:val="22"/>
        </w:rPr>
        <w:t>8</w:t>
      </w:r>
      <w:r w:rsidR="003A3964" w:rsidRPr="00702906">
        <w:rPr>
          <w:sz w:val="22"/>
          <w:szCs w:val="22"/>
        </w:rPr>
        <w:t xml:space="preserve"> </w:t>
      </w:r>
      <w:r w:rsidR="004536E4">
        <w:rPr>
          <w:sz w:val="22"/>
          <w:szCs w:val="22"/>
        </w:rPr>
        <w:t>–</w:t>
      </w:r>
      <w:r w:rsidR="003A3964" w:rsidRPr="00702906">
        <w:rPr>
          <w:sz w:val="22"/>
          <w:szCs w:val="22"/>
        </w:rPr>
        <w:t xml:space="preserve"> 2012</w:t>
      </w:r>
      <w:r w:rsidR="004536E4">
        <w:rPr>
          <w:sz w:val="22"/>
          <w:szCs w:val="22"/>
        </w:rPr>
        <w:t xml:space="preserve"> -</w:t>
      </w:r>
      <w:r w:rsidR="003A3964" w:rsidRPr="00702906">
        <w:rPr>
          <w:sz w:val="22"/>
          <w:szCs w:val="22"/>
        </w:rPr>
        <w:t xml:space="preserve"> Comité de rédaction, responsable de la rubrique « Santé publique et droit de la recherche biomédicale », in </w:t>
      </w:r>
      <w:r w:rsidR="004536E4">
        <w:rPr>
          <w:sz w:val="22"/>
          <w:szCs w:val="22"/>
        </w:rPr>
        <w:t xml:space="preserve"> la revue Droit santé et société, </w:t>
      </w:r>
      <w:r w:rsidR="003A3964" w:rsidRPr="00702906">
        <w:rPr>
          <w:sz w:val="22"/>
          <w:szCs w:val="22"/>
        </w:rPr>
        <w:t>sous la responsabilité de Mr Christian Byk, rédacteur en chef.</w:t>
      </w:r>
    </w:p>
    <w:p w14:paraId="0EB16C8C" w14:textId="77777777" w:rsidR="003A3964" w:rsidRPr="00443A17" w:rsidRDefault="003A3964" w:rsidP="003A3964">
      <w:pPr>
        <w:pStyle w:val="Paragraphedeliste"/>
        <w:ind w:left="0"/>
        <w:jc w:val="both"/>
        <w:rPr>
          <w:sz w:val="22"/>
          <w:szCs w:val="22"/>
        </w:rPr>
      </w:pPr>
    </w:p>
    <w:p w14:paraId="479DDD13" w14:textId="79C52AB3" w:rsidR="003A3964" w:rsidRPr="00A03FE6" w:rsidRDefault="003A3964" w:rsidP="00E437C8">
      <w:pPr>
        <w:pStyle w:val="Titre3"/>
      </w:pPr>
      <w:bookmarkStart w:id="132" w:name="_Toc6032002"/>
      <w:bookmarkStart w:id="133" w:name="_Toc6489389"/>
      <w:bookmarkStart w:id="134" w:name="_Toc9876068"/>
      <w:bookmarkStart w:id="135" w:name="_Toc18580097"/>
      <w:r>
        <w:t>Membre de comités scientifiques</w:t>
      </w:r>
      <w:bookmarkEnd w:id="132"/>
      <w:bookmarkEnd w:id="133"/>
      <w:bookmarkEnd w:id="134"/>
      <w:bookmarkEnd w:id="135"/>
    </w:p>
    <w:p w14:paraId="3747C92F" w14:textId="77777777" w:rsidR="00275257" w:rsidRDefault="00275257" w:rsidP="003A3964">
      <w:pPr>
        <w:pStyle w:val="Paragraphedeliste"/>
        <w:ind w:left="0"/>
        <w:jc w:val="both"/>
        <w:rPr>
          <w:rFonts w:ascii="Courier New" w:hAnsi="Courier New" w:cs="Courier New"/>
          <w:color w:val="212121"/>
          <w:shd w:val="clear" w:color="auto" w:fill="FFFFFF"/>
        </w:rPr>
      </w:pPr>
    </w:p>
    <w:p w14:paraId="4BA8B0D0" w14:textId="4C660E3E" w:rsidR="00275257" w:rsidRDefault="001129E2" w:rsidP="003A3964">
      <w:pPr>
        <w:pStyle w:val="Paragraphedeliste"/>
        <w:ind w:left="0"/>
        <w:jc w:val="both"/>
        <w:rPr>
          <w:sz w:val="22"/>
          <w:szCs w:val="22"/>
        </w:rPr>
      </w:pPr>
      <w:r>
        <w:rPr>
          <w:sz w:val="22"/>
          <w:szCs w:val="22"/>
        </w:rPr>
        <w:t>2019</w:t>
      </w:r>
      <w:r w:rsidR="00275257">
        <w:rPr>
          <w:sz w:val="22"/>
          <w:szCs w:val="22"/>
        </w:rPr>
        <w:t xml:space="preserve"> – Membre du comité éditorial de la revue Ethique, Médecine et santé publique, Groupe Elsevier, Revue internationale, sous la Direction de Messieurs les Professeurs C. HERVE, D. WEISSTUB, P. CHARLIER. Expertises d’articles en 2017 et 2018.  </w:t>
      </w:r>
    </w:p>
    <w:p w14:paraId="00748B65" w14:textId="77777777" w:rsidR="003A3964" w:rsidRPr="00702906" w:rsidRDefault="003A3964" w:rsidP="003A3964">
      <w:pPr>
        <w:pStyle w:val="Paragraphedeliste"/>
        <w:ind w:left="0"/>
        <w:jc w:val="both"/>
        <w:rPr>
          <w:sz w:val="22"/>
          <w:szCs w:val="22"/>
        </w:rPr>
      </w:pPr>
    </w:p>
    <w:p w14:paraId="46E77ACD" w14:textId="0059C5F4" w:rsidR="003A3964" w:rsidRDefault="001129E2" w:rsidP="004405C3">
      <w:pPr>
        <w:pStyle w:val="Paragraphedeliste"/>
        <w:ind w:left="0"/>
        <w:jc w:val="both"/>
        <w:rPr>
          <w:sz w:val="22"/>
          <w:szCs w:val="22"/>
        </w:rPr>
      </w:pPr>
      <w:r>
        <w:rPr>
          <w:sz w:val="22"/>
          <w:szCs w:val="22"/>
        </w:rPr>
        <w:t>2019</w:t>
      </w:r>
      <w:r w:rsidR="003A3964" w:rsidRPr="00702906">
        <w:rPr>
          <w:sz w:val="22"/>
          <w:szCs w:val="22"/>
        </w:rPr>
        <w:t xml:space="preserve"> - 2015 – Comité scientifique : Expert scientifique externe, Collection « Santé, Société », Presses Universitaires du Midi (Gallimard) sous la direction de Madame le Professeur Isabelle POIROT-MAZERES.</w:t>
      </w:r>
      <w:r w:rsidR="003A3964">
        <w:rPr>
          <w:sz w:val="22"/>
          <w:szCs w:val="22"/>
        </w:rPr>
        <w:t xml:space="preserve"> En 2018 : Expertise ouvrage de 330 pages. </w:t>
      </w:r>
    </w:p>
    <w:p w14:paraId="7EF80826" w14:textId="77777777" w:rsidR="00275257" w:rsidRDefault="00275257" w:rsidP="004405C3">
      <w:pPr>
        <w:pStyle w:val="Paragraphedeliste"/>
        <w:ind w:left="0"/>
        <w:jc w:val="both"/>
        <w:rPr>
          <w:sz w:val="22"/>
          <w:szCs w:val="22"/>
        </w:rPr>
      </w:pPr>
    </w:p>
    <w:p w14:paraId="7B12D144" w14:textId="77777777" w:rsidR="00275257" w:rsidRPr="00702906" w:rsidRDefault="00275257" w:rsidP="00275257">
      <w:pPr>
        <w:pStyle w:val="Paragraphedeliste"/>
        <w:ind w:left="0"/>
        <w:jc w:val="both"/>
        <w:rPr>
          <w:sz w:val="22"/>
          <w:szCs w:val="22"/>
        </w:rPr>
      </w:pPr>
      <w:r w:rsidRPr="00702906">
        <w:rPr>
          <w:sz w:val="22"/>
          <w:szCs w:val="22"/>
        </w:rPr>
        <w:t>2015 – Comité scientifique international, Numéro spécial « </w:t>
      </w:r>
      <w:r w:rsidRPr="00702906">
        <w:rPr>
          <w:color w:val="000000"/>
          <w:sz w:val="22"/>
          <w:szCs w:val="22"/>
        </w:rPr>
        <w:t xml:space="preserve">Les données médicales à caractère personnel dans le contexte du Cloud computing » </w:t>
      </w:r>
      <w:r w:rsidRPr="00702906">
        <w:rPr>
          <w:sz w:val="22"/>
          <w:szCs w:val="22"/>
        </w:rPr>
        <w:t>sous la direction de Joël Colloc et Bruno HENOCQUE, Revue : « Les cahiers du numérique », Ed Hermès/Lavoirier.</w:t>
      </w:r>
    </w:p>
    <w:p w14:paraId="0C5D870E" w14:textId="77777777" w:rsidR="00275257" w:rsidRPr="004405C3" w:rsidRDefault="00275257" w:rsidP="004405C3">
      <w:pPr>
        <w:pStyle w:val="Paragraphedeliste"/>
        <w:ind w:left="0"/>
        <w:jc w:val="both"/>
        <w:rPr>
          <w:sz w:val="22"/>
          <w:szCs w:val="22"/>
        </w:rPr>
      </w:pPr>
    </w:p>
    <w:p w14:paraId="59C897B1" w14:textId="774C5E5E" w:rsidR="0090388A" w:rsidRPr="00E437C8" w:rsidRDefault="0090388A" w:rsidP="00E437C8">
      <w:pPr>
        <w:pStyle w:val="Titre2"/>
        <w:rPr>
          <w:u w:val="none"/>
        </w:rPr>
      </w:pPr>
      <w:bookmarkStart w:id="136" w:name="_Toc6032003"/>
      <w:bookmarkStart w:id="137" w:name="_Toc6489390"/>
      <w:bookmarkStart w:id="138" w:name="_Toc9876069"/>
      <w:bookmarkStart w:id="139" w:name="_Toc18580098"/>
      <w:r w:rsidRPr="00E437C8">
        <w:rPr>
          <w:u w:val="none"/>
        </w:rPr>
        <w:t>E</w:t>
      </w:r>
      <w:r w:rsidR="00163852">
        <w:rPr>
          <w:u w:val="none"/>
        </w:rPr>
        <w:t>ncadrement doctoral</w:t>
      </w:r>
      <w:bookmarkEnd w:id="136"/>
      <w:bookmarkEnd w:id="137"/>
      <w:bookmarkEnd w:id="138"/>
      <w:bookmarkEnd w:id="139"/>
    </w:p>
    <w:p w14:paraId="7F7057D5" w14:textId="77777777" w:rsidR="0090388A" w:rsidRPr="00DB5E35" w:rsidRDefault="0090388A" w:rsidP="0090388A">
      <w:pPr>
        <w:rPr>
          <w:b/>
        </w:rPr>
      </w:pPr>
    </w:p>
    <w:p w14:paraId="13E69439" w14:textId="6545ECC5" w:rsidR="0090388A" w:rsidRPr="00A03FE6" w:rsidRDefault="0090388A" w:rsidP="0090388A">
      <w:pPr>
        <w:pStyle w:val="Titre3"/>
      </w:pPr>
      <w:bookmarkStart w:id="140" w:name="_Toc6032004"/>
      <w:bookmarkStart w:id="141" w:name="_Toc6489391"/>
      <w:bookmarkStart w:id="142" w:name="_Toc9876070"/>
      <w:bookmarkStart w:id="143" w:name="_Toc18580099"/>
      <w:r w:rsidRPr="00A03FE6">
        <w:t>Direction de thèse</w:t>
      </w:r>
      <w:r w:rsidR="00F45C99">
        <w:t>s</w:t>
      </w:r>
      <w:r>
        <w:t xml:space="preserve"> soutenue</w:t>
      </w:r>
      <w:r w:rsidR="00F45C99">
        <w:t>s</w:t>
      </w:r>
      <w:bookmarkEnd w:id="140"/>
      <w:bookmarkEnd w:id="141"/>
      <w:bookmarkEnd w:id="142"/>
      <w:bookmarkEnd w:id="143"/>
    </w:p>
    <w:p w14:paraId="0FD0FC57" w14:textId="77777777" w:rsidR="0090388A" w:rsidRPr="00DB5E35" w:rsidRDefault="0090388A" w:rsidP="0090388A">
      <w:pPr>
        <w:rPr>
          <w:b/>
        </w:rPr>
      </w:pPr>
    </w:p>
    <w:p w14:paraId="70556E7F" w14:textId="5529564A" w:rsidR="00F45C99" w:rsidRDefault="00F45C99" w:rsidP="00F45C99">
      <w:pPr>
        <w:pStyle w:val="Corpsdetexte3"/>
        <w:spacing w:after="0"/>
        <w:jc w:val="both"/>
        <w:rPr>
          <w:sz w:val="22"/>
          <w:szCs w:val="22"/>
        </w:rPr>
      </w:pPr>
      <w:r>
        <w:rPr>
          <w:sz w:val="22"/>
          <w:szCs w:val="22"/>
        </w:rPr>
        <w:t>2019</w:t>
      </w:r>
      <w:r w:rsidRPr="003759D8">
        <w:rPr>
          <w:sz w:val="22"/>
          <w:szCs w:val="22"/>
        </w:rPr>
        <w:t xml:space="preserve"> - 2013 Direction de Thèse de droit p</w:t>
      </w:r>
      <w:r>
        <w:rPr>
          <w:sz w:val="22"/>
          <w:szCs w:val="22"/>
        </w:rPr>
        <w:t>rivé de Mme ZHOURI Fernanda, «L’accès aux soins de santé en France et au Brésil par la coordination entre assurance étatique et assurance privée</w:t>
      </w:r>
      <w:r w:rsidRPr="003759D8">
        <w:rPr>
          <w:sz w:val="22"/>
          <w:szCs w:val="22"/>
        </w:rPr>
        <w:t xml:space="preserve"> », Université de Paris 8 – Paris Lumières., Centre de recherches en droit privé et droit de la santé (EA1581)</w:t>
      </w:r>
      <w:r w:rsidR="00C61A05">
        <w:rPr>
          <w:sz w:val="22"/>
          <w:szCs w:val="22"/>
        </w:rPr>
        <w:t xml:space="preserve"> ; </w:t>
      </w:r>
      <w:r w:rsidRPr="003759D8">
        <w:rPr>
          <w:sz w:val="22"/>
          <w:szCs w:val="22"/>
        </w:rPr>
        <w:t>Financement : Bourse d’études accordée par le CNPq (Conseil National pour le Développement Scientifique et Technologique) du Ministère de la science tech</w:t>
      </w:r>
      <w:r w:rsidR="00C61A05">
        <w:rPr>
          <w:sz w:val="22"/>
          <w:szCs w:val="22"/>
        </w:rPr>
        <w:t xml:space="preserve">nologie et innovation du Brésil ; Soutenance de thèse le 21 février 2019 ; Jury : Béatrice PARANCE, Professeur Université Paris 8 (Présidente), Fernando MUSSA ABUJAMRA AITH, Professeur Université Sao Paulo (Rapporteur), Renaud BUEB, Maître de conférences-HDR, Université Franche-Comté (Rapporteur), Sueli GANDOLFI DALLARI, Professeur Emérite, Université Sao Paulo, Sophie RUET, Maître de conférences à l’Université de Nanterre. </w:t>
      </w:r>
    </w:p>
    <w:p w14:paraId="271973D7" w14:textId="77777777" w:rsidR="00F45C99" w:rsidRDefault="00F45C99" w:rsidP="0090388A">
      <w:pPr>
        <w:pStyle w:val="Corpsdetexte3"/>
        <w:spacing w:after="0"/>
        <w:jc w:val="both"/>
        <w:rPr>
          <w:sz w:val="22"/>
          <w:szCs w:val="22"/>
        </w:rPr>
      </w:pPr>
    </w:p>
    <w:p w14:paraId="27490080" w14:textId="77777777" w:rsidR="00DA7158" w:rsidRDefault="0090388A" w:rsidP="00DA7158">
      <w:pPr>
        <w:shd w:val="clear" w:color="auto" w:fill="FFFFFF"/>
        <w:jc w:val="both"/>
        <w:rPr>
          <w:rFonts w:ascii="Verdana" w:hAnsi="Verdana"/>
          <w:color w:val="000000"/>
          <w:sz w:val="19"/>
          <w:szCs w:val="19"/>
        </w:rPr>
      </w:pPr>
      <w:r>
        <w:rPr>
          <w:sz w:val="22"/>
          <w:szCs w:val="22"/>
        </w:rPr>
        <w:t>2018</w:t>
      </w:r>
      <w:r w:rsidRPr="003759D8">
        <w:rPr>
          <w:sz w:val="22"/>
          <w:szCs w:val="22"/>
        </w:rPr>
        <w:t xml:space="preserve"> - 2011 Direction de Thèse de droit privé de Mr MBAYE Philip Thierno, « La protection juridique de l’enfant malade : essai d’une approche comparative entre le droit Français et le droit Af</w:t>
      </w:r>
      <w:r w:rsidR="00381BE1">
        <w:rPr>
          <w:sz w:val="22"/>
          <w:szCs w:val="22"/>
        </w:rPr>
        <w:t xml:space="preserve">ricain », Université de Paris 8, </w:t>
      </w:r>
      <w:r w:rsidRPr="003759D8">
        <w:rPr>
          <w:sz w:val="22"/>
          <w:szCs w:val="22"/>
        </w:rPr>
        <w:t>Centre de recherches en droit privé et droit de la santé (EA158</w:t>
      </w:r>
      <w:r w:rsidR="00C61A05">
        <w:rPr>
          <w:sz w:val="22"/>
          <w:szCs w:val="22"/>
        </w:rPr>
        <w:t>1) ;</w:t>
      </w:r>
      <w:r>
        <w:rPr>
          <w:sz w:val="22"/>
          <w:szCs w:val="22"/>
        </w:rPr>
        <w:t xml:space="preserve"> Soutenance de thèse le 8 </w:t>
      </w:r>
      <w:r w:rsidR="00C61A05">
        <w:rPr>
          <w:sz w:val="22"/>
          <w:szCs w:val="22"/>
        </w:rPr>
        <w:t xml:space="preserve">mars 2018 ; Jury : Astrid </w:t>
      </w:r>
      <w:r w:rsidR="00C61A05">
        <w:rPr>
          <w:sz w:val="22"/>
          <w:szCs w:val="22"/>
        </w:rPr>
        <w:lastRenderedPageBreak/>
        <w:t>MARAIS</w:t>
      </w:r>
      <w:r>
        <w:rPr>
          <w:sz w:val="22"/>
          <w:szCs w:val="22"/>
        </w:rPr>
        <w:t>, Professeur</w:t>
      </w:r>
      <w:r w:rsidR="00C61A05">
        <w:rPr>
          <w:sz w:val="22"/>
          <w:szCs w:val="22"/>
        </w:rPr>
        <w:t xml:space="preserve"> Université Paris 8, Céline RUET</w:t>
      </w:r>
      <w:r>
        <w:rPr>
          <w:sz w:val="22"/>
          <w:szCs w:val="22"/>
        </w:rPr>
        <w:t>, Maître de conférences- HDR, Univ</w:t>
      </w:r>
      <w:r w:rsidR="00C61A05">
        <w:rPr>
          <w:sz w:val="22"/>
          <w:szCs w:val="22"/>
        </w:rPr>
        <w:t>ersité de Paris 13 ; Samba THIAM</w:t>
      </w:r>
      <w:r>
        <w:rPr>
          <w:sz w:val="22"/>
          <w:szCs w:val="22"/>
        </w:rPr>
        <w:t>, Professeur Université Cheikh A</w:t>
      </w:r>
      <w:r w:rsidR="00C61A05">
        <w:rPr>
          <w:sz w:val="22"/>
          <w:szCs w:val="22"/>
        </w:rPr>
        <w:t>nta Diop de Dakar, Christian BYK</w:t>
      </w:r>
      <w:r>
        <w:rPr>
          <w:sz w:val="22"/>
          <w:szCs w:val="22"/>
        </w:rPr>
        <w:t>, Conseiller à la Cour d’appel de Paris- HDR ; Alphone Y</w:t>
      </w:r>
      <w:r w:rsidR="00C61A05">
        <w:rPr>
          <w:sz w:val="22"/>
          <w:szCs w:val="22"/>
        </w:rPr>
        <w:t>API-DIAHOU</w:t>
      </w:r>
      <w:r>
        <w:rPr>
          <w:sz w:val="22"/>
          <w:szCs w:val="22"/>
        </w:rPr>
        <w:t xml:space="preserve">, Professeur Université Paris 8. </w:t>
      </w:r>
      <w:hyperlink r:id="rId127" w:tgtFrame="_blank" w:history="1">
        <w:r w:rsidR="00DA7158">
          <w:rPr>
            <w:rStyle w:val="Lienhypertexte"/>
            <w:rFonts w:ascii="Verdana" w:hAnsi="Verdana"/>
            <w:color w:val="4172B8"/>
            <w:sz w:val="19"/>
            <w:szCs w:val="19"/>
          </w:rPr>
          <w:t>http://www.theses.fr/2018PA080001/document</w:t>
        </w:r>
      </w:hyperlink>
    </w:p>
    <w:p w14:paraId="5F6D60D5" w14:textId="7DB846B7" w:rsidR="0090388A" w:rsidRPr="003759D8" w:rsidRDefault="00381BE1" w:rsidP="00DA7158">
      <w:pPr>
        <w:pStyle w:val="Corpsdetexte3"/>
        <w:spacing w:after="0"/>
        <w:jc w:val="both"/>
        <w:rPr>
          <w:sz w:val="22"/>
          <w:szCs w:val="22"/>
        </w:rPr>
      </w:pPr>
      <w:r w:rsidRPr="003759D8">
        <w:rPr>
          <w:sz w:val="22"/>
          <w:szCs w:val="22"/>
        </w:rPr>
        <w:t>Mr MBAYE</w:t>
      </w:r>
      <w:r>
        <w:rPr>
          <w:sz w:val="22"/>
          <w:szCs w:val="22"/>
        </w:rPr>
        <w:t xml:space="preserve"> </w:t>
      </w:r>
      <w:r w:rsidR="00060D46">
        <w:rPr>
          <w:sz w:val="22"/>
          <w:szCs w:val="22"/>
        </w:rPr>
        <w:t>ensei</w:t>
      </w:r>
      <w:r w:rsidR="00C61A05">
        <w:rPr>
          <w:sz w:val="22"/>
          <w:szCs w:val="22"/>
        </w:rPr>
        <w:t>gne en France dans des Lycées</w:t>
      </w:r>
      <w:r>
        <w:rPr>
          <w:sz w:val="22"/>
          <w:szCs w:val="22"/>
        </w:rPr>
        <w:t xml:space="preserve">. Il participe régulièrement à la Chronique d’actualité de la Revue générale de droit médical. </w:t>
      </w:r>
    </w:p>
    <w:p w14:paraId="0228B34F" w14:textId="77777777" w:rsidR="0090388A" w:rsidRPr="00DB5E35" w:rsidRDefault="0090388A" w:rsidP="0090388A">
      <w:pPr>
        <w:rPr>
          <w:b/>
        </w:rPr>
      </w:pPr>
    </w:p>
    <w:p w14:paraId="6E738EB3" w14:textId="77777777" w:rsidR="0090388A" w:rsidRPr="00A03FE6" w:rsidRDefault="0090388A" w:rsidP="0090388A">
      <w:pPr>
        <w:pStyle w:val="Titre3"/>
      </w:pPr>
      <w:bookmarkStart w:id="144" w:name="_Toc6032005"/>
      <w:bookmarkStart w:id="145" w:name="_Toc6489392"/>
      <w:bookmarkStart w:id="146" w:name="_Toc9876071"/>
      <w:bookmarkStart w:id="147" w:name="_Toc18580100"/>
      <w:r w:rsidRPr="00A03FE6">
        <w:t>Direction de thèses en cours</w:t>
      </w:r>
      <w:bookmarkEnd w:id="144"/>
      <w:bookmarkEnd w:id="145"/>
      <w:bookmarkEnd w:id="146"/>
      <w:bookmarkEnd w:id="147"/>
    </w:p>
    <w:p w14:paraId="6236614A" w14:textId="77777777" w:rsidR="0090388A" w:rsidRPr="003759D8" w:rsidRDefault="0090388A" w:rsidP="0090388A">
      <w:pPr>
        <w:pStyle w:val="Corpsdetexte3"/>
        <w:spacing w:after="0"/>
        <w:jc w:val="both"/>
        <w:rPr>
          <w:sz w:val="22"/>
          <w:szCs w:val="22"/>
        </w:rPr>
      </w:pPr>
    </w:p>
    <w:p w14:paraId="228D5B16" w14:textId="3C204EEB" w:rsidR="0090388A" w:rsidRPr="003759D8" w:rsidRDefault="0090388A" w:rsidP="0090388A">
      <w:pPr>
        <w:pStyle w:val="Corpsdetexte3"/>
        <w:spacing w:after="0"/>
        <w:jc w:val="both"/>
        <w:rPr>
          <w:sz w:val="22"/>
          <w:szCs w:val="22"/>
        </w:rPr>
      </w:pPr>
      <w:r>
        <w:rPr>
          <w:sz w:val="22"/>
          <w:szCs w:val="22"/>
        </w:rPr>
        <w:t>2018</w:t>
      </w:r>
      <w:r w:rsidRPr="003759D8">
        <w:rPr>
          <w:sz w:val="22"/>
          <w:szCs w:val="22"/>
        </w:rPr>
        <w:t xml:space="preserve"> - 2012 Direction de Thèse de droit privé de Mme MAILLE Isabelle, «</w:t>
      </w:r>
      <w:r w:rsidR="00437B8C">
        <w:rPr>
          <w:sz w:val="22"/>
          <w:szCs w:val="22"/>
        </w:rPr>
        <w:t>La protection de l’enfant à naître</w:t>
      </w:r>
      <w:r w:rsidR="00437B8C" w:rsidRPr="003759D8">
        <w:rPr>
          <w:sz w:val="22"/>
          <w:szCs w:val="22"/>
        </w:rPr>
        <w:t xml:space="preserve"> </w:t>
      </w:r>
      <w:r w:rsidRPr="003759D8">
        <w:rPr>
          <w:sz w:val="22"/>
          <w:szCs w:val="22"/>
        </w:rPr>
        <w:t>», Université de Paris 8 – Paris Lumières., Centre de recherches en droit privé et droit de la santé (EA1581)</w:t>
      </w:r>
      <w:r>
        <w:rPr>
          <w:sz w:val="22"/>
          <w:szCs w:val="22"/>
        </w:rPr>
        <w:t>. Soutenance de thèse espérée début 2018, Thèse achevée</w:t>
      </w:r>
      <w:r w:rsidR="00CD4CA0">
        <w:rPr>
          <w:sz w:val="22"/>
          <w:szCs w:val="22"/>
        </w:rPr>
        <w:t xml:space="preserve">, en cours de relecture pour corrections. </w:t>
      </w:r>
      <w:r w:rsidRPr="003759D8">
        <w:rPr>
          <w:sz w:val="22"/>
          <w:szCs w:val="22"/>
        </w:rPr>
        <w:t> </w:t>
      </w:r>
    </w:p>
    <w:p w14:paraId="38A746D3" w14:textId="7B12D6D8" w:rsidR="0090388A" w:rsidRPr="00155C0D" w:rsidRDefault="0090388A" w:rsidP="0090388A">
      <w:pPr>
        <w:pStyle w:val="Corpsdetexte3"/>
        <w:spacing w:after="0"/>
        <w:jc w:val="both"/>
        <w:rPr>
          <w:rFonts w:eastAsia="Calibri"/>
          <w:sz w:val="22"/>
          <w:szCs w:val="22"/>
          <w:lang w:eastAsia="en-US"/>
        </w:rPr>
      </w:pPr>
      <w:r>
        <w:rPr>
          <w:sz w:val="22"/>
          <w:szCs w:val="22"/>
        </w:rPr>
        <w:t xml:space="preserve">Soutenance </w:t>
      </w:r>
      <w:r w:rsidRPr="00155C0D">
        <w:rPr>
          <w:sz w:val="22"/>
          <w:szCs w:val="22"/>
        </w:rPr>
        <w:t>de thèse espérée 2018</w:t>
      </w:r>
      <w:r w:rsidR="00CD4CA0" w:rsidRPr="00155C0D">
        <w:rPr>
          <w:sz w:val="22"/>
          <w:szCs w:val="22"/>
        </w:rPr>
        <w:t>, Thèse achevée, en cours de relecture pour corrections.</w:t>
      </w:r>
    </w:p>
    <w:p w14:paraId="0454EAEB" w14:textId="77777777" w:rsidR="0090388A" w:rsidRPr="00155C0D" w:rsidRDefault="0090388A" w:rsidP="0090388A">
      <w:pPr>
        <w:pStyle w:val="Corpsdetexte3"/>
        <w:spacing w:after="0"/>
        <w:jc w:val="both"/>
        <w:rPr>
          <w:sz w:val="22"/>
          <w:szCs w:val="22"/>
        </w:rPr>
      </w:pPr>
    </w:p>
    <w:p w14:paraId="48C4D9D1" w14:textId="77777777" w:rsidR="0090388A" w:rsidRPr="00155C0D" w:rsidRDefault="0090388A" w:rsidP="0090388A">
      <w:pPr>
        <w:pStyle w:val="Corpsdetexte3"/>
        <w:spacing w:after="0"/>
        <w:jc w:val="both"/>
        <w:rPr>
          <w:sz w:val="22"/>
          <w:szCs w:val="22"/>
        </w:rPr>
      </w:pPr>
      <w:r w:rsidRPr="00155C0D">
        <w:rPr>
          <w:sz w:val="22"/>
          <w:szCs w:val="22"/>
        </w:rPr>
        <w:t>2018 - 2014 Direction de Thèse de droit privé de Mr ATFASSI Damien, «Réflexions sur le droit à l’identité de genre», Université de Paris 8 – Paris Lumières., Centre de recherches en droit privé et droit de la santé (EA1581), Soutenance de thèse espérée en 2019.</w:t>
      </w:r>
    </w:p>
    <w:p w14:paraId="42E4F35A" w14:textId="77777777" w:rsidR="0090388A" w:rsidRPr="00155C0D" w:rsidRDefault="0090388A" w:rsidP="0090388A">
      <w:pPr>
        <w:pStyle w:val="Corpsdetexte3"/>
        <w:spacing w:after="0"/>
        <w:jc w:val="both"/>
        <w:rPr>
          <w:sz w:val="22"/>
          <w:szCs w:val="22"/>
        </w:rPr>
      </w:pPr>
    </w:p>
    <w:p w14:paraId="6458A806" w14:textId="77777777" w:rsidR="0090388A" w:rsidRPr="00155C0D" w:rsidRDefault="0090388A" w:rsidP="0090388A">
      <w:pPr>
        <w:pStyle w:val="Corpsdetexte3"/>
        <w:spacing w:after="0"/>
        <w:jc w:val="both"/>
        <w:rPr>
          <w:sz w:val="22"/>
          <w:szCs w:val="22"/>
        </w:rPr>
      </w:pPr>
      <w:r w:rsidRPr="00155C0D">
        <w:rPr>
          <w:sz w:val="22"/>
          <w:szCs w:val="22"/>
        </w:rPr>
        <w:t>2018 - 2016 Direction de Thèse de droit privé de Mr PALENICEK Marc, « De la dignité humaine comme d’un des fondements de l’eugénisme contemporain », Université de Paris 8 – Paris Lumières., Centre de recherches en droit privé et droit de la santé (EA1581), Soutenance de thèse espérée en 2019.</w:t>
      </w:r>
    </w:p>
    <w:p w14:paraId="18A233AA" w14:textId="77777777" w:rsidR="0090388A" w:rsidRPr="00155C0D" w:rsidRDefault="0090388A" w:rsidP="0090388A">
      <w:pPr>
        <w:jc w:val="both"/>
        <w:rPr>
          <w:b/>
          <w:sz w:val="22"/>
          <w:szCs w:val="22"/>
        </w:rPr>
      </w:pPr>
    </w:p>
    <w:p w14:paraId="21A4D235" w14:textId="6E71A532" w:rsidR="0090388A" w:rsidRPr="00155C0D" w:rsidRDefault="00C61A05" w:rsidP="0090388A">
      <w:pPr>
        <w:pStyle w:val="Corpsdetexte3"/>
        <w:spacing w:after="0"/>
        <w:jc w:val="both"/>
        <w:rPr>
          <w:sz w:val="22"/>
          <w:szCs w:val="22"/>
        </w:rPr>
      </w:pPr>
      <w:r>
        <w:rPr>
          <w:sz w:val="22"/>
          <w:szCs w:val="22"/>
        </w:rPr>
        <w:t xml:space="preserve">2019 </w:t>
      </w:r>
      <w:r w:rsidR="0090388A" w:rsidRPr="00155C0D">
        <w:rPr>
          <w:sz w:val="22"/>
          <w:szCs w:val="22"/>
        </w:rPr>
        <w:t xml:space="preserve">2018 - Direction de Thèse de droit privé de Mr SAIYDOUN Gabriel, « E-Santé: </w:t>
      </w:r>
      <w:r w:rsidR="00656D5C" w:rsidRPr="00155C0D">
        <w:rPr>
          <w:sz w:val="22"/>
          <w:szCs w:val="22"/>
        </w:rPr>
        <w:t xml:space="preserve">vers </w:t>
      </w:r>
      <w:r w:rsidR="0090388A" w:rsidRPr="00155C0D">
        <w:rPr>
          <w:sz w:val="22"/>
          <w:szCs w:val="22"/>
        </w:rPr>
        <w:t>un régime juridique</w:t>
      </w:r>
      <w:r w:rsidR="009B4724" w:rsidRPr="00155C0D">
        <w:rPr>
          <w:sz w:val="22"/>
          <w:szCs w:val="22"/>
        </w:rPr>
        <w:t xml:space="preserve">  spécifique </w:t>
      </w:r>
      <w:r w:rsidR="0090388A" w:rsidRPr="00155C0D">
        <w:rPr>
          <w:sz w:val="22"/>
          <w:szCs w:val="22"/>
        </w:rPr>
        <w:t>», Université de Paris 8 – Paris Lumières., Centre de recherches en droit privé et droit de la santé (EA1581).</w:t>
      </w:r>
    </w:p>
    <w:p w14:paraId="2FE4F1E1" w14:textId="77777777" w:rsidR="0090388A" w:rsidRPr="00155C0D" w:rsidRDefault="0090388A" w:rsidP="0090388A">
      <w:pPr>
        <w:jc w:val="both"/>
        <w:rPr>
          <w:b/>
          <w:sz w:val="22"/>
          <w:szCs w:val="22"/>
        </w:rPr>
      </w:pPr>
    </w:p>
    <w:p w14:paraId="38A62080" w14:textId="16096CDB" w:rsidR="005B0087" w:rsidRPr="00155C0D" w:rsidRDefault="00AA2539" w:rsidP="005B0087">
      <w:pPr>
        <w:pStyle w:val="Corpsdetexte3"/>
        <w:spacing w:after="0"/>
        <w:jc w:val="both"/>
        <w:rPr>
          <w:sz w:val="22"/>
          <w:szCs w:val="22"/>
        </w:rPr>
      </w:pPr>
      <w:r>
        <w:rPr>
          <w:sz w:val="22"/>
          <w:szCs w:val="22"/>
        </w:rPr>
        <w:t xml:space="preserve">2019- </w:t>
      </w:r>
      <w:r w:rsidR="005B0087" w:rsidRPr="00155C0D">
        <w:rPr>
          <w:sz w:val="22"/>
          <w:szCs w:val="22"/>
        </w:rPr>
        <w:t>2018 - Direction de Thèse de droit privé de Mme SLIMANI</w:t>
      </w:r>
      <w:r w:rsidR="00987B2F">
        <w:rPr>
          <w:sz w:val="22"/>
          <w:szCs w:val="22"/>
        </w:rPr>
        <w:t xml:space="preserve"> Sandra</w:t>
      </w:r>
      <w:r w:rsidR="005B0087" w:rsidRPr="00155C0D">
        <w:rPr>
          <w:sz w:val="22"/>
          <w:szCs w:val="22"/>
        </w:rPr>
        <w:t>, « Le droit de l’accès aux soins des personnes sous main de justice », Université de Paris 8 – Paris Lumières., Centre de recherches en droit privé et droit de la santé (EA1581).</w:t>
      </w:r>
    </w:p>
    <w:p w14:paraId="49FA3F18" w14:textId="77777777" w:rsidR="00155C0D" w:rsidRPr="00155C0D" w:rsidRDefault="00155C0D" w:rsidP="005B0087">
      <w:pPr>
        <w:pStyle w:val="Corpsdetexte3"/>
        <w:spacing w:after="0"/>
        <w:jc w:val="both"/>
        <w:rPr>
          <w:sz w:val="22"/>
          <w:szCs w:val="22"/>
        </w:rPr>
      </w:pPr>
    </w:p>
    <w:p w14:paraId="141EE900" w14:textId="00CB65B4" w:rsidR="005B0087" w:rsidRDefault="00AA2539" w:rsidP="002607A6">
      <w:pPr>
        <w:pStyle w:val="Corpsdetexte3"/>
        <w:spacing w:after="0"/>
        <w:jc w:val="both"/>
        <w:rPr>
          <w:sz w:val="22"/>
          <w:szCs w:val="22"/>
        </w:rPr>
      </w:pPr>
      <w:r>
        <w:rPr>
          <w:sz w:val="22"/>
          <w:szCs w:val="22"/>
        </w:rPr>
        <w:t xml:space="preserve">2019 - </w:t>
      </w:r>
      <w:r w:rsidR="00155C0D" w:rsidRPr="00155C0D">
        <w:rPr>
          <w:sz w:val="22"/>
          <w:szCs w:val="22"/>
        </w:rPr>
        <w:t>2018 - Direction de Thèse de droit privé de Mr GUO Liang, « </w:t>
      </w:r>
      <w:r w:rsidR="00155C0D" w:rsidRPr="00155C0D">
        <w:rPr>
          <w:color w:val="262626"/>
          <w:sz w:val="22"/>
          <w:szCs w:val="22"/>
          <w:shd w:val="clear" w:color="auto" w:fill="FFFFFF"/>
        </w:rPr>
        <w:t xml:space="preserve">Le Statut juridique du corps humain - Approche comparée France-Chine », </w:t>
      </w:r>
      <w:r w:rsidR="00155C0D" w:rsidRPr="00155C0D">
        <w:rPr>
          <w:sz w:val="22"/>
          <w:szCs w:val="22"/>
        </w:rPr>
        <w:t>Université de Paris 8 – Paris Lumières., Centre de recherches en droit privé et droit de la santé (EA1581).</w:t>
      </w:r>
    </w:p>
    <w:p w14:paraId="0F0BE289" w14:textId="77777777" w:rsidR="001129E2" w:rsidRPr="002607A6" w:rsidRDefault="001129E2" w:rsidP="002607A6">
      <w:pPr>
        <w:pStyle w:val="Corpsdetexte3"/>
        <w:spacing w:after="0"/>
        <w:jc w:val="both"/>
        <w:rPr>
          <w:sz w:val="22"/>
          <w:szCs w:val="22"/>
        </w:rPr>
      </w:pPr>
    </w:p>
    <w:p w14:paraId="7D201B47" w14:textId="77777777" w:rsidR="0090388A" w:rsidRPr="00A03FE6" w:rsidRDefault="0090388A" w:rsidP="0090388A">
      <w:pPr>
        <w:pStyle w:val="Titre3"/>
      </w:pPr>
      <w:bookmarkStart w:id="148" w:name="_Toc6032006"/>
      <w:bookmarkStart w:id="149" w:name="_Toc6489393"/>
      <w:bookmarkStart w:id="150" w:name="_Toc9876072"/>
      <w:bookmarkStart w:id="151" w:name="_Toc18580101"/>
      <w:r w:rsidRPr="00A03FE6">
        <w:t>Comité de suivi de thèse</w:t>
      </w:r>
      <w:bookmarkEnd w:id="148"/>
      <w:bookmarkEnd w:id="149"/>
      <w:bookmarkEnd w:id="150"/>
      <w:bookmarkEnd w:id="151"/>
    </w:p>
    <w:p w14:paraId="53C36B20" w14:textId="77777777" w:rsidR="0090388A" w:rsidRPr="003759D8" w:rsidRDefault="0090388A" w:rsidP="0090388A">
      <w:pPr>
        <w:jc w:val="both"/>
        <w:rPr>
          <w:b/>
          <w:bCs/>
          <w:i/>
          <w:iCs/>
          <w:sz w:val="22"/>
          <w:szCs w:val="22"/>
          <w:u w:val="single"/>
        </w:rPr>
      </w:pPr>
    </w:p>
    <w:p w14:paraId="0AF1A00B" w14:textId="77777777" w:rsidR="0090388A" w:rsidRPr="003759D8" w:rsidRDefault="0090388A" w:rsidP="0090388A">
      <w:pPr>
        <w:pStyle w:val="Corpsdetexte3"/>
        <w:spacing w:after="0"/>
        <w:jc w:val="both"/>
        <w:rPr>
          <w:sz w:val="22"/>
          <w:szCs w:val="22"/>
        </w:rPr>
      </w:pPr>
      <w:r>
        <w:rPr>
          <w:sz w:val="22"/>
          <w:szCs w:val="22"/>
        </w:rPr>
        <w:t>2018</w:t>
      </w:r>
      <w:r w:rsidRPr="003759D8">
        <w:rPr>
          <w:sz w:val="22"/>
          <w:szCs w:val="22"/>
        </w:rPr>
        <w:t>-2014 Comité de suivi de Thèse de Mme Fanny BONNET portant sur une recherche juridique sur la maladie d’Alzheimer, sous la direction de Mr le Professeur Rafael Encinas de MUNAGORRI, financée par la Fondation Plan Alzheimer.</w:t>
      </w:r>
    </w:p>
    <w:p w14:paraId="72956B4F" w14:textId="77777777" w:rsidR="0090388A" w:rsidRPr="003759D8" w:rsidRDefault="0090388A" w:rsidP="0090388A">
      <w:pPr>
        <w:jc w:val="both"/>
        <w:rPr>
          <w:b/>
          <w:sz w:val="22"/>
          <w:szCs w:val="22"/>
        </w:rPr>
      </w:pPr>
    </w:p>
    <w:p w14:paraId="6942A112" w14:textId="1596F789" w:rsidR="0090388A" w:rsidRPr="006B1293" w:rsidRDefault="006B1293" w:rsidP="006B1293">
      <w:pPr>
        <w:pStyle w:val="Titre2"/>
        <w:rPr>
          <w:u w:val="none"/>
        </w:rPr>
      </w:pPr>
      <w:bookmarkStart w:id="152" w:name="_Toc6032007"/>
      <w:bookmarkStart w:id="153" w:name="_Toc6489394"/>
      <w:bookmarkStart w:id="154" w:name="_Toc9876073"/>
      <w:bookmarkStart w:id="155" w:name="_Toc18580102"/>
      <w:r w:rsidRPr="006B1293">
        <w:rPr>
          <w:u w:val="none"/>
        </w:rPr>
        <w:t>Jurys de HDR et de thèses</w:t>
      </w:r>
      <w:bookmarkEnd w:id="152"/>
      <w:bookmarkEnd w:id="153"/>
      <w:bookmarkEnd w:id="154"/>
      <w:bookmarkEnd w:id="155"/>
    </w:p>
    <w:p w14:paraId="5BA2F738" w14:textId="77777777" w:rsidR="006B1293" w:rsidRDefault="006B1293" w:rsidP="001129E2">
      <w:pPr>
        <w:pStyle w:val="Titre3"/>
        <w:ind w:left="0"/>
        <w:jc w:val="left"/>
      </w:pPr>
    </w:p>
    <w:p w14:paraId="15F2FEE1" w14:textId="2628C7EB" w:rsidR="006B1293" w:rsidRDefault="006B1293" w:rsidP="004E3A07">
      <w:pPr>
        <w:pStyle w:val="Titre3"/>
      </w:pPr>
      <w:bookmarkStart w:id="156" w:name="_Toc6032008"/>
      <w:bookmarkStart w:id="157" w:name="_Toc6489395"/>
      <w:bookmarkStart w:id="158" w:name="_Toc9876074"/>
      <w:bookmarkStart w:id="159" w:name="_Toc18580103"/>
      <w:r>
        <w:t>Jury de HDR</w:t>
      </w:r>
      <w:bookmarkEnd w:id="156"/>
      <w:bookmarkEnd w:id="157"/>
      <w:bookmarkEnd w:id="158"/>
      <w:bookmarkEnd w:id="159"/>
    </w:p>
    <w:p w14:paraId="55FE516B" w14:textId="77777777" w:rsidR="001129E2" w:rsidRDefault="001129E2" w:rsidP="006B1293">
      <w:pPr>
        <w:jc w:val="both"/>
        <w:rPr>
          <w:sz w:val="22"/>
          <w:szCs w:val="22"/>
        </w:rPr>
      </w:pPr>
    </w:p>
    <w:p w14:paraId="12A9957B" w14:textId="3C322C8F" w:rsidR="006B1293" w:rsidRPr="006B1293" w:rsidRDefault="006B1293" w:rsidP="006B1293">
      <w:pPr>
        <w:jc w:val="both"/>
        <w:rPr>
          <w:sz w:val="22"/>
          <w:szCs w:val="22"/>
        </w:rPr>
      </w:pPr>
      <w:r w:rsidRPr="006B1293">
        <w:rPr>
          <w:sz w:val="22"/>
          <w:szCs w:val="22"/>
        </w:rPr>
        <w:t>2018 – 18 décembre – HDR de Madame Annagrazzia A</w:t>
      </w:r>
      <w:r w:rsidR="001B1B16">
        <w:rPr>
          <w:sz w:val="22"/>
          <w:szCs w:val="22"/>
        </w:rPr>
        <w:t>LTAVILLA</w:t>
      </w:r>
      <w:r w:rsidRPr="006B1293">
        <w:rPr>
          <w:sz w:val="22"/>
          <w:szCs w:val="22"/>
        </w:rPr>
        <w:t>., « Le droit européen de la bioéthique : entre enjeux économiques et droits fondamentaux – le cas de la recherche »., Université de Pars 8., UFR de Droit , Ecole doctorale ED.401, Directrice : Pr B. PARANCE, Jury : Pr Astrid MARAIS (Présidente), Pr Estelle BROSSET (Rapporteur), Pr Vincenzo SALVATORE (rapporteur), Laurence LWOFF, Bénédicte BEVIERE-BOYER </w:t>
      </w:r>
      <w:r>
        <w:rPr>
          <w:sz w:val="22"/>
          <w:szCs w:val="22"/>
        </w:rPr>
        <w:t>,</w:t>
      </w:r>
      <w:r w:rsidRPr="006B1293">
        <w:rPr>
          <w:sz w:val="22"/>
          <w:szCs w:val="22"/>
        </w:rPr>
        <w:t xml:space="preserve"> Lieu de soutenance :</w:t>
      </w:r>
      <w:r>
        <w:rPr>
          <w:sz w:val="22"/>
          <w:szCs w:val="22"/>
        </w:rPr>
        <w:t xml:space="preserve"> </w:t>
      </w:r>
      <w:r w:rsidRPr="006B1293">
        <w:rPr>
          <w:sz w:val="22"/>
          <w:szCs w:val="22"/>
        </w:rPr>
        <w:t xml:space="preserve">Université de Paris 8. </w:t>
      </w:r>
    </w:p>
    <w:p w14:paraId="64D43D29" w14:textId="77777777" w:rsidR="006B1293" w:rsidRPr="006B1293" w:rsidRDefault="006B1293" w:rsidP="006B1293"/>
    <w:p w14:paraId="67112B7B" w14:textId="254061BC" w:rsidR="004E3A07" w:rsidRPr="00A03FE6" w:rsidRDefault="004E3A07" w:rsidP="004E3A07">
      <w:pPr>
        <w:pStyle w:val="Titre3"/>
      </w:pPr>
      <w:bookmarkStart w:id="160" w:name="_Toc6032009"/>
      <w:bookmarkStart w:id="161" w:name="_Toc6489396"/>
      <w:bookmarkStart w:id="162" w:name="_Toc9876075"/>
      <w:bookmarkStart w:id="163" w:name="_Toc18580104"/>
      <w:r>
        <w:t>Jury</w:t>
      </w:r>
      <w:r w:rsidR="00960321">
        <w:t>s</w:t>
      </w:r>
      <w:r>
        <w:t xml:space="preserve"> de thèse – qualité de rapporteur</w:t>
      </w:r>
      <w:bookmarkEnd w:id="160"/>
      <w:bookmarkEnd w:id="161"/>
      <w:bookmarkEnd w:id="162"/>
      <w:bookmarkEnd w:id="163"/>
    </w:p>
    <w:p w14:paraId="620B161F" w14:textId="77777777" w:rsidR="002607A6" w:rsidRDefault="002607A6" w:rsidP="004E3A07">
      <w:pPr>
        <w:spacing w:line="276" w:lineRule="auto"/>
        <w:jc w:val="both"/>
        <w:rPr>
          <w:sz w:val="22"/>
          <w:szCs w:val="22"/>
        </w:rPr>
      </w:pPr>
    </w:p>
    <w:p w14:paraId="24231DB8" w14:textId="65B892C4" w:rsidR="002607A6" w:rsidRPr="002607A6" w:rsidRDefault="002607A6" w:rsidP="002607A6">
      <w:pPr>
        <w:jc w:val="both"/>
        <w:rPr>
          <w:sz w:val="22"/>
          <w:szCs w:val="22"/>
        </w:rPr>
      </w:pPr>
      <w:r w:rsidRPr="002607A6">
        <w:rPr>
          <w:sz w:val="22"/>
          <w:szCs w:val="22"/>
        </w:rPr>
        <w:t>1</w:t>
      </w:r>
      <w:r w:rsidR="001B1B16">
        <w:rPr>
          <w:sz w:val="22"/>
          <w:szCs w:val="22"/>
        </w:rPr>
        <w:t>4</w:t>
      </w:r>
      <w:r w:rsidRPr="002607A6">
        <w:rPr>
          <w:sz w:val="22"/>
          <w:szCs w:val="22"/>
        </w:rPr>
        <w:t xml:space="preserve"> – 2018 – 5 décembre – Thèse de Madame </w:t>
      </w:r>
      <w:r w:rsidRPr="002607A6">
        <w:rPr>
          <w:bCs/>
          <w:sz w:val="22"/>
          <w:szCs w:val="22"/>
        </w:rPr>
        <w:t>Léonie IBINGA MOULOUNGUI., « </w:t>
      </w:r>
      <w:r w:rsidRPr="002607A6">
        <w:rPr>
          <w:sz w:val="22"/>
          <w:szCs w:val="22"/>
        </w:rPr>
        <w:t xml:space="preserve">Le système d’indemnisation des conséquences dommageables de la recherche biomédicale impliquant la personne humaine »., Université de Poitiers., Faculté de droit et de sciences sociales, Ecole doctorale ED. 088, Directeur : Pr F. MARCHADIER, Jury : </w:t>
      </w:r>
      <w:r>
        <w:rPr>
          <w:sz w:val="22"/>
          <w:szCs w:val="22"/>
        </w:rPr>
        <w:t xml:space="preserve">Pr </w:t>
      </w:r>
      <w:r w:rsidRPr="002607A6">
        <w:rPr>
          <w:sz w:val="22"/>
          <w:szCs w:val="22"/>
        </w:rPr>
        <w:t xml:space="preserve">Sophie HOCQUET-BERG (Rapporteur), </w:t>
      </w:r>
      <w:r>
        <w:rPr>
          <w:sz w:val="22"/>
          <w:szCs w:val="22"/>
        </w:rPr>
        <w:t xml:space="preserve">Pr </w:t>
      </w:r>
      <w:r w:rsidRPr="002607A6">
        <w:rPr>
          <w:sz w:val="22"/>
          <w:szCs w:val="22"/>
        </w:rPr>
        <w:t xml:space="preserve">Fabrice LEDUC, </w:t>
      </w:r>
      <w:r>
        <w:rPr>
          <w:sz w:val="22"/>
          <w:szCs w:val="22"/>
        </w:rPr>
        <w:t xml:space="preserve">Pr </w:t>
      </w:r>
      <w:r w:rsidRPr="002607A6">
        <w:rPr>
          <w:sz w:val="22"/>
          <w:szCs w:val="22"/>
        </w:rPr>
        <w:t>Joël MONNET, Bénédicte BEVIERE-BOYER (Rapporteur)</w:t>
      </w:r>
      <w:r>
        <w:rPr>
          <w:sz w:val="22"/>
          <w:szCs w:val="22"/>
        </w:rPr>
        <w:t xml:space="preserve">, Lieu de soutenance : Faculté de droit de Poitiers. </w:t>
      </w:r>
    </w:p>
    <w:p w14:paraId="0CF1EEEA" w14:textId="77777777" w:rsidR="002607A6" w:rsidRDefault="002607A6" w:rsidP="004E3A07">
      <w:pPr>
        <w:spacing w:line="276" w:lineRule="auto"/>
        <w:jc w:val="both"/>
        <w:rPr>
          <w:sz w:val="22"/>
          <w:szCs w:val="22"/>
        </w:rPr>
      </w:pPr>
    </w:p>
    <w:p w14:paraId="2818FF37" w14:textId="16C83A10" w:rsidR="004E3A07" w:rsidRDefault="001B1B16" w:rsidP="004E3A07">
      <w:pPr>
        <w:spacing w:line="276" w:lineRule="auto"/>
        <w:jc w:val="both"/>
        <w:rPr>
          <w:sz w:val="22"/>
          <w:szCs w:val="22"/>
        </w:rPr>
      </w:pPr>
      <w:r>
        <w:rPr>
          <w:sz w:val="22"/>
          <w:szCs w:val="22"/>
        </w:rPr>
        <w:lastRenderedPageBreak/>
        <w:t>13</w:t>
      </w:r>
      <w:r w:rsidR="004E3A07" w:rsidRPr="004E3A07">
        <w:rPr>
          <w:sz w:val="22"/>
          <w:szCs w:val="22"/>
        </w:rPr>
        <w:t xml:space="preserve"> – 2018 – 28 novembre – Thèse de Madame Anne VERDIER-PARENT., « La notion d’intérêt de l’enfant en droit privé à l’épreuve de la bioéthique », Université Paris Descartes, Ecole doctorale ED262/EA4569., Directeur Pr. Sadek BELOUCIF., Jury : </w:t>
      </w:r>
      <w:r w:rsidR="002607A6">
        <w:rPr>
          <w:sz w:val="22"/>
          <w:szCs w:val="22"/>
        </w:rPr>
        <w:t xml:space="preserve">Pr. P. </w:t>
      </w:r>
      <w:r w:rsidR="004E3A07" w:rsidRPr="004E3A07">
        <w:rPr>
          <w:sz w:val="22"/>
          <w:szCs w:val="22"/>
        </w:rPr>
        <w:t xml:space="preserve">LE COZ, </w:t>
      </w:r>
      <w:r w:rsidR="002607A6">
        <w:rPr>
          <w:sz w:val="22"/>
          <w:szCs w:val="22"/>
        </w:rPr>
        <w:t>Pr. M-F. MAMZER, M. E.</w:t>
      </w:r>
      <w:r w:rsidR="004E3A07" w:rsidRPr="004E3A07">
        <w:rPr>
          <w:sz w:val="22"/>
          <w:szCs w:val="22"/>
        </w:rPr>
        <w:t xml:space="preserve"> MARTINENT, </w:t>
      </w:r>
      <w:r w:rsidR="002607A6">
        <w:rPr>
          <w:sz w:val="22"/>
          <w:szCs w:val="22"/>
        </w:rPr>
        <w:t xml:space="preserve">G. </w:t>
      </w:r>
      <w:r w:rsidR="004E3A07" w:rsidRPr="004E3A07">
        <w:rPr>
          <w:sz w:val="22"/>
          <w:szCs w:val="22"/>
        </w:rPr>
        <w:t>ROUSSET</w:t>
      </w:r>
      <w:r w:rsidR="002607A6">
        <w:rPr>
          <w:sz w:val="22"/>
          <w:szCs w:val="22"/>
        </w:rPr>
        <w:t>, MCF-HDR</w:t>
      </w:r>
      <w:r w:rsidR="004E3A07" w:rsidRPr="004E3A07">
        <w:rPr>
          <w:sz w:val="22"/>
          <w:szCs w:val="22"/>
        </w:rPr>
        <w:t xml:space="preserve"> </w:t>
      </w:r>
      <w:r w:rsidR="002607A6">
        <w:rPr>
          <w:sz w:val="22"/>
          <w:szCs w:val="22"/>
        </w:rPr>
        <w:t>(Rapporteur), Pr. A-M.</w:t>
      </w:r>
      <w:r w:rsidR="004E3A07" w:rsidRPr="004E3A07">
        <w:rPr>
          <w:sz w:val="22"/>
          <w:szCs w:val="22"/>
        </w:rPr>
        <w:t xml:space="preserve"> SAVARD</w:t>
      </w:r>
      <w:r w:rsidR="002607A6">
        <w:rPr>
          <w:sz w:val="22"/>
          <w:szCs w:val="22"/>
        </w:rPr>
        <w:t xml:space="preserve"> (Présidente), B.</w:t>
      </w:r>
      <w:r w:rsidR="004E3A07" w:rsidRPr="004E3A07">
        <w:rPr>
          <w:sz w:val="22"/>
          <w:szCs w:val="22"/>
        </w:rPr>
        <w:t xml:space="preserve"> BEVIERE-BOYER</w:t>
      </w:r>
      <w:r w:rsidR="002607A6">
        <w:rPr>
          <w:sz w:val="22"/>
          <w:szCs w:val="22"/>
        </w:rPr>
        <w:t>, MCF-HDR</w:t>
      </w:r>
      <w:r w:rsidR="004E3A07" w:rsidRPr="004E3A07">
        <w:rPr>
          <w:sz w:val="22"/>
          <w:szCs w:val="22"/>
        </w:rPr>
        <w:t xml:space="preserve"> (Rapporteur), Lieu de soutenance : 45, rue des Saints-Pères., 75006 Paris.</w:t>
      </w:r>
    </w:p>
    <w:p w14:paraId="73490122" w14:textId="77777777" w:rsidR="004E3A07" w:rsidRDefault="004E3A07" w:rsidP="004E3A07">
      <w:pPr>
        <w:jc w:val="both"/>
        <w:rPr>
          <w:sz w:val="22"/>
          <w:szCs w:val="22"/>
        </w:rPr>
      </w:pPr>
    </w:p>
    <w:p w14:paraId="48E37F4D" w14:textId="53790B6F" w:rsidR="004E3A07" w:rsidRDefault="001B1B16" w:rsidP="004E3A07">
      <w:pPr>
        <w:jc w:val="both"/>
        <w:rPr>
          <w:sz w:val="22"/>
          <w:szCs w:val="22"/>
        </w:rPr>
      </w:pPr>
      <w:r>
        <w:rPr>
          <w:sz w:val="22"/>
          <w:szCs w:val="22"/>
        </w:rPr>
        <w:t>12</w:t>
      </w:r>
      <w:r w:rsidR="004E3A07">
        <w:rPr>
          <w:sz w:val="22"/>
          <w:szCs w:val="22"/>
        </w:rPr>
        <w:t xml:space="preserve"> - 2017 – 18 décembre – Thèse de Mme ZHUANG Chuanjuan., « Protection juridique du savoir-faire traditionnel en médecine : comparaison entre le </w:t>
      </w:r>
      <w:r w:rsidR="004E3A07" w:rsidRPr="00F72CB7">
        <w:rPr>
          <w:sz w:val="22"/>
          <w:szCs w:val="22"/>
        </w:rPr>
        <w:t>droit français et le droit chinois »., Doctorat de droit, Université de Toulouse Capitole, Ecole doctorale Droit et Science politique., Directrices : Pr. Alexandra MENDOZA-CAMINADE et Anne-Marie DUGUET, MCF-HDR Médecine légale</w:t>
      </w:r>
      <w:r w:rsidR="004E3A07">
        <w:rPr>
          <w:sz w:val="22"/>
          <w:szCs w:val="22"/>
        </w:rPr>
        <w:t>,</w:t>
      </w:r>
      <w:r w:rsidR="004E3A07" w:rsidRPr="00F72CB7">
        <w:rPr>
          <w:sz w:val="22"/>
          <w:szCs w:val="22"/>
        </w:rPr>
        <w:t xml:space="preserve"> Jury : Pr. Jacques LARRIEU, Président, Elisabeth TARDIEU-GUIGUES, MCF-HDR Droit (Rapporteur)</w:t>
      </w:r>
      <w:r w:rsidR="004E3A07">
        <w:rPr>
          <w:sz w:val="22"/>
          <w:szCs w:val="22"/>
        </w:rPr>
        <w:t>,</w:t>
      </w:r>
      <w:r w:rsidR="004E3A07" w:rsidRPr="00F72CB7">
        <w:rPr>
          <w:sz w:val="22"/>
          <w:szCs w:val="22"/>
        </w:rPr>
        <w:t xml:space="preserve"> Bénédicte BEVIERE-BOYER, MCF-HDR Droit (Rapporteur).</w:t>
      </w:r>
      <w:r w:rsidR="004E3A07">
        <w:rPr>
          <w:rFonts w:ascii="Arial" w:hAnsi="Arial" w:cs="Arial"/>
        </w:rPr>
        <w:t xml:space="preserve"> </w:t>
      </w:r>
    </w:p>
    <w:p w14:paraId="521BE524" w14:textId="77777777" w:rsidR="004E3A07" w:rsidRDefault="004E3A07" w:rsidP="004E3A07">
      <w:pPr>
        <w:spacing w:line="276" w:lineRule="auto"/>
        <w:jc w:val="both"/>
        <w:rPr>
          <w:sz w:val="22"/>
          <w:szCs w:val="22"/>
        </w:rPr>
      </w:pPr>
    </w:p>
    <w:p w14:paraId="1218EF3E" w14:textId="46F0D946" w:rsidR="004E3A07" w:rsidRDefault="001B1B16" w:rsidP="004E3A07">
      <w:pPr>
        <w:jc w:val="both"/>
        <w:rPr>
          <w:sz w:val="22"/>
          <w:szCs w:val="22"/>
        </w:rPr>
      </w:pPr>
      <w:r>
        <w:rPr>
          <w:sz w:val="22"/>
          <w:szCs w:val="22"/>
        </w:rPr>
        <w:t>11</w:t>
      </w:r>
      <w:r w:rsidR="004E3A07">
        <w:rPr>
          <w:sz w:val="22"/>
          <w:szCs w:val="22"/>
        </w:rPr>
        <w:t xml:space="preserve"> - 2017 – 15 décembre – Thèse de Mme Clarisse Elodie THIAW., « La responsabilité du médecin dans ses rapports avec la responsabilité de droit commun »., Doctorat en droit, Université de Bourgogne Franche-Comté, Ecole doctorale Droit, Gestion, Sciences économiques et politiques., Directeur : Pr. J-R. BINET., Jury : Pr P. KAMINA, I. CORPART, MCF-HDR (rapporteur), </w:t>
      </w:r>
      <w:r w:rsidR="004E3A07" w:rsidRPr="003759D8">
        <w:rPr>
          <w:sz w:val="22"/>
          <w:szCs w:val="22"/>
        </w:rPr>
        <w:t>B. BEVIERE-BOYER</w:t>
      </w:r>
      <w:r w:rsidR="004E3A07">
        <w:rPr>
          <w:sz w:val="22"/>
          <w:szCs w:val="22"/>
        </w:rPr>
        <w:t>, MCF-HDR (rapporteur)</w:t>
      </w:r>
    </w:p>
    <w:p w14:paraId="1D2CC013" w14:textId="77777777" w:rsidR="004E3A07" w:rsidRDefault="004E3A07" w:rsidP="004E3A07">
      <w:pPr>
        <w:jc w:val="both"/>
        <w:rPr>
          <w:sz w:val="22"/>
          <w:szCs w:val="22"/>
        </w:rPr>
      </w:pPr>
    </w:p>
    <w:p w14:paraId="58D14D33" w14:textId="3D7F905B" w:rsidR="004E3A07" w:rsidRDefault="001B1B16" w:rsidP="004E3A07">
      <w:pPr>
        <w:jc w:val="both"/>
        <w:rPr>
          <w:sz w:val="22"/>
          <w:szCs w:val="22"/>
        </w:rPr>
      </w:pPr>
      <w:r>
        <w:rPr>
          <w:sz w:val="22"/>
          <w:szCs w:val="22"/>
        </w:rPr>
        <w:t>10</w:t>
      </w:r>
      <w:r w:rsidR="004E3A07">
        <w:rPr>
          <w:sz w:val="22"/>
          <w:szCs w:val="22"/>
        </w:rPr>
        <w:t xml:space="preserve"> - 2017 – 2 octobre – Thèse de Mr Xin CHEN., « L’évaluation de la loi du 1</w:t>
      </w:r>
      <w:r w:rsidR="004E3A07" w:rsidRPr="00AB3B46">
        <w:rPr>
          <w:sz w:val="22"/>
          <w:szCs w:val="22"/>
          <w:vertAlign w:val="superscript"/>
        </w:rPr>
        <w:t>er</w:t>
      </w:r>
      <w:r w:rsidR="004E3A07">
        <w:rPr>
          <w:sz w:val="22"/>
          <w:szCs w:val="22"/>
        </w:rPr>
        <w:t xml:space="preserve"> février 2012 concernant l’acquisition du plein exercice pour les médecins à diplômes hors Union européenne »., Université de Paris Descartes., Ecole doctorale ED262/EA4569., Directeur Pr.  D. BERTRAND., Jury : Pr. Yong ZHANG (rapporteur), Pr. M-F. MAMZER, Pr M-C. MEYOHAS., Pr. O. FROMENTIN, </w:t>
      </w:r>
      <w:r w:rsidR="004E3A07" w:rsidRPr="003759D8">
        <w:rPr>
          <w:sz w:val="22"/>
          <w:szCs w:val="22"/>
        </w:rPr>
        <w:t>B. BEVIERE-BOYER</w:t>
      </w:r>
      <w:r w:rsidR="004E3A07">
        <w:rPr>
          <w:sz w:val="22"/>
          <w:szCs w:val="22"/>
        </w:rPr>
        <w:t>, MCF-HDR</w:t>
      </w:r>
      <w:r w:rsidR="004E3A07" w:rsidRPr="003759D8">
        <w:rPr>
          <w:sz w:val="22"/>
          <w:szCs w:val="22"/>
        </w:rPr>
        <w:t xml:space="preserve"> (rapporteur). Lieu de soutenance :</w:t>
      </w:r>
      <w:r w:rsidR="004E3A07">
        <w:rPr>
          <w:sz w:val="22"/>
          <w:szCs w:val="22"/>
        </w:rPr>
        <w:t xml:space="preserve"> 45, rue des Saints-Pères., 75006 Paris.</w:t>
      </w:r>
    </w:p>
    <w:p w14:paraId="63223F81" w14:textId="77777777" w:rsidR="004E3A07" w:rsidRDefault="004E3A07" w:rsidP="004E3A07">
      <w:pPr>
        <w:jc w:val="both"/>
        <w:rPr>
          <w:sz w:val="22"/>
          <w:szCs w:val="22"/>
        </w:rPr>
      </w:pPr>
    </w:p>
    <w:p w14:paraId="33EB26FC" w14:textId="1E880923" w:rsidR="004E3A07" w:rsidRPr="003759D8" w:rsidRDefault="001B1B16" w:rsidP="004E3A07">
      <w:pPr>
        <w:jc w:val="both"/>
        <w:rPr>
          <w:b/>
          <w:sz w:val="22"/>
          <w:szCs w:val="22"/>
        </w:rPr>
      </w:pPr>
      <w:r>
        <w:rPr>
          <w:sz w:val="22"/>
          <w:szCs w:val="22"/>
        </w:rPr>
        <w:t>9</w:t>
      </w:r>
      <w:r w:rsidR="004E3A07">
        <w:rPr>
          <w:sz w:val="22"/>
          <w:szCs w:val="22"/>
        </w:rPr>
        <w:t xml:space="preserve"> - </w:t>
      </w:r>
      <w:r w:rsidR="004E3A07" w:rsidRPr="003759D8">
        <w:rPr>
          <w:sz w:val="22"/>
          <w:szCs w:val="22"/>
        </w:rPr>
        <w:t xml:space="preserve">2016 – 7 décembre – Thèse de Mme Mihaela MATEI., « Le soin courant et le standard de soin dans l’encadrement juridique de la recherche biomédicale »., Doctorat de droit., Université de Montpellier., Ecole doctorale Droit et science politique, Unité de recherche : UMR 5815, Jury : Pr. F. VIALLA (Directeur), Pr I. POIROT-MAZERES (rapporteur), Pr F. LEMAIRE (examinateur), Mr. R. BOURRET (Jury), Mr. M. DUPONT (Jury), Mme B. BEVIERE-BOYER (Rapporteur). Lieu de soutenance : Faculté de droit de Montpellier, France. </w:t>
      </w:r>
    </w:p>
    <w:p w14:paraId="5F435355" w14:textId="77777777" w:rsidR="004E3A07" w:rsidRPr="003759D8" w:rsidRDefault="004E3A07" w:rsidP="004E3A07">
      <w:pPr>
        <w:jc w:val="both"/>
        <w:rPr>
          <w:b/>
          <w:sz w:val="22"/>
          <w:szCs w:val="22"/>
        </w:rPr>
      </w:pPr>
    </w:p>
    <w:p w14:paraId="34E0D027" w14:textId="1F78A927" w:rsidR="004E3A07" w:rsidRPr="003759D8" w:rsidRDefault="001B1B16" w:rsidP="004E3A07">
      <w:pPr>
        <w:jc w:val="both"/>
        <w:rPr>
          <w:b/>
          <w:sz w:val="22"/>
          <w:szCs w:val="22"/>
        </w:rPr>
      </w:pPr>
      <w:r>
        <w:rPr>
          <w:sz w:val="22"/>
          <w:szCs w:val="22"/>
        </w:rPr>
        <w:t>8</w:t>
      </w:r>
      <w:r w:rsidR="004E3A07">
        <w:rPr>
          <w:sz w:val="22"/>
          <w:szCs w:val="22"/>
        </w:rPr>
        <w:t xml:space="preserve"> - </w:t>
      </w:r>
      <w:r w:rsidR="004E3A07" w:rsidRPr="003759D8">
        <w:rPr>
          <w:sz w:val="22"/>
          <w:szCs w:val="22"/>
        </w:rPr>
        <w:t>2016 – 31 mars – Thèse de Mme Anna PIGEON, « Les enjeux juridiques de l’accès à l’information génétique », Doctorat de droit, Université de Toul</w:t>
      </w:r>
      <w:r w:rsidR="00CC37CA">
        <w:rPr>
          <w:sz w:val="22"/>
          <w:szCs w:val="22"/>
        </w:rPr>
        <w:t xml:space="preserve">ouse I Capitole, ED SJP Droit, </w:t>
      </w:r>
      <w:r w:rsidR="004E3A07" w:rsidRPr="003759D8">
        <w:rPr>
          <w:sz w:val="22"/>
          <w:szCs w:val="22"/>
        </w:rPr>
        <w:t>Jury : Pr. J. LARRIEU (Directeur), Pr. A. CAMBON-THOMSEN (co-directrice), Pr. F. SIIRIAINEN (rapporteur), B. BEVIERE-BOYER (rapporteur). Lieu de soutenance : Faculté de droit de Toulouse, France.</w:t>
      </w:r>
    </w:p>
    <w:p w14:paraId="2F9E2DB4" w14:textId="77777777" w:rsidR="004E3A07" w:rsidRPr="003759D8" w:rsidRDefault="004E3A07" w:rsidP="004E3A07">
      <w:pPr>
        <w:jc w:val="both"/>
        <w:rPr>
          <w:b/>
          <w:sz w:val="22"/>
          <w:szCs w:val="22"/>
        </w:rPr>
      </w:pPr>
    </w:p>
    <w:p w14:paraId="624C1B72" w14:textId="51B75CAA" w:rsidR="004E3A07" w:rsidRPr="00DA7158" w:rsidRDefault="001B1B16" w:rsidP="004E3A07">
      <w:pPr>
        <w:jc w:val="both"/>
        <w:rPr>
          <w:b/>
          <w:sz w:val="22"/>
          <w:szCs w:val="22"/>
          <w:lang w:val="en-US"/>
        </w:rPr>
      </w:pPr>
      <w:r>
        <w:rPr>
          <w:sz w:val="22"/>
          <w:szCs w:val="22"/>
        </w:rPr>
        <w:t>7</w:t>
      </w:r>
      <w:r w:rsidR="004E3A07">
        <w:rPr>
          <w:sz w:val="22"/>
          <w:szCs w:val="22"/>
        </w:rPr>
        <w:t xml:space="preserve"> - </w:t>
      </w:r>
      <w:r w:rsidR="004E3A07" w:rsidRPr="003759D8">
        <w:rPr>
          <w:sz w:val="22"/>
          <w:szCs w:val="22"/>
        </w:rPr>
        <w:t>2015 – 16 novembre – Thèse de Mme Zihan CHEN, « Study on Genetic Information Right » - « Etude sur le droi</w:t>
      </w:r>
      <w:r>
        <w:rPr>
          <w:sz w:val="22"/>
          <w:szCs w:val="22"/>
        </w:rPr>
        <w:t xml:space="preserve">t à l’information génétique », </w:t>
      </w:r>
      <w:r w:rsidR="004E3A07" w:rsidRPr="003759D8">
        <w:rPr>
          <w:sz w:val="22"/>
          <w:szCs w:val="22"/>
        </w:rPr>
        <w:t xml:space="preserve">Doctorat de santé publique, Université de Toulouse, ED BSB Bioéthique, UMR/INSERM 1027, Directeurs de thèse : A-M. DUGUET, Yanping QI, Jury : Pr. P. CALVAS (examinateur), Pr. Hongjie MAN (Examinateur), Pr. </w:t>
      </w:r>
      <w:r w:rsidR="004E3A07" w:rsidRPr="00DA7158">
        <w:rPr>
          <w:sz w:val="22"/>
          <w:szCs w:val="22"/>
          <w:lang w:val="en-US"/>
        </w:rPr>
        <w:t>Xiang ZHANG (rapporteur), B. BOYER-BEVIERE (rapporteur). Lieu de soutenance : Jinan, Law School, Yifu Law Building first floor Meeting Room, Chine.</w:t>
      </w:r>
    </w:p>
    <w:p w14:paraId="1CC5C214" w14:textId="77777777" w:rsidR="004E3A07" w:rsidRPr="00DA7158" w:rsidRDefault="004E3A07" w:rsidP="004E3A07">
      <w:pPr>
        <w:jc w:val="both"/>
        <w:rPr>
          <w:b/>
          <w:sz w:val="22"/>
          <w:szCs w:val="22"/>
          <w:lang w:val="en-US"/>
        </w:rPr>
      </w:pPr>
    </w:p>
    <w:p w14:paraId="69B32EB0" w14:textId="26F55E1D" w:rsidR="004E3A07" w:rsidRPr="00DA7158" w:rsidRDefault="001B1B16" w:rsidP="004E3A07">
      <w:pPr>
        <w:jc w:val="both"/>
        <w:rPr>
          <w:sz w:val="22"/>
          <w:szCs w:val="22"/>
          <w:lang w:val="en-US"/>
        </w:rPr>
      </w:pPr>
      <w:r>
        <w:rPr>
          <w:sz w:val="22"/>
          <w:szCs w:val="22"/>
        </w:rPr>
        <w:t>6</w:t>
      </w:r>
      <w:r w:rsidR="004E3A07">
        <w:rPr>
          <w:sz w:val="22"/>
          <w:szCs w:val="22"/>
        </w:rPr>
        <w:t xml:space="preserve"> - </w:t>
      </w:r>
      <w:r w:rsidR="004E3A07" w:rsidRPr="003759D8">
        <w:rPr>
          <w:sz w:val="22"/>
          <w:szCs w:val="22"/>
        </w:rPr>
        <w:t xml:space="preserve">2015 – 16 novembre – Thèse de Mme Meng WEN, « Réglementation de la technologie de génétique humaine », Doctorat de santé publique, Université de Toulouse, ED BSB Bioéthique, UMR/INSERM 1027, Directeurs de thèse : A-M. DUGUET, Yanping QI, Jury : Pr. P. CALVAS (examinateur), Pr. Hongjie MAN (Examinateur), Pr. </w:t>
      </w:r>
      <w:r w:rsidR="004E3A07" w:rsidRPr="00DA7158">
        <w:rPr>
          <w:sz w:val="22"/>
          <w:szCs w:val="22"/>
          <w:lang w:val="en-US"/>
        </w:rPr>
        <w:t>Xiang ZHANG (rapporteur), B. BOYER-BEVIERE (rapporteur). Lieu de soutenance : Jinan, Law School, Yifu Law Building first floor Meeting Room, Chine.</w:t>
      </w:r>
    </w:p>
    <w:p w14:paraId="2B5254C1" w14:textId="77777777" w:rsidR="004E3A07" w:rsidRPr="00DA7158" w:rsidRDefault="004E3A07" w:rsidP="004E3A07">
      <w:pPr>
        <w:jc w:val="both"/>
        <w:rPr>
          <w:b/>
          <w:bCs/>
          <w:i/>
          <w:iCs/>
          <w:sz w:val="22"/>
          <w:szCs w:val="22"/>
          <w:u w:val="single"/>
          <w:lang w:val="en-US"/>
        </w:rPr>
      </w:pPr>
    </w:p>
    <w:p w14:paraId="108A48C2" w14:textId="0DEE64EB" w:rsidR="004E3A07" w:rsidRPr="003759D8" w:rsidRDefault="001B1B16" w:rsidP="004E3A07">
      <w:pPr>
        <w:jc w:val="both"/>
        <w:rPr>
          <w:b/>
          <w:sz w:val="22"/>
          <w:szCs w:val="22"/>
        </w:rPr>
      </w:pPr>
      <w:r>
        <w:rPr>
          <w:sz w:val="22"/>
          <w:szCs w:val="22"/>
        </w:rPr>
        <w:t>5</w:t>
      </w:r>
      <w:r w:rsidR="004E3A07">
        <w:rPr>
          <w:sz w:val="22"/>
          <w:szCs w:val="22"/>
        </w:rPr>
        <w:t xml:space="preserve"> - </w:t>
      </w:r>
      <w:r w:rsidR="004E3A07" w:rsidRPr="003759D8">
        <w:rPr>
          <w:sz w:val="22"/>
          <w:szCs w:val="22"/>
        </w:rPr>
        <w:t>2013 - 14 décembre – Thèse de Mme Patricia MARILLER, « L’encadrement juridique de la thérapie génique », Université de Bourgogne, UFR Droit et sciences politiques, Doctorat Droit, Directeur de thèse : Noël-Jean MAZEN, Co-directeur de thèse : Pr Jean-René BINET; Jury : Pr. J-C. GALLOUX, Pr. N. MATHEY (rapporteur), B. BEVIERE-BOYER (rapporteur), Lieu de soutenance : Faculté de droit de Dijon, France.</w:t>
      </w:r>
    </w:p>
    <w:p w14:paraId="2415E962" w14:textId="77777777" w:rsidR="004E3A07" w:rsidRPr="003759D8" w:rsidRDefault="004E3A07" w:rsidP="004E3A07">
      <w:pPr>
        <w:jc w:val="both"/>
        <w:rPr>
          <w:b/>
          <w:bCs/>
          <w:i/>
          <w:iCs/>
          <w:sz w:val="22"/>
          <w:szCs w:val="22"/>
          <w:u w:val="single"/>
        </w:rPr>
      </w:pPr>
    </w:p>
    <w:p w14:paraId="77A72333" w14:textId="360DD6DA" w:rsidR="004E3A07" w:rsidRPr="00582E76" w:rsidRDefault="001B1B16" w:rsidP="004E3A07">
      <w:pPr>
        <w:jc w:val="both"/>
        <w:rPr>
          <w:b/>
          <w:sz w:val="22"/>
          <w:szCs w:val="22"/>
        </w:rPr>
      </w:pPr>
      <w:r>
        <w:rPr>
          <w:sz w:val="22"/>
          <w:szCs w:val="22"/>
        </w:rPr>
        <w:t>4</w:t>
      </w:r>
      <w:r w:rsidR="004E3A07">
        <w:rPr>
          <w:sz w:val="22"/>
          <w:szCs w:val="22"/>
        </w:rPr>
        <w:t xml:space="preserve"> - </w:t>
      </w:r>
      <w:r w:rsidR="004E3A07" w:rsidRPr="003759D8">
        <w:rPr>
          <w:sz w:val="22"/>
          <w:szCs w:val="22"/>
        </w:rPr>
        <w:t>2013 - Juillet - Thèse de Mme L. GIRARD., « La demande de soins des personnes transsexuelles en France : prise en charge médicale et respect de la dignité »., Doctorat Sciences de la vie et de la Santé, Ethique médicale, Université Paris Descartes (Paris V), Laboratoire d’éthique médicale et de médecine légale, Pr C. HERVE (Président), Pr I. FRANCOIS-PURSSELL (Directrice), Pr. M. REVOL, (rapporteur), Pr. C. ROUGE-MAILLART (rapporteur), Dr A. BERY (examinateur), B. BEVIERE (examinateur), Lieu de soutenance : Faculté de médecine rue des Saints Pères Paris.</w:t>
      </w:r>
    </w:p>
    <w:p w14:paraId="08CC357D" w14:textId="77777777" w:rsidR="004E3A07" w:rsidRPr="004E3A07" w:rsidRDefault="004E3A07" w:rsidP="004E3A07">
      <w:pPr>
        <w:spacing w:line="276" w:lineRule="auto"/>
        <w:jc w:val="both"/>
        <w:rPr>
          <w:sz w:val="22"/>
          <w:szCs w:val="22"/>
        </w:rPr>
      </w:pPr>
    </w:p>
    <w:p w14:paraId="6203A3D1" w14:textId="31F242C3" w:rsidR="004E3A07" w:rsidRPr="00A03FE6" w:rsidRDefault="004E3A07" w:rsidP="004E3A07">
      <w:pPr>
        <w:pStyle w:val="Titre3"/>
      </w:pPr>
      <w:bookmarkStart w:id="164" w:name="_Toc6032010"/>
      <w:bookmarkStart w:id="165" w:name="_Toc6489397"/>
      <w:bookmarkStart w:id="166" w:name="_Toc9876076"/>
      <w:bookmarkStart w:id="167" w:name="_Toc18580105"/>
      <w:r>
        <w:lastRenderedPageBreak/>
        <w:t>Jury</w:t>
      </w:r>
      <w:r w:rsidR="00960321">
        <w:t>s</w:t>
      </w:r>
      <w:r>
        <w:t xml:space="preserve"> de thèse – qualité de membre</w:t>
      </w:r>
      <w:bookmarkEnd w:id="164"/>
      <w:bookmarkEnd w:id="165"/>
      <w:bookmarkEnd w:id="166"/>
      <w:bookmarkEnd w:id="167"/>
    </w:p>
    <w:p w14:paraId="0496A158" w14:textId="77777777" w:rsidR="004E3A07" w:rsidRDefault="004E3A07" w:rsidP="006F133D">
      <w:pPr>
        <w:jc w:val="both"/>
        <w:rPr>
          <w:sz w:val="22"/>
          <w:szCs w:val="22"/>
        </w:rPr>
      </w:pPr>
    </w:p>
    <w:p w14:paraId="28BA6CBF" w14:textId="37FF6021" w:rsidR="004827C9" w:rsidRPr="00960321" w:rsidRDefault="001B1B16" w:rsidP="003759D8">
      <w:pPr>
        <w:jc w:val="both"/>
        <w:rPr>
          <w:sz w:val="22"/>
          <w:szCs w:val="22"/>
        </w:rPr>
      </w:pPr>
      <w:r>
        <w:rPr>
          <w:sz w:val="22"/>
          <w:szCs w:val="22"/>
        </w:rPr>
        <w:t>3</w:t>
      </w:r>
      <w:r w:rsidR="00960321" w:rsidRPr="005D54C0">
        <w:rPr>
          <w:sz w:val="22"/>
          <w:szCs w:val="22"/>
        </w:rPr>
        <w:t xml:space="preserve"> – 2018 – 25 septembre – Thèse de Mme Luz RUBIANO ESPINDOLA., « Etude de la régularisation et de l’intégration professionnelle des médecins à diplôme extracommunautaire en France : analyse de la loi de 2006 »., Université de Paris Descartes., Ecole doctorale ED262/EA4569., Directeur Pr.  D. BERTRAND., Jury : Pr. C. QUANTIN (rapporteur), Dr C. SEGOUIN (rapporteur), Pr. M-F. MAMZER, Pr. O. FROMENTIN, B. BEVIERE-BOYER, MCF-HDR,. Lieu de soutenance : 45, rue des Saints-Pères., 75006 Paris.</w:t>
      </w:r>
    </w:p>
    <w:p w14:paraId="0605E01F" w14:textId="77777777" w:rsidR="00960321" w:rsidRDefault="00960321" w:rsidP="003759D8">
      <w:pPr>
        <w:jc w:val="both"/>
        <w:rPr>
          <w:b/>
          <w:sz w:val="22"/>
          <w:szCs w:val="22"/>
        </w:rPr>
      </w:pPr>
    </w:p>
    <w:p w14:paraId="11069A69" w14:textId="455E7327" w:rsidR="001B1B16" w:rsidRDefault="001B1B16" w:rsidP="001B1B16">
      <w:pPr>
        <w:pStyle w:val="Corpsdetexte3"/>
        <w:spacing w:after="0"/>
        <w:jc w:val="both"/>
        <w:rPr>
          <w:sz w:val="22"/>
          <w:szCs w:val="22"/>
        </w:rPr>
      </w:pPr>
      <w:r>
        <w:rPr>
          <w:sz w:val="22"/>
          <w:szCs w:val="22"/>
        </w:rPr>
        <w:t xml:space="preserve">2 – 2018 - 8 mars 2018 - </w:t>
      </w:r>
      <w:r w:rsidRPr="003759D8">
        <w:rPr>
          <w:sz w:val="22"/>
          <w:szCs w:val="22"/>
        </w:rPr>
        <w:t>Thèse de droit privé de Mr MBAYE Philip Thierno, « La protection juridique de l’enfant malade : essai d’une approche comparative entre le droit Français et le droit Af</w:t>
      </w:r>
      <w:r>
        <w:rPr>
          <w:sz w:val="22"/>
          <w:szCs w:val="22"/>
        </w:rPr>
        <w:t xml:space="preserve">ricain », Université de Paris 8, </w:t>
      </w:r>
      <w:r w:rsidRPr="003759D8">
        <w:rPr>
          <w:sz w:val="22"/>
          <w:szCs w:val="22"/>
        </w:rPr>
        <w:t>Centre de recherches en droit privé et droit de la santé (EA158</w:t>
      </w:r>
      <w:r>
        <w:rPr>
          <w:sz w:val="22"/>
          <w:szCs w:val="22"/>
        </w:rPr>
        <w:t xml:space="preserve">1), Jury : Astrid Marais, Professeur Université Paris 8, Céline Ruet, Maître de conférences- HDR, Université de Paris 13 ; Samba Thiam, Professeur Université Cheikh Anta Diop de Dakar, Christian Byk, Conseiller à la Cour d’appel de Paris- HDR ; Alphone Yapi-Diahou, Professeur Université Paris 8. </w:t>
      </w:r>
    </w:p>
    <w:p w14:paraId="62E547F6" w14:textId="77777777" w:rsidR="001B1B16" w:rsidRPr="003759D8" w:rsidRDefault="001B1B16" w:rsidP="003759D8">
      <w:pPr>
        <w:jc w:val="both"/>
        <w:rPr>
          <w:b/>
          <w:sz w:val="22"/>
          <w:szCs w:val="22"/>
        </w:rPr>
      </w:pPr>
    </w:p>
    <w:p w14:paraId="12EA98C2" w14:textId="736E64FF" w:rsidR="004827C9" w:rsidRPr="003759D8" w:rsidRDefault="004E3A07" w:rsidP="003759D8">
      <w:pPr>
        <w:jc w:val="both"/>
        <w:rPr>
          <w:b/>
          <w:sz w:val="22"/>
          <w:szCs w:val="22"/>
        </w:rPr>
      </w:pPr>
      <w:r>
        <w:rPr>
          <w:sz w:val="22"/>
          <w:szCs w:val="22"/>
        </w:rPr>
        <w:t>1</w:t>
      </w:r>
      <w:r w:rsidR="006F133D">
        <w:rPr>
          <w:sz w:val="22"/>
          <w:szCs w:val="22"/>
        </w:rPr>
        <w:t xml:space="preserve"> - </w:t>
      </w:r>
      <w:r w:rsidR="004827C9" w:rsidRPr="003759D8">
        <w:rPr>
          <w:sz w:val="22"/>
          <w:szCs w:val="22"/>
        </w:rPr>
        <w:t>2013 – 16 décembre – Thèse de Mme Allane MADANAMOOTHOO, «La protection de l’embryon dans le domaine biomédical en droits anglais et français comparé », Université de Toulouse, Doctorat de droit, Institut du droit de l’espace, des territoires et de la communication, Pr. J. POUSSON (Directrice), G. DEHARO (rapporteur), S. PARICARD (rapporteur), B. BEVIERE, Mme A-M. DUGUET, Mme S. MIRABAIL. Lieu de soutenance : Faculté de droit de Toulouse, France.</w:t>
      </w:r>
    </w:p>
    <w:p w14:paraId="2176B87A" w14:textId="77777777" w:rsidR="003A3964" w:rsidRDefault="003A3964" w:rsidP="00270572">
      <w:pPr>
        <w:jc w:val="both"/>
        <w:rPr>
          <w:sz w:val="22"/>
          <w:szCs w:val="22"/>
        </w:rPr>
      </w:pPr>
    </w:p>
    <w:p w14:paraId="5CAF9A1D" w14:textId="2D4E6BE3" w:rsidR="00FD20FD" w:rsidRPr="00A03FE6" w:rsidRDefault="00FD20FD" w:rsidP="00FD20FD">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168" w:name="_Toc6032011"/>
      <w:bookmarkStart w:id="169" w:name="_Toc6489398"/>
      <w:bookmarkStart w:id="170" w:name="_Toc9876077"/>
      <w:bookmarkStart w:id="171" w:name="_Toc18580106"/>
      <w:r>
        <w:rPr>
          <w:u w:val="none"/>
        </w:rPr>
        <w:t>RAYONNEMENT</w:t>
      </w:r>
      <w:bookmarkEnd w:id="168"/>
      <w:bookmarkEnd w:id="169"/>
      <w:bookmarkEnd w:id="170"/>
      <w:bookmarkEnd w:id="171"/>
    </w:p>
    <w:p w14:paraId="379EAC55" w14:textId="77777777" w:rsidR="00FD20FD" w:rsidRDefault="00FD20FD" w:rsidP="00270572">
      <w:pPr>
        <w:jc w:val="both"/>
        <w:rPr>
          <w:sz w:val="22"/>
          <w:szCs w:val="22"/>
        </w:rPr>
      </w:pPr>
    </w:p>
    <w:p w14:paraId="348DAD7F" w14:textId="72BA21E5" w:rsidR="00FD20FD" w:rsidRPr="00E437C8" w:rsidRDefault="003A3964" w:rsidP="00FD20FD">
      <w:pPr>
        <w:pStyle w:val="Titre2"/>
        <w:rPr>
          <w:u w:val="none"/>
        </w:rPr>
      </w:pPr>
      <w:bookmarkStart w:id="172" w:name="_Toc6032012"/>
      <w:bookmarkStart w:id="173" w:name="_Toc6489399"/>
      <w:bookmarkStart w:id="174" w:name="_Toc9876078"/>
      <w:bookmarkStart w:id="175" w:name="_Toc18580107"/>
      <w:r w:rsidRPr="00E437C8">
        <w:rPr>
          <w:u w:val="none"/>
        </w:rPr>
        <w:t>M</w:t>
      </w:r>
      <w:r w:rsidR="00163852">
        <w:rPr>
          <w:u w:val="none"/>
        </w:rPr>
        <w:t>issions d’expertises et auditions</w:t>
      </w:r>
      <w:bookmarkEnd w:id="172"/>
      <w:bookmarkEnd w:id="173"/>
      <w:bookmarkEnd w:id="174"/>
      <w:bookmarkEnd w:id="175"/>
    </w:p>
    <w:p w14:paraId="3A45A64C" w14:textId="77777777" w:rsidR="00FD20FD" w:rsidRDefault="00FD20FD" w:rsidP="00FD20FD">
      <w:pPr>
        <w:rPr>
          <w:b/>
        </w:rPr>
      </w:pPr>
    </w:p>
    <w:p w14:paraId="173CFC1E" w14:textId="77BE2F91" w:rsidR="00FD20FD" w:rsidRPr="008C21FA" w:rsidRDefault="003A3964" w:rsidP="00FD20FD">
      <w:pPr>
        <w:pStyle w:val="Titre3"/>
      </w:pPr>
      <w:bookmarkStart w:id="176" w:name="_Toc6032013"/>
      <w:bookmarkStart w:id="177" w:name="_Toc6489400"/>
      <w:bookmarkStart w:id="178" w:name="_Toc9876079"/>
      <w:bookmarkStart w:id="179" w:name="_Toc18580108"/>
      <w:r>
        <w:t>Missions d’expertises au niveau international</w:t>
      </w:r>
      <w:r w:rsidR="00FD20FD">
        <w:t xml:space="preserve"> (Jury Eiffel Campus France)</w:t>
      </w:r>
      <w:bookmarkEnd w:id="176"/>
      <w:bookmarkEnd w:id="177"/>
      <w:bookmarkEnd w:id="178"/>
      <w:bookmarkEnd w:id="179"/>
    </w:p>
    <w:p w14:paraId="19A0B622" w14:textId="77777777" w:rsidR="00FD20FD" w:rsidRDefault="00FD20FD" w:rsidP="00FD20FD">
      <w:pPr>
        <w:rPr>
          <w:b/>
        </w:rPr>
      </w:pPr>
    </w:p>
    <w:p w14:paraId="457808C6" w14:textId="1E8DC837" w:rsidR="00FD20FD" w:rsidRPr="00702906" w:rsidRDefault="00656FEC" w:rsidP="00FD20FD">
      <w:pPr>
        <w:jc w:val="both"/>
        <w:rPr>
          <w:b/>
          <w:sz w:val="22"/>
          <w:szCs w:val="22"/>
        </w:rPr>
      </w:pPr>
      <w:r>
        <w:rPr>
          <w:sz w:val="22"/>
          <w:szCs w:val="22"/>
        </w:rPr>
        <w:t>2019</w:t>
      </w:r>
      <w:r w:rsidR="00FD20FD">
        <w:rPr>
          <w:sz w:val="22"/>
          <w:szCs w:val="22"/>
        </w:rPr>
        <w:t xml:space="preserve"> - 2016</w:t>
      </w:r>
      <w:r w:rsidR="00FD20FD" w:rsidRPr="00702906">
        <w:rPr>
          <w:sz w:val="22"/>
          <w:szCs w:val="22"/>
        </w:rPr>
        <w:t xml:space="preserve"> – Expertise Jury Programme Bourses Eiffel</w:t>
      </w:r>
      <w:r w:rsidR="00FD20FD">
        <w:rPr>
          <w:sz w:val="22"/>
          <w:szCs w:val="22"/>
        </w:rPr>
        <w:t xml:space="preserve"> (jury constitué de trois membres au niveau national),</w:t>
      </w:r>
      <w:r w:rsidR="00FD20FD" w:rsidRPr="00702906">
        <w:rPr>
          <w:sz w:val="22"/>
          <w:szCs w:val="22"/>
        </w:rPr>
        <w:t xml:space="preserve"> Volets Master (</w:t>
      </w:r>
      <w:r w:rsidR="00FD20FD">
        <w:rPr>
          <w:sz w:val="22"/>
          <w:szCs w:val="22"/>
        </w:rPr>
        <w:t xml:space="preserve">72 dossiers en 2018, </w:t>
      </w:r>
      <w:r w:rsidR="00FD20FD" w:rsidRPr="00702906">
        <w:rPr>
          <w:sz w:val="22"/>
          <w:szCs w:val="22"/>
        </w:rPr>
        <w:t>79 dossiers</w:t>
      </w:r>
      <w:r w:rsidR="00FD20FD">
        <w:rPr>
          <w:sz w:val="22"/>
          <w:szCs w:val="22"/>
        </w:rPr>
        <w:t xml:space="preserve"> en 2017</w:t>
      </w:r>
      <w:r w:rsidR="00FD20FD" w:rsidRPr="00702906">
        <w:rPr>
          <w:sz w:val="22"/>
          <w:szCs w:val="22"/>
        </w:rPr>
        <w:t>) et Doctorat (21 dossiers</w:t>
      </w:r>
      <w:r w:rsidR="00FD20FD">
        <w:rPr>
          <w:sz w:val="22"/>
          <w:szCs w:val="22"/>
        </w:rPr>
        <w:t xml:space="preserve"> en 2017, 21 dossiers en 2018</w:t>
      </w:r>
      <w:r w:rsidR="00FD20FD" w:rsidRPr="00702906">
        <w:rPr>
          <w:sz w:val="22"/>
          <w:szCs w:val="22"/>
        </w:rPr>
        <w:t>)</w:t>
      </w:r>
      <w:r w:rsidR="0092230C">
        <w:rPr>
          <w:sz w:val="22"/>
          <w:szCs w:val="22"/>
        </w:rPr>
        <w:t xml:space="preserve"> en droit et sciences politique</w:t>
      </w:r>
      <w:r w:rsidR="00FD20FD" w:rsidRPr="00702906">
        <w:rPr>
          <w:sz w:val="22"/>
          <w:szCs w:val="22"/>
        </w:rPr>
        <w:t xml:space="preserve"> – Campus </w:t>
      </w:r>
      <w:r w:rsidR="00FD20FD">
        <w:rPr>
          <w:sz w:val="22"/>
          <w:szCs w:val="22"/>
        </w:rPr>
        <w:t>France.</w:t>
      </w:r>
    </w:p>
    <w:p w14:paraId="28F56647" w14:textId="77777777" w:rsidR="00FD20FD" w:rsidRPr="00702906" w:rsidRDefault="00FD20FD" w:rsidP="00FD20FD">
      <w:pPr>
        <w:jc w:val="both"/>
        <w:rPr>
          <w:b/>
          <w:sz w:val="22"/>
          <w:szCs w:val="22"/>
        </w:rPr>
      </w:pPr>
    </w:p>
    <w:p w14:paraId="69617D2B" w14:textId="734870F8" w:rsidR="00FD20FD" w:rsidRPr="00582E76" w:rsidRDefault="00656FEC" w:rsidP="00FD20FD">
      <w:pPr>
        <w:jc w:val="both"/>
        <w:rPr>
          <w:b/>
          <w:sz w:val="22"/>
          <w:szCs w:val="22"/>
        </w:rPr>
      </w:pPr>
      <w:r>
        <w:rPr>
          <w:sz w:val="22"/>
          <w:szCs w:val="22"/>
        </w:rPr>
        <w:t>2019</w:t>
      </w:r>
      <w:r w:rsidR="00FD20FD" w:rsidRPr="00702906">
        <w:rPr>
          <w:sz w:val="22"/>
          <w:szCs w:val="22"/>
        </w:rPr>
        <w:t>-2014 – Expertise Campus France Evaluations entrées en Master Droit de la santé</w:t>
      </w:r>
      <w:r w:rsidR="00FD20FD">
        <w:rPr>
          <w:sz w:val="22"/>
          <w:szCs w:val="22"/>
        </w:rPr>
        <w:t xml:space="preserve"> au niveau de l’Université de Paris 8</w:t>
      </w:r>
      <w:r w:rsidR="00FD20FD" w:rsidRPr="00702906">
        <w:rPr>
          <w:sz w:val="22"/>
          <w:szCs w:val="22"/>
        </w:rPr>
        <w:t xml:space="preserve"> </w:t>
      </w:r>
      <w:r w:rsidR="00FD20FD">
        <w:rPr>
          <w:sz w:val="22"/>
          <w:szCs w:val="22"/>
        </w:rPr>
        <w:t>(5</w:t>
      </w:r>
      <w:r w:rsidR="00FD20FD" w:rsidRPr="00702906">
        <w:rPr>
          <w:sz w:val="22"/>
          <w:szCs w:val="22"/>
        </w:rPr>
        <w:t>0 par an).</w:t>
      </w:r>
    </w:p>
    <w:p w14:paraId="5C0BD07B" w14:textId="77777777" w:rsidR="00FD20FD" w:rsidRDefault="00FD20FD" w:rsidP="00FD20FD">
      <w:pPr>
        <w:pStyle w:val="Titre2"/>
      </w:pPr>
    </w:p>
    <w:p w14:paraId="4C49F42C" w14:textId="40FC7A27" w:rsidR="00FD20FD" w:rsidRPr="00582E76" w:rsidRDefault="003A3964" w:rsidP="00FD20FD">
      <w:pPr>
        <w:pStyle w:val="Titre3"/>
      </w:pPr>
      <w:bookmarkStart w:id="180" w:name="_Toc6032014"/>
      <w:bookmarkStart w:id="181" w:name="_Toc6489401"/>
      <w:bookmarkStart w:id="182" w:name="_Toc9876080"/>
      <w:bookmarkStart w:id="183" w:name="_Toc18580109"/>
      <w:r>
        <w:t>Missions d’expertises au niveau national</w:t>
      </w:r>
      <w:r w:rsidR="00FD20FD">
        <w:t xml:space="preserve"> (CNU 01, </w:t>
      </w:r>
      <w:r w:rsidR="001E1F88">
        <w:t xml:space="preserve">CPP Ile-de-France I, </w:t>
      </w:r>
      <w:r w:rsidR="00FD20FD">
        <w:t>ANRT</w:t>
      </w:r>
      <w:r w:rsidR="00656FEC">
        <w:t>, CPP</w:t>
      </w:r>
      <w:r w:rsidR="00FD20FD">
        <w:t>)</w:t>
      </w:r>
      <w:bookmarkEnd w:id="180"/>
      <w:bookmarkEnd w:id="181"/>
      <w:bookmarkEnd w:id="182"/>
      <w:bookmarkEnd w:id="183"/>
    </w:p>
    <w:p w14:paraId="4C290EA1" w14:textId="77777777" w:rsidR="00FD20FD" w:rsidRPr="00702906" w:rsidRDefault="00FD20FD" w:rsidP="00FD20FD">
      <w:pPr>
        <w:jc w:val="both"/>
        <w:rPr>
          <w:b/>
          <w:sz w:val="22"/>
          <w:szCs w:val="22"/>
        </w:rPr>
      </w:pPr>
    </w:p>
    <w:p w14:paraId="48730AA7" w14:textId="30D07B3A" w:rsidR="00656FEC" w:rsidRDefault="00656FEC" w:rsidP="00FD20FD">
      <w:pPr>
        <w:jc w:val="both"/>
        <w:rPr>
          <w:sz w:val="22"/>
          <w:szCs w:val="22"/>
        </w:rPr>
      </w:pPr>
      <w:r>
        <w:rPr>
          <w:sz w:val="22"/>
          <w:szCs w:val="22"/>
        </w:rPr>
        <w:t>2019</w:t>
      </w:r>
      <w:r w:rsidR="00FD20FD">
        <w:rPr>
          <w:sz w:val="22"/>
          <w:szCs w:val="22"/>
        </w:rPr>
        <w:t xml:space="preserve"> - 2017 Membre élue (suppléante) au collège B de la section 01 du Conseil national des universités (CNU) (depuis septembre 2017)</w:t>
      </w:r>
      <w:r>
        <w:rPr>
          <w:sz w:val="22"/>
          <w:szCs w:val="22"/>
        </w:rPr>
        <w:t>.</w:t>
      </w:r>
    </w:p>
    <w:p w14:paraId="4C244244" w14:textId="77777777" w:rsidR="001E1F88" w:rsidRDefault="001E1F88" w:rsidP="00FD20FD">
      <w:pPr>
        <w:jc w:val="both"/>
        <w:rPr>
          <w:sz w:val="22"/>
          <w:szCs w:val="22"/>
        </w:rPr>
      </w:pPr>
    </w:p>
    <w:p w14:paraId="260F104F" w14:textId="256C2EEF" w:rsidR="001E1F88" w:rsidRDefault="00656FEC" w:rsidP="00FD20FD">
      <w:pPr>
        <w:jc w:val="both"/>
        <w:rPr>
          <w:sz w:val="22"/>
          <w:szCs w:val="22"/>
        </w:rPr>
      </w:pPr>
      <w:r>
        <w:rPr>
          <w:sz w:val="22"/>
          <w:szCs w:val="22"/>
        </w:rPr>
        <w:t>2019</w:t>
      </w:r>
      <w:r w:rsidR="001E1F88">
        <w:rPr>
          <w:sz w:val="22"/>
          <w:szCs w:val="22"/>
        </w:rPr>
        <w:t xml:space="preserve"> –</w:t>
      </w:r>
      <w:r>
        <w:rPr>
          <w:sz w:val="22"/>
          <w:szCs w:val="22"/>
        </w:rPr>
        <w:t xml:space="preserve"> 2018</w:t>
      </w:r>
      <w:r w:rsidR="001E1F88">
        <w:rPr>
          <w:sz w:val="22"/>
          <w:szCs w:val="22"/>
        </w:rPr>
        <w:t xml:space="preserve"> Membre</w:t>
      </w:r>
      <w:r>
        <w:rPr>
          <w:sz w:val="22"/>
          <w:szCs w:val="22"/>
        </w:rPr>
        <w:t xml:space="preserve"> titulaire</w:t>
      </w:r>
      <w:r w:rsidR="001E1F88">
        <w:rPr>
          <w:sz w:val="22"/>
          <w:szCs w:val="22"/>
        </w:rPr>
        <w:t xml:space="preserve"> du Comité de protection des personnes « Ile-de-France I » en vertu de l’arrêté n°2018-83.</w:t>
      </w:r>
    </w:p>
    <w:p w14:paraId="5A60C4CD" w14:textId="77777777" w:rsidR="001E1F88" w:rsidRDefault="001E1F88" w:rsidP="001E1F88">
      <w:pPr>
        <w:jc w:val="both"/>
        <w:rPr>
          <w:sz w:val="22"/>
          <w:szCs w:val="22"/>
        </w:rPr>
      </w:pPr>
    </w:p>
    <w:p w14:paraId="4D6AD43F" w14:textId="18865389" w:rsidR="001E1F88" w:rsidRDefault="001129E2" w:rsidP="001E1F88">
      <w:pPr>
        <w:jc w:val="both"/>
        <w:rPr>
          <w:sz w:val="22"/>
          <w:szCs w:val="22"/>
        </w:rPr>
      </w:pPr>
      <w:r>
        <w:rPr>
          <w:sz w:val="22"/>
          <w:szCs w:val="22"/>
        </w:rPr>
        <w:t xml:space="preserve">2919, </w:t>
      </w:r>
      <w:r w:rsidR="001E1F88" w:rsidRPr="00702906">
        <w:rPr>
          <w:sz w:val="22"/>
          <w:szCs w:val="22"/>
        </w:rPr>
        <w:t>2014 – Expertise ANRT pour convention CIFRE.</w:t>
      </w:r>
    </w:p>
    <w:p w14:paraId="75475DC0" w14:textId="77777777" w:rsidR="001E1F88" w:rsidRPr="006C4B9E" w:rsidRDefault="001E1F88" w:rsidP="00FD20FD">
      <w:pPr>
        <w:jc w:val="both"/>
        <w:rPr>
          <w:rFonts w:cs="BookAntiqua"/>
          <w:color w:val="000000"/>
          <w:sz w:val="22"/>
          <w:szCs w:val="22"/>
          <w:lang w:bidi="fr-FR"/>
        </w:rPr>
      </w:pPr>
    </w:p>
    <w:p w14:paraId="55AA3C18" w14:textId="6851F60F" w:rsidR="00FD20FD" w:rsidRPr="00582E76" w:rsidRDefault="00FD20FD" w:rsidP="003A3964">
      <w:pPr>
        <w:pStyle w:val="Titre3"/>
      </w:pPr>
      <w:bookmarkStart w:id="184" w:name="_Toc6032015"/>
      <w:bookmarkStart w:id="185" w:name="_Toc6489402"/>
      <w:bookmarkStart w:id="186" w:name="_Toc9876081"/>
      <w:bookmarkStart w:id="187" w:name="_Toc18580110"/>
      <w:r>
        <w:t>A</w:t>
      </w:r>
      <w:r w:rsidR="003A3964">
        <w:t>uditions</w:t>
      </w:r>
      <w:bookmarkEnd w:id="184"/>
      <w:bookmarkEnd w:id="185"/>
      <w:bookmarkEnd w:id="186"/>
      <w:bookmarkEnd w:id="187"/>
    </w:p>
    <w:p w14:paraId="7ED05987" w14:textId="77777777" w:rsidR="00FD20FD" w:rsidRPr="00702906" w:rsidRDefault="00FD20FD" w:rsidP="00FD20FD">
      <w:pPr>
        <w:jc w:val="both"/>
        <w:rPr>
          <w:b/>
          <w:sz w:val="22"/>
          <w:szCs w:val="22"/>
        </w:rPr>
      </w:pPr>
    </w:p>
    <w:p w14:paraId="2F5C8011" w14:textId="60609218" w:rsidR="00102D53" w:rsidRPr="00102D53" w:rsidRDefault="00FD20FD" w:rsidP="00102D53">
      <w:pPr>
        <w:jc w:val="both"/>
        <w:rPr>
          <w:sz w:val="22"/>
          <w:szCs w:val="22"/>
        </w:rPr>
      </w:pPr>
      <w:r>
        <w:rPr>
          <w:sz w:val="22"/>
          <w:szCs w:val="22"/>
        </w:rPr>
        <w:t>2018 –</w:t>
      </w:r>
      <w:r w:rsidR="00102D53">
        <w:rPr>
          <w:sz w:val="22"/>
          <w:szCs w:val="22"/>
        </w:rPr>
        <w:t>Audition sur l’Intelligence artificielle par Monsieur Bertrand de Surmont, Président de la Chambre syndicale des courtiers d’assurances (CSCA) pour la préparation du livre blanc sur «L’intelligence artificielle et le courtage en assurance : diagnostic, enjeux et défis, 30 mai, 10 rue Auber, 75009 Paris.</w:t>
      </w:r>
      <w:r w:rsidR="00AF2F31">
        <w:rPr>
          <w:sz w:val="22"/>
          <w:szCs w:val="22"/>
        </w:rPr>
        <w:t xml:space="preserve"> </w:t>
      </w:r>
      <w:hyperlink r:id="rId128" w:history="1">
        <w:r w:rsidR="00AF2F31" w:rsidRPr="0012662D">
          <w:rPr>
            <w:rStyle w:val="Lienhypertexte"/>
            <w:sz w:val="22"/>
            <w:szCs w:val="22"/>
          </w:rPr>
          <w:t>https://www.csca.fr/images/files/INTERMEDIUS%202018%20Livre%20blanc%20IA%20et%20interm%C3%A9diation.pdf</w:t>
        </w:r>
      </w:hyperlink>
      <w:r w:rsidR="00AF2F31">
        <w:rPr>
          <w:sz w:val="22"/>
          <w:szCs w:val="22"/>
        </w:rPr>
        <w:t xml:space="preserve"> </w:t>
      </w:r>
      <w:r w:rsidR="00102D53">
        <w:rPr>
          <w:sz w:val="22"/>
          <w:szCs w:val="22"/>
        </w:rPr>
        <w:t xml:space="preserve">  </w:t>
      </w:r>
    </w:p>
    <w:p w14:paraId="5A84AFE3" w14:textId="77777777" w:rsidR="00102D53" w:rsidRDefault="00102D53" w:rsidP="00FD20FD">
      <w:pPr>
        <w:jc w:val="both"/>
        <w:rPr>
          <w:sz w:val="22"/>
          <w:szCs w:val="22"/>
        </w:rPr>
      </w:pPr>
    </w:p>
    <w:p w14:paraId="303B26F1" w14:textId="77777777" w:rsidR="00FD20FD" w:rsidRDefault="00FD20FD" w:rsidP="00FD20FD">
      <w:pPr>
        <w:jc w:val="both"/>
        <w:rPr>
          <w:sz w:val="22"/>
          <w:szCs w:val="22"/>
        </w:rPr>
      </w:pPr>
    </w:p>
    <w:p w14:paraId="6851B521" w14:textId="77777777" w:rsidR="00FD20FD" w:rsidRDefault="00FD20FD" w:rsidP="00FD20FD">
      <w:pPr>
        <w:jc w:val="both"/>
        <w:rPr>
          <w:sz w:val="22"/>
          <w:szCs w:val="22"/>
        </w:rPr>
      </w:pPr>
      <w:r>
        <w:rPr>
          <w:sz w:val="22"/>
          <w:szCs w:val="22"/>
        </w:rPr>
        <w:t xml:space="preserve">2018 – Audition dans le cadre de la proposition de loi de M. Alain Milon, Président des affaires sociales du Sénat, relative à l’autorisation d’analyses génétiques sur les personnes décédées par Madame Catherine Deloche, 23 mai, 15 rue de Vaugirard, 75006, Paris. </w:t>
      </w:r>
    </w:p>
    <w:p w14:paraId="4C675720" w14:textId="77777777" w:rsidR="00651E56" w:rsidRPr="006C4B9E" w:rsidRDefault="00651E56" w:rsidP="00651E56">
      <w:pPr>
        <w:jc w:val="both"/>
        <w:rPr>
          <w:rFonts w:cs="BookAntiqua"/>
          <w:color w:val="000000"/>
          <w:sz w:val="22"/>
          <w:szCs w:val="22"/>
          <w:lang w:bidi="fr-FR"/>
        </w:rPr>
      </w:pPr>
    </w:p>
    <w:p w14:paraId="3386494F" w14:textId="35621665" w:rsidR="00651E56" w:rsidRPr="00582E76" w:rsidRDefault="00651E56" w:rsidP="00651E56">
      <w:pPr>
        <w:pStyle w:val="Titre3"/>
      </w:pPr>
      <w:bookmarkStart w:id="188" w:name="_Toc6032016"/>
      <w:bookmarkStart w:id="189" w:name="_Toc6489403"/>
      <w:bookmarkStart w:id="190" w:name="_Toc9876082"/>
      <w:bookmarkStart w:id="191" w:name="_Toc18580111"/>
      <w:r>
        <w:t>Membre conseil scientifique</w:t>
      </w:r>
      <w:bookmarkEnd w:id="188"/>
      <w:bookmarkEnd w:id="189"/>
      <w:bookmarkEnd w:id="190"/>
      <w:bookmarkEnd w:id="191"/>
    </w:p>
    <w:p w14:paraId="7F43D0D6" w14:textId="77777777" w:rsidR="00651E56" w:rsidRDefault="00651E56" w:rsidP="00651E56">
      <w:pPr>
        <w:jc w:val="both"/>
        <w:rPr>
          <w:bCs/>
          <w:sz w:val="22"/>
          <w:szCs w:val="22"/>
        </w:rPr>
      </w:pPr>
    </w:p>
    <w:p w14:paraId="4F05001E" w14:textId="235EFB9C" w:rsidR="001A4B41" w:rsidRDefault="00651E56" w:rsidP="001A4B41">
      <w:pPr>
        <w:jc w:val="both"/>
        <w:rPr>
          <w:bCs/>
          <w:sz w:val="22"/>
          <w:szCs w:val="22"/>
        </w:rPr>
      </w:pPr>
      <w:r>
        <w:rPr>
          <w:bCs/>
          <w:sz w:val="22"/>
          <w:szCs w:val="22"/>
        </w:rPr>
        <w:t>2018-2014 – Membre du Conseil scientifique de la Fédération des établissements hospitaliers et d’aide à la personne (FEHAP).</w:t>
      </w:r>
    </w:p>
    <w:p w14:paraId="0DE7586E" w14:textId="77777777" w:rsidR="001A4B41" w:rsidRPr="001A4B41" w:rsidRDefault="001A4B41" w:rsidP="001A4B41">
      <w:pPr>
        <w:jc w:val="both"/>
        <w:rPr>
          <w:bCs/>
          <w:sz w:val="22"/>
          <w:szCs w:val="22"/>
        </w:rPr>
      </w:pPr>
    </w:p>
    <w:p w14:paraId="0DE268A0" w14:textId="2BE60A48" w:rsidR="001A4B41" w:rsidRPr="00582E76" w:rsidRDefault="001A4B41" w:rsidP="001A4B41">
      <w:pPr>
        <w:pStyle w:val="Titre3"/>
      </w:pPr>
      <w:bookmarkStart w:id="192" w:name="_Toc6032017"/>
      <w:bookmarkStart w:id="193" w:name="_Toc6489404"/>
      <w:bookmarkStart w:id="194" w:name="_Toc9876083"/>
      <w:bookmarkStart w:id="195" w:name="_Toc18580112"/>
      <w:r>
        <w:t>Interviews pour la presse</w:t>
      </w:r>
      <w:bookmarkEnd w:id="192"/>
      <w:bookmarkEnd w:id="193"/>
      <w:bookmarkEnd w:id="194"/>
      <w:bookmarkEnd w:id="195"/>
    </w:p>
    <w:p w14:paraId="05937B0E" w14:textId="77777777" w:rsidR="001A4B41" w:rsidRDefault="001A4B41" w:rsidP="00651E56">
      <w:pPr>
        <w:jc w:val="both"/>
        <w:rPr>
          <w:bCs/>
          <w:sz w:val="22"/>
          <w:szCs w:val="22"/>
        </w:rPr>
      </w:pPr>
    </w:p>
    <w:p w14:paraId="272ECE77" w14:textId="5A6225D3" w:rsidR="001A4B41" w:rsidRDefault="001A4B41" w:rsidP="00651E56">
      <w:pPr>
        <w:jc w:val="both"/>
        <w:rPr>
          <w:bCs/>
          <w:sz w:val="22"/>
          <w:szCs w:val="22"/>
        </w:rPr>
      </w:pPr>
      <w:r>
        <w:rPr>
          <w:bCs/>
          <w:sz w:val="22"/>
          <w:szCs w:val="22"/>
        </w:rPr>
        <w:t xml:space="preserve">Notamment : Marianne, 20 minutes. </w:t>
      </w:r>
    </w:p>
    <w:p w14:paraId="2CCB6E63" w14:textId="4F92D87C" w:rsidR="006B5470" w:rsidRPr="006B5470" w:rsidRDefault="006B5470" w:rsidP="006B5470">
      <w:pPr>
        <w:jc w:val="both"/>
      </w:pPr>
      <w:r w:rsidRPr="006B5470">
        <w:rPr>
          <w:bCs/>
        </w:rPr>
        <w:t xml:space="preserve">2019 - </w:t>
      </w:r>
      <w:r w:rsidR="002A0EC0" w:rsidRPr="006B5470">
        <w:rPr>
          <w:bCs/>
        </w:rPr>
        <w:t>Science et Avenir</w:t>
      </w:r>
      <w:r w:rsidRPr="006B5470">
        <w:rPr>
          <w:bCs/>
        </w:rPr>
        <w:t>  « </w:t>
      </w:r>
      <w:r w:rsidRPr="006B5470">
        <w:t xml:space="preserve">Révision de la loi de bioéthique : La France peut-elle autoriser des manipulations sur le génome humain ? », 23 avril 2019 </w:t>
      </w:r>
      <w:hyperlink r:id="rId129" w:history="1">
        <w:r w:rsidRPr="006B5470">
          <w:rPr>
            <w:rStyle w:val="Lienhypertexte"/>
          </w:rPr>
          <w:t>https://www.sciencesetavenir.fr/sante/bioethique-la-france-et-les-manipulations-sur-le-genome_133074</w:t>
        </w:r>
      </w:hyperlink>
    </w:p>
    <w:p w14:paraId="41511096" w14:textId="77777777" w:rsidR="003A3964" w:rsidRDefault="003A3964" w:rsidP="003A3964">
      <w:pPr>
        <w:jc w:val="both"/>
        <w:rPr>
          <w:sz w:val="22"/>
          <w:szCs w:val="22"/>
        </w:rPr>
      </w:pPr>
    </w:p>
    <w:p w14:paraId="5DF6187E" w14:textId="167C8829" w:rsidR="003A3964" w:rsidRPr="00E437C8" w:rsidRDefault="007A5C1C" w:rsidP="003A3964">
      <w:pPr>
        <w:pStyle w:val="Titre2"/>
        <w:rPr>
          <w:u w:val="none"/>
        </w:rPr>
      </w:pPr>
      <w:bookmarkStart w:id="196" w:name="_Toc6032018"/>
      <w:bookmarkStart w:id="197" w:name="_Toc6489405"/>
      <w:bookmarkStart w:id="198" w:name="_Toc9876084"/>
      <w:bookmarkStart w:id="199" w:name="_Toc18580113"/>
      <w:r>
        <w:rPr>
          <w:u w:val="none"/>
        </w:rPr>
        <w:t>Interventions lors de</w:t>
      </w:r>
      <w:r w:rsidR="00163852">
        <w:rPr>
          <w:u w:val="none"/>
        </w:rPr>
        <w:t xml:space="preserve"> congrès, colloques, séminaires, symposium</w:t>
      </w:r>
      <w:r w:rsidR="005A6E1E">
        <w:rPr>
          <w:u w:val="none"/>
        </w:rPr>
        <w:t xml:space="preserve"> au niveau national et international</w:t>
      </w:r>
      <w:bookmarkEnd w:id="196"/>
      <w:bookmarkEnd w:id="197"/>
      <w:bookmarkEnd w:id="198"/>
      <w:bookmarkEnd w:id="199"/>
    </w:p>
    <w:p w14:paraId="7BA51805" w14:textId="77777777" w:rsidR="003A3964" w:rsidRDefault="003A3964" w:rsidP="003A3964">
      <w:pPr>
        <w:jc w:val="both"/>
        <w:rPr>
          <w:sz w:val="22"/>
          <w:szCs w:val="22"/>
        </w:rPr>
      </w:pPr>
    </w:p>
    <w:p w14:paraId="350BF025" w14:textId="3E6526FA" w:rsidR="004A70B9" w:rsidRPr="009160EA" w:rsidRDefault="00AA43F7" w:rsidP="004A70B9">
      <w:pPr>
        <w:jc w:val="center"/>
        <w:rPr>
          <w:i/>
          <w:sz w:val="22"/>
          <w:szCs w:val="22"/>
        </w:rPr>
      </w:pPr>
      <w:r w:rsidRPr="009160EA">
        <w:rPr>
          <w:i/>
          <w:sz w:val="22"/>
          <w:szCs w:val="22"/>
        </w:rPr>
        <w:t>(S</w:t>
      </w:r>
      <w:r w:rsidR="004A70B9" w:rsidRPr="009160EA">
        <w:rPr>
          <w:i/>
          <w:sz w:val="22"/>
          <w:szCs w:val="22"/>
        </w:rPr>
        <w:t>ont envisagées</w:t>
      </w:r>
      <w:r w:rsidR="00355A02" w:rsidRPr="009160EA">
        <w:rPr>
          <w:i/>
          <w:sz w:val="22"/>
          <w:szCs w:val="22"/>
        </w:rPr>
        <w:t xml:space="preserve"> exclusivement</w:t>
      </w:r>
      <w:r w:rsidR="004A70B9" w:rsidRPr="009160EA">
        <w:rPr>
          <w:i/>
          <w:sz w:val="22"/>
          <w:szCs w:val="22"/>
        </w:rPr>
        <w:t xml:space="preserve"> les présentations ayant donné lieu des développements scientifiques</w:t>
      </w:r>
      <w:r w:rsidRPr="009160EA">
        <w:rPr>
          <w:i/>
          <w:sz w:val="22"/>
          <w:szCs w:val="22"/>
        </w:rPr>
        <w:t>, les interventions sommaires étant exclues</w:t>
      </w:r>
      <w:r w:rsidR="004A70B9" w:rsidRPr="009160EA">
        <w:rPr>
          <w:i/>
          <w:sz w:val="22"/>
          <w:szCs w:val="22"/>
        </w:rPr>
        <w:t>)</w:t>
      </w:r>
      <w:r w:rsidR="009160EA">
        <w:rPr>
          <w:i/>
          <w:sz w:val="22"/>
          <w:szCs w:val="22"/>
        </w:rPr>
        <w:t>.</w:t>
      </w:r>
    </w:p>
    <w:p w14:paraId="6621F073" w14:textId="77777777" w:rsidR="00FA34C5" w:rsidRDefault="00FA34C5" w:rsidP="00FA34C5">
      <w:pPr>
        <w:jc w:val="both"/>
        <w:rPr>
          <w:sz w:val="22"/>
          <w:szCs w:val="22"/>
        </w:rPr>
      </w:pPr>
    </w:p>
    <w:p w14:paraId="62EF743C" w14:textId="237E468C" w:rsidR="009160EA" w:rsidRDefault="009160EA" w:rsidP="009160EA">
      <w:pPr>
        <w:jc w:val="both"/>
        <w:rPr>
          <w:sz w:val="22"/>
          <w:szCs w:val="22"/>
        </w:rPr>
      </w:pPr>
      <w:r>
        <w:rPr>
          <w:sz w:val="22"/>
          <w:szCs w:val="22"/>
        </w:rPr>
        <w:t>64 – 2019 Présidence Table ronde sur la réparation du dommage numérique, Colloque international France-Chine « La responsabilité numérique », avec l’Université de Renmin (Pékin), 21 juin 2019, Chambre des notaires de Paris.</w:t>
      </w:r>
    </w:p>
    <w:p w14:paraId="07BFA185" w14:textId="77777777" w:rsidR="009160EA" w:rsidRDefault="009160EA" w:rsidP="009160EA">
      <w:pPr>
        <w:jc w:val="both"/>
        <w:rPr>
          <w:sz w:val="22"/>
          <w:szCs w:val="22"/>
        </w:rPr>
      </w:pPr>
    </w:p>
    <w:p w14:paraId="5F6D8161" w14:textId="263EDB6E" w:rsidR="009160EA" w:rsidRDefault="009160EA" w:rsidP="009160EA">
      <w:pPr>
        <w:jc w:val="both"/>
      </w:pPr>
      <w:r>
        <w:rPr>
          <w:sz w:val="22"/>
          <w:szCs w:val="22"/>
        </w:rPr>
        <w:t xml:space="preserve">63 – 2019 Propos introductifs - Colloque international France-Chine « La responsabilité numérique », avec l’Université de Renmin (Pékin), 21 juin 2019, Chambre des notaires de Paris. </w:t>
      </w:r>
    </w:p>
    <w:p w14:paraId="07094134" w14:textId="77777777" w:rsidR="009160EA" w:rsidRDefault="009160EA" w:rsidP="009160EA">
      <w:pPr>
        <w:jc w:val="both"/>
        <w:rPr>
          <w:sz w:val="22"/>
          <w:szCs w:val="22"/>
        </w:rPr>
      </w:pPr>
    </w:p>
    <w:p w14:paraId="09172F00" w14:textId="6C6D6B37" w:rsidR="009160EA" w:rsidRDefault="009160EA" w:rsidP="009160EA">
      <w:pPr>
        <w:jc w:val="both"/>
      </w:pPr>
      <w:r>
        <w:rPr>
          <w:bCs/>
          <w:sz w:val="22"/>
          <w:szCs w:val="22"/>
        </w:rPr>
        <w:t>62</w:t>
      </w:r>
      <w:r w:rsidRPr="00830F21">
        <w:rPr>
          <w:bCs/>
          <w:sz w:val="22"/>
          <w:szCs w:val="22"/>
        </w:rPr>
        <w:t xml:space="preserve"> – 2019 </w:t>
      </w:r>
      <w:r>
        <w:rPr>
          <w:bCs/>
          <w:sz w:val="22"/>
          <w:szCs w:val="22"/>
        </w:rPr>
        <w:t xml:space="preserve">Propos introductifs - </w:t>
      </w:r>
      <w:r w:rsidRPr="00830F21">
        <w:rPr>
          <w:bCs/>
          <w:sz w:val="22"/>
          <w:szCs w:val="22"/>
        </w:rPr>
        <w:t>Colloque</w:t>
      </w:r>
      <w:r>
        <w:rPr>
          <w:bCs/>
          <w:sz w:val="22"/>
          <w:szCs w:val="22"/>
        </w:rPr>
        <w:t xml:space="preserve"> international France-Chine</w:t>
      </w:r>
      <w:r w:rsidRPr="00830F21">
        <w:rPr>
          <w:bCs/>
          <w:sz w:val="22"/>
          <w:szCs w:val="22"/>
        </w:rPr>
        <w:t xml:space="preserve"> «La souveraineté numérique à l’épreuve des interactions GAFAM-BATX-ETATS-ENTREPRISES</w:t>
      </w:r>
      <w:r w:rsidRPr="00830F21">
        <w:rPr>
          <w:bCs/>
          <w:iCs/>
          <w:sz w:val="22"/>
          <w:szCs w:val="22"/>
        </w:rPr>
        <w:t xml:space="preserve"> », </w:t>
      </w:r>
      <w:r>
        <w:rPr>
          <w:bCs/>
          <w:iCs/>
          <w:sz w:val="22"/>
          <w:szCs w:val="22"/>
        </w:rPr>
        <w:t xml:space="preserve">avec l’Université de droit et de science politique de Chine (Pékin), </w:t>
      </w:r>
      <w:r w:rsidRPr="00830F21">
        <w:rPr>
          <w:bCs/>
          <w:iCs/>
          <w:sz w:val="22"/>
          <w:szCs w:val="22"/>
        </w:rPr>
        <w:t>20 juin 2019, Chambre des notaires de Paris</w:t>
      </w:r>
      <w:r>
        <w:t xml:space="preserve"> </w:t>
      </w:r>
    </w:p>
    <w:p w14:paraId="67BD2CD3" w14:textId="77777777" w:rsidR="009160EA" w:rsidRDefault="009160EA" w:rsidP="009160EA">
      <w:pPr>
        <w:jc w:val="both"/>
        <w:rPr>
          <w:sz w:val="22"/>
          <w:szCs w:val="22"/>
        </w:rPr>
      </w:pPr>
    </w:p>
    <w:p w14:paraId="37B36BFD" w14:textId="58E86D7D" w:rsidR="00355A02" w:rsidRPr="00355A02" w:rsidRDefault="00C253BF" w:rsidP="009160EA">
      <w:pPr>
        <w:jc w:val="both"/>
        <w:rPr>
          <w:sz w:val="22"/>
          <w:szCs w:val="22"/>
        </w:rPr>
      </w:pPr>
      <w:r>
        <w:rPr>
          <w:sz w:val="22"/>
          <w:szCs w:val="22"/>
        </w:rPr>
        <w:t xml:space="preserve">61 – 2019 </w:t>
      </w:r>
      <w:r w:rsidR="00E536BF" w:rsidRPr="00E536BF">
        <w:rPr>
          <w:bCs/>
          <w:sz w:val="22"/>
          <w:szCs w:val="22"/>
        </w:rPr>
        <w:t>«La réflexion bioéthique en quête d’un transhumanisme respectueux du développement durable», Colloque « Bioéthique et développement durable », sous la direction de C. B</w:t>
      </w:r>
      <w:r w:rsidR="00E536BF">
        <w:rPr>
          <w:bCs/>
          <w:sz w:val="22"/>
          <w:szCs w:val="22"/>
        </w:rPr>
        <w:t>yk</w:t>
      </w:r>
      <w:r w:rsidR="00E536BF" w:rsidRPr="00E536BF">
        <w:rPr>
          <w:bCs/>
          <w:sz w:val="22"/>
          <w:szCs w:val="22"/>
        </w:rPr>
        <w:t>, 2 mai 201</w:t>
      </w:r>
      <w:r w:rsidR="00355A02">
        <w:rPr>
          <w:bCs/>
          <w:sz w:val="22"/>
          <w:szCs w:val="22"/>
        </w:rPr>
        <w:t>9</w:t>
      </w:r>
      <w:r w:rsidR="00E536BF" w:rsidRPr="00E536BF">
        <w:rPr>
          <w:bCs/>
          <w:sz w:val="22"/>
          <w:szCs w:val="22"/>
        </w:rPr>
        <w:t xml:space="preserve">, Université du Costa Rica, San José. </w:t>
      </w:r>
      <w:r w:rsidR="00355A02">
        <w:rPr>
          <w:bCs/>
          <w:sz w:val="22"/>
          <w:szCs w:val="22"/>
        </w:rPr>
        <w:t xml:space="preserve">Cette </w:t>
      </w:r>
      <w:r w:rsidR="009160EA">
        <w:rPr>
          <w:bCs/>
          <w:sz w:val="22"/>
          <w:szCs w:val="22"/>
        </w:rPr>
        <w:t>étude,</w:t>
      </w:r>
      <w:r w:rsidR="00355A02">
        <w:rPr>
          <w:bCs/>
          <w:sz w:val="22"/>
          <w:szCs w:val="22"/>
        </w:rPr>
        <w:t xml:space="preserve"> complétée par différents développements</w:t>
      </w:r>
      <w:r w:rsidR="009160EA">
        <w:rPr>
          <w:bCs/>
          <w:sz w:val="22"/>
          <w:szCs w:val="22"/>
        </w:rPr>
        <w:t xml:space="preserve"> nouveaux,</w:t>
      </w:r>
      <w:r w:rsidR="00355A02">
        <w:rPr>
          <w:bCs/>
          <w:sz w:val="22"/>
          <w:szCs w:val="22"/>
        </w:rPr>
        <w:t xml:space="preserve"> a été présentée le </w:t>
      </w:r>
      <w:r w:rsidR="00355A02" w:rsidRPr="00355A02">
        <w:rPr>
          <w:sz w:val="22"/>
          <w:szCs w:val="22"/>
        </w:rPr>
        <w:t>25 juin 2019</w:t>
      </w:r>
      <w:r w:rsidR="00355A02" w:rsidRPr="00355A02">
        <w:rPr>
          <w:bCs/>
          <w:sz w:val="22"/>
          <w:szCs w:val="22"/>
        </w:rPr>
        <w:t>, à la Journée des Ateliers NoST Groupe de recherche Norme, Sciences et techniques, Centre culturel irlandais, 75005 Paris.</w:t>
      </w:r>
    </w:p>
    <w:p w14:paraId="567CFFCF" w14:textId="77777777" w:rsidR="00C253BF" w:rsidRDefault="00C253BF" w:rsidP="00E1054B">
      <w:pPr>
        <w:jc w:val="both"/>
        <w:rPr>
          <w:sz w:val="22"/>
          <w:szCs w:val="22"/>
        </w:rPr>
      </w:pPr>
    </w:p>
    <w:p w14:paraId="615FE452" w14:textId="7BE2586C" w:rsidR="00E1054B" w:rsidRDefault="000121F8" w:rsidP="00E1054B">
      <w:pPr>
        <w:jc w:val="both"/>
        <w:rPr>
          <w:sz w:val="22"/>
          <w:szCs w:val="22"/>
        </w:rPr>
      </w:pPr>
      <w:r>
        <w:rPr>
          <w:sz w:val="22"/>
          <w:szCs w:val="22"/>
        </w:rPr>
        <w:t>60 –</w:t>
      </w:r>
      <w:r w:rsidR="00E1054B">
        <w:rPr>
          <w:sz w:val="22"/>
          <w:szCs w:val="22"/>
        </w:rPr>
        <w:t xml:space="preserve"> 2019 « A propos </w:t>
      </w:r>
      <w:r>
        <w:rPr>
          <w:sz w:val="22"/>
          <w:szCs w:val="22"/>
        </w:rPr>
        <w:t xml:space="preserve">des </w:t>
      </w:r>
      <w:r w:rsidR="00E1054B">
        <w:rPr>
          <w:sz w:val="22"/>
          <w:szCs w:val="22"/>
        </w:rPr>
        <w:t>prédateurs : le plagiat »., Séminaire AIEMPP</w:t>
      </w:r>
      <w:r>
        <w:rPr>
          <w:sz w:val="22"/>
          <w:szCs w:val="22"/>
        </w:rPr>
        <w:t xml:space="preserve"> </w:t>
      </w:r>
      <w:r w:rsidR="00E1054B">
        <w:rPr>
          <w:sz w:val="22"/>
          <w:szCs w:val="22"/>
        </w:rPr>
        <w:t xml:space="preserve">en partenariat avec le fonds de recherche de santé du Québec, </w:t>
      </w:r>
      <w:r>
        <w:rPr>
          <w:sz w:val="22"/>
          <w:szCs w:val="22"/>
        </w:rPr>
        <w:t>« L’intégri</w:t>
      </w:r>
      <w:r w:rsidR="00E1054B">
        <w:rPr>
          <w:sz w:val="22"/>
          <w:szCs w:val="22"/>
        </w:rPr>
        <w:t>té scientifique au quotidien » sous la direction de Cl Forest et C. Hervé.,</w:t>
      </w:r>
      <w:r>
        <w:rPr>
          <w:sz w:val="22"/>
          <w:szCs w:val="22"/>
        </w:rPr>
        <w:t xml:space="preserve"> </w:t>
      </w:r>
      <w:r w:rsidR="00E1054B">
        <w:rPr>
          <w:sz w:val="22"/>
          <w:szCs w:val="22"/>
        </w:rPr>
        <w:t>20 mars 2019., Université Paris Descartes, Amphithéâtre Claude Bernard, 4</w:t>
      </w:r>
      <w:r w:rsidR="00E1054B" w:rsidRPr="000121F8">
        <w:rPr>
          <w:sz w:val="22"/>
          <w:szCs w:val="22"/>
          <w:vertAlign w:val="superscript"/>
        </w:rPr>
        <w:t>ème</w:t>
      </w:r>
      <w:r w:rsidR="00E1054B">
        <w:rPr>
          <w:sz w:val="22"/>
          <w:szCs w:val="22"/>
        </w:rPr>
        <w:t xml:space="preserve"> étage, 45, rue des Saints pères, 75006 Paris. </w:t>
      </w:r>
    </w:p>
    <w:p w14:paraId="72311942" w14:textId="77777777" w:rsidR="000121F8" w:rsidRDefault="000121F8" w:rsidP="00FA34C5">
      <w:pPr>
        <w:jc w:val="both"/>
        <w:rPr>
          <w:sz w:val="22"/>
          <w:szCs w:val="22"/>
        </w:rPr>
      </w:pPr>
    </w:p>
    <w:p w14:paraId="7B9C7C22" w14:textId="5903A51E" w:rsidR="000121F8" w:rsidRDefault="000121F8" w:rsidP="00FA34C5">
      <w:pPr>
        <w:jc w:val="both"/>
        <w:rPr>
          <w:sz w:val="22"/>
          <w:szCs w:val="22"/>
        </w:rPr>
      </w:pPr>
      <w:r>
        <w:rPr>
          <w:sz w:val="22"/>
          <w:szCs w:val="22"/>
        </w:rPr>
        <w:t>59 – 2019</w:t>
      </w:r>
      <w:r w:rsidR="00C253BF">
        <w:rPr>
          <w:sz w:val="22"/>
          <w:szCs w:val="22"/>
        </w:rPr>
        <w:t xml:space="preserve"> </w:t>
      </w:r>
      <w:r>
        <w:rPr>
          <w:sz w:val="22"/>
          <w:szCs w:val="22"/>
        </w:rPr>
        <w:t xml:space="preserve">« La personne âgée et le monde numérique, enjeux éthiques et juridiques »., </w:t>
      </w:r>
      <w:r w:rsidRPr="000121F8">
        <w:rPr>
          <w:sz w:val="22"/>
          <w:szCs w:val="22"/>
        </w:rPr>
        <w:t>S</w:t>
      </w:r>
      <w:r>
        <w:rPr>
          <w:sz w:val="22"/>
          <w:szCs w:val="22"/>
        </w:rPr>
        <w:t>éminaire IIREEB-Académie en partenariat avec le fonds de recherche de santé du Québec., « La personne âgée et le monde numérique, enjeux</w:t>
      </w:r>
      <w:r w:rsidR="00E1054B">
        <w:rPr>
          <w:sz w:val="22"/>
          <w:szCs w:val="22"/>
        </w:rPr>
        <w:t xml:space="preserve"> interdisciplinaires éthiques »</w:t>
      </w:r>
      <w:r>
        <w:rPr>
          <w:sz w:val="22"/>
          <w:szCs w:val="22"/>
        </w:rPr>
        <w:t xml:space="preserve"> sous la direction de C. Hervé, 18 mars 2019, Université Paris Descartes, Amphithéâtre Giroud, 3</w:t>
      </w:r>
      <w:r w:rsidRPr="000121F8">
        <w:rPr>
          <w:sz w:val="22"/>
          <w:szCs w:val="22"/>
          <w:vertAlign w:val="superscript"/>
        </w:rPr>
        <w:t>ème</w:t>
      </w:r>
      <w:r>
        <w:rPr>
          <w:sz w:val="22"/>
          <w:szCs w:val="22"/>
        </w:rPr>
        <w:t xml:space="preserve"> étage, 45, rue des Saints pères, 75006 Paris. </w:t>
      </w:r>
    </w:p>
    <w:p w14:paraId="3D531A37" w14:textId="77777777" w:rsidR="000121F8" w:rsidRDefault="000121F8" w:rsidP="00FA34C5">
      <w:pPr>
        <w:jc w:val="both"/>
        <w:rPr>
          <w:sz w:val="22"/>
          <w:szCs w:val="22"/>
        </w:rPr>
      </w:pPr>
    </w:p>
    <w:p w14:paraId="3A635736" w14:textId="5EBEF5E9" w:rsidR="005A6E1E" w:rsidRPr="005A6E1E" w:rsidRDefault="005A6E1E" w:rsidP="005A6E1E">
      <w:pPr>
        <w:jc w:val="both"/>
        <w:rPr>
          <w:sz w:val="22"/>
          <w:szCs w:val="22"/>
        </w:rPr>
      </w:pPr>
      <w:r w:rsidRPr="005A6E1E">
        <w:rPr>
          <w:sz w:val="22"/>
          <w:szCs w:val="22"/>
        </w:rPr>
        <w:t xml:space="preserve">58 – 2018 </w:t>
      </w:r>
      <w:r w:rsidRPr="005A6E1E">
        <w:rPr>
          <w:bCs/>
          <w:sz w:val="22"/>
          <w:szCs w:val="22"/>
        </w:rPr>
        <w:t xml:space="preserve">«De la conception au décès de la personne : les conséquences éthiques et juridiques d’une médecine prédictive sans cesse plus fine», </w:t>
      </w:r>
      <w:r w:rsidRPr="009160EA">
        <w:rPr>
          <w:bCs/>
          <w:i/>
          <w:sz w:val="22"/>
          <w:szCs w:val="22"/>
        </w:rPr>
        <w:t>in</w:t>
      </w:r>
      <w:r w:rsidRPr="005A6E1E">
        <w:rPr>
          <w:bCs/>
          <w:sz w:val="22"/>
          <w:szCs w:val="22"/>
        </w:rPr>
        <w:t xml:space="preserve"> Colloque « L’humain en transformation : entre transhumanisme et humanité »., Colloque organisé par B. Bévière-Boyer et I. Moine dans le cadre du GDR NoST et soutenu par l’Université de Paris 8., 11 décembre 2018., </w:t>
      </w:r>
      <w:hyperlink r:id="rId130" w:history="1">
        <w:r w:rsidR="00E51053" w:rsidRPr="0015254F">
          <w:rPr>
            <w:rStyle w:val="Lienhypertexte"/>
            <w:bCs/>
            <w:sz w:val="22"/>
            <w:szCs w:val="22"/>
          </w:rPr>
          <w:t>https://www.nost.fr/2018/11/19/colloque-de-latelier-lhumain-en-transformation-le-11-decembre-2018-a-paris/</w:t>
        </w:r>
      </w:hyperlink>
      <w:r w:rsidR="00E51053">
        <w:rPr>
          <w:bCs/>
          <w:sz w:val="22"/>
          <w:szCs w:val="22"/>
        </w:rPr>
        <w:t xml:space="preserve"> </w:t>
      </w:r>
    </w:p>
    <w:p w14:paraId="51348003" w14:textId="77777777" w:rsidR="005A6E1E" w:rsidRDefault="005A6E1E" w:rsidP="00FA34C5">
      <w:pPr>
        <w:jc w:val="both"/>
        <w:rPr>
          <w:sz w:val="22"/>
          <w:szCs w:val="22"/>
        </w:rPr>
      </w:pPr>
    </w:p>
    <w:p w14:paraId="7E886DFC" w14:textId="76BBB95B" w:rsidR="00FA34C5" w:rsidRPr="00FA34C5" w:rsidRDefault="00FA34C5" w:rsidP="00FA34C5">
      <w:pPr>
        <w:jc w:val="both"/>
        <w:rPr>
          <w:b/>
          <w:bCs/>
          <w:sz w:val="22"/>
          <w:szCs w:val="22"/>
        </w:rPr>
      </w:pPr>
      <w:r>
        <w:rPr>
          <w:sz w:val="22"/>
          <w:szCs w:val="22"/>
        </w:rPr>
        <w:t xml:space="preserve">57 – 2018 </w:t>
      </w:r>
      <w:r w:rsidRPr="00FA34C5">
        <w:rPr>
          <w:bCs/>
          <w:sz w:val="22"/>
          <w:szCs w:val="22"/>
        </w:rPr>
        <w:t>«Défis éthique</w:t>
      </w:r>
      <w:r w:rsidR="00DC3BCA">
        <w:rPr>
          <w:bCs/>
          <w:sz w:val="22"/>
          <w:szCs w:val="22"/>
        </w:rPr>
        <w:t>s</w:t>
      </w:r>
      <w:r w:rsidRPr="00FA34C5">
        <w:rPr>
          <w:bCs/>
          <w:sz w:val="22"/>
          <w:szCs w:val="22"/>
        </w:rPr>
        <w:t xml:space="preserve"> et juridique</w:t>
      </w:r>
      <w:r w:rsidR="00DC3BCA">
        <w:rPr>
          <w:bCs/>
          <w:sz w:val="22"/>
          <w:szCs w:val="22"/>
        </w:rPr>
        <w:t>s</w:t>
      </w:r>
      <w:r w:rsidRPr="00FA34C5">
        <w:rPr>
          <w:bCs/>
          <w:sz w:val="22"/>
          <w:szCs w:val="22"/>
        </w:rPr>
        <w:t xml:space="preserve"> d’un droit</w:t>
      </w:r>
      <w:r w:rsidR="00A877D3">
        <w:rPr>
          <w:bCs/>
          <w:sz w:val="22"/>
          <w:szCs w:val="22"/>
        </w:rPr>
        <w:t xml:space="preserve"> protecteur de la santé impacté</w:t>
      </w:r>
      <w:r w:rsidRPr="00FA34C5">
        <w:rPr>
          <w:bCs/>
          <w:sz w:val="22"/>
          <w:szCs w:val="22"/>
        </w:rPr>
        <w:t xml:space="preserve"> par l’environnement »,</w:t>
      </w:r>
      <w:r w:rsidR="00FB6C61">
        <w:rPr>
          <w:bCs/>
          <w:sz w:val="22"/>
          <w:szCs w:val="22"/>
        </w:rPr>
        <w:t xml:space="preserve"> « Collo</w:t>
      </w:r>
      <w:r w:rsidR="004B04FB">
        <w:rPr>
          <w:bCs/>
          <w:sz w:val="22"/>
          <w:szCs w:val="22"/>
        </w:rPr>
        <w:t>que franco-chinois sur le droit</w:t>
      </w:r>
      <w:r w:rsidR="00FB6C61">
        <w:rPr>
          <w:bCs/>
          <w:sz w:val="22"/>
          <w:szCs w:val="22"/>
        </w:rPr>
        <w:t xml:space="preserve"> de l’environnement »,</w:t>
      </w:r>
      <w:r w:rsidRPr="00FA34C5">
        <w:rPr>
          <w:bCs/>
          <w:sz w:val="22"/>
          <w:szCs w:val="22"/>
        </w:rPr>
        <w:t xml:space="preserve"> </w:t>
      </w:r>
      <w:r w:rsidR="00901AC1">
        <w:rPr>
          <w:bCs/>
          <w:sz w:val="22"/>
          <w:szCs w:val="22"/>
        </w:rPr>
        <w:t>13</w:t>
      </w:r>
      <w:r w:rsidR="00A877D3">
        <w:rPr>
          <w:bCs/>
          <w:sz w:val="22"/>
          <w:szCs w:val="22"/>
        </w:rPr>
        <w:t xml:space="preserve"> octobre 2018, </w:t>
      </w:r>
      <w:r w:rsidRPr="00FA34C5">
        <w:rPr>
          <w:bCs/>
          <w:iCs/>
          <w:sz w:val="22"/>
          <w:szCs w:val="22"/>
        </w:rPr>
        <w:t xml:space="preserve">Research Institute Of Environnemental Law, </w:t>
      </w:r>
      <w:r w:rsidR="007A5DFA">
        <w:rPr>
          <w:bCs/>
          <w:iCs/>
          <w:sz w:val="22"/>
          <w:szCs w:val="22"/>
        </w:rPr>
        <w:t>Wuhan University, 430072, China</w:t>
      </w:r>
      <w:r w:rsidRPr="00FA34C5">
        <w:rPr>
          <w:bCs/>
          <w:iCs/>
          <w:sz w:val="22"/>
          <w:szCs w:val="22"/>
        </w:rPr>
        <w:t>.</w:t>
      </w:r>
    </w:p>
    <w:p w14:paraId="7B361DCB" w14:textId="77777777" w:rsidR="00FA34C5" w:rsidRDefault="00FA34C5" w:rsidP="003A3964">
      <w:pPr>
        <w:jc w:val="both"/>
        <w:rPr>
          <w:sz w:val="22"/>
          <w:szCs w:val="22"/>
        </w:rPr>
      </w:pPr>
    </w:p>
    <w:p w14:paraId="786E5C04" w14:textId="6383B02B" w:rsidR="00544D96" w:rsidRDefault="00544D96" w:rsidP="00EE2B45">
      <w:pPr>
        <w:jc w:val="both"/>
        <w:rPr>
          <w:sz w:val="22"/>
          <w:szCs w:val="22"/>
        </w:rPr>
      </w:pPr>
      <w:r>
        <w:rPr>
          <w:sz w:val="22"/>
          <w:szCs w:val="22"/>
        </w:rPr>
        <w:t>56 – 2018 « Le droit français de la sécurité sanitaire des eaux »., 4</w:t>
      </w:r>
      <w:r w:rsidRPr="00544D96">
        <w:rPr>
          <w:sz w:val="22"/>
          <w:szCs w:val="22"/>
          <w:vertAlign w:val="superscript"/>
        </w:rPr>
        <w:t>ème</w:t>
      </w:r>
      <w:r>
        <w:rPr>
          <w:sz w:val="22"/>
          <w:szCs w:val="22"/>
        </w:rPr>
        <w:t xml:space="preserve"> Rencontres franco-chinois et de la justice, Colloque international 11 octobre 2018, « Regards croisés franco-chinois : « Respirer, boire, manger : quel droit pour un environnement sain », Pékin, campus Haidian de l’Université de droit et de sciences politiques de Chine, n°25, Xituchenglu, 2</w:t>
      </w:r>
      <w:r w:rsidRPr="00544D96">
        <w:rPr>
          <w:sz w:val="22"/>
          <w:szCs w:val="22"/>
          <w:vertAlign w:val="superscript"/>
        </w:rPr>
        <w:t>ème</w:t>
      </w:r>
      <w:r>
        <w:rPr>
          <w:sz w:val="22"/>
          <w:szCs w:val="22"/>
        </w:rPr>
        <w:t xml:space="preserve"> étage du bâtiment Keyan. </w:t>
      </w:r>
    </w:p>
    <w:p w14:paraId="3CCCEB48" w14:textId="77777777" w:rsidR="00544D96" w:rsidRDefault="00544D96" w:rsidP="00EE2B45">
      <w:pPr>
        <w:jc w:val="both"/>
        <w:rPr>
          <w:sz w:val="22"/>
          <w:szCs w:val="22"/>
        </w:rPr>
      </w:pPr>
    </w:p>
    <w:p w14:paraId="5BA7D373" w14:textId="77777777" w:rsidR="00D67597" w:rsidRDefault="00EE2B45" w:rsidP="00D67597">
      <w:r>
        <w:rPr>
          <w:sz w:val="22"/>
          <w:szCs w:val="22"/>
        </w:rPr>
        <w:lastRenderedPageBreak/>
        <w:t>55</w:t>
      </w:r>
      <w:r w:rsidRPr="00FC5E6F">
        <w:rPr>
          <w:sz w:val="22"/>
          <w:szCs w:val="22"/>
        </w:rPr>
        <w:t xml:space="preserve"> – 2018 </w:t>
      </w:r>
      <w:r>
        <w:rPr>
          <w:sz w:val="22"/>
          <w:szCs w:val="22"/>
        </w:rPr>
        <w:t>« La santé publiqu</w:t>
      </w:r>
      <w:r w:rsidR="00FB6C61">
        <w:rPr>
          <w:sz w:val="22"/>
          <w:szCs w:val="22"/>
        </w:rPr>
        <w:t>e du vieillissement en France »,</w:t>
      </w:r>
      <w:r>
        <w:rPr>
          <w:sz w:val="22"/>
          <w:szCs w:val="22"/>
        </w:rPr>
        <w:t xml:space="preserve"> </w:t>
      </w:r>
      <w:r w:rsidRPr="00544D96">
        <w:rPr>
          <w:i/>
          <w:sz w:val="22"/>
          <w:szCs w:val="22"/>
        </w:rPr>
        <w:t>in</w:t>
      </w:r>
      <w:r>
        <w:rPr>
          <w:sz w:val="22"/>
          <w:szCs w:val="22"/>
        </w:rPr>
        <w:t xml:space="preserve"> </w:t>
      </w:r>
      <w:r w:rsidRPr="00FC5E6F">
        <w:rPr>
          <w:sz w:val="22"/>
          <w:szCs w:val="22"/>
        </w:rPr>
        <w:t>« Réflexions partagées sur le vieillissement »,</w:t>
      </w:r>
      <w:r w:rsidRPr="00FC5E6F">
        <w:rPr>
          <w:color w:val="000000"/>
          <w:sz w:val="22"/>
          <w:szCs w:val="22"/>
        </w:rPr>
        <w:t xml:space="preserve"> “</w:t>
      </w:r>
      <w:r w:rsidRPr="00FC5E6F">
        <w:rPr>
          <w:color w:val="000000"/>
          <w:sz w:val="22"/>
          <w:szCs w:val="22"/>
        </w:rPr>
        <w:t>关于老</w:t>
      </w:r>
      <w:r w:rsidRPr="00FC5E6F">
        <w:rPr>
          <w:rFonts w:eastAsia="SimSun"/>
          <w:color w:val="000000"/>
          <w:sz w:val="22"/>
          <w:szCs w:val="22"/>
        </w:rPr>
        <w:t>龄</w:t>
      </w:r>
      <w:r w:rsidRPr="00FC5E6F">
        <w:rPr>
          <w:color w:val="000000"/>
          <w:sz w:val="22"/>
          <w:szCs w:val="22"/>
        </w:rPr>
        <w:t>化的共同思考</w:t>
      </w:r>
      <w:r w:rsidRPr="00FC5E6F">
        <w:rPr>
          <w:color w:val="000000"/>
          <w:sz w:val="22"/>
          <w:szCs w:val="22"/>
        </w:rPr>
        <w:t>”</w:t>
      </w:r>
      <w:r w:rsidRPr="00FC5E6F">
        <w:rPr>
          <w:color w:val="000000"/>
          <w:sz w:val="22"/>
          <w:szCs w:val="22"/>
        </w:rPr>
        <w:t>中法国</w:t>
      </w:r>
      <w:r w:rsidRPr="00FC5E6F">
        <w:rPr>
          <w:rFonts w:eastAsia="SimSun"/>
          <w:color w:val="000000"/>
          <w:sz w:val="22"/>
          <w:szCs w:val="22"/>
        </w:rPr>
        <w:t>际</w:t>
      </w:r>
      <w:r w:rsidRPr="00FC5E6F">
        <w:rPr>
          <w:color w:val="000000"/>
          <w:sz w:val="22"/>
          <w:szCs w:val="22"/>
        </w:rPr>
        <w:t>研</w:t>
      </w:r>
      <w:r w:rsidRPr="00FC5E6F">
        <w:rPr>
          <w:rFonts w:eastAsia="SimSun"/>
          <w:color w:val="000000"/>
          <w:sz w:val="22"/>
          <w:szCs w:val="22"/>
        </w:rPr>
        <w:t>讨</w:t>
      </w:r>
      <w:r w:rsidRPr="00FC5E6F">
        <w:rPr>
          <w:color w:val="000000"/>
          <w:sz w:val="22"/>
          <w:szCs w:val="22"/>
        </w:rPr>
        <w:t>会</w:t>
      </w:r>
      <w:r>
        <w:rPr>
          <w:color w:val="000000"/>
          <w:sz w:val="22"/>
          <w:szCs w:val="22"/>
        </w:rPr>
        <w:t xml:space="preserve">, </w:t>
      </w:r>
      <w:r w:rsidR="00544D96" w:rsidRPr="00FC5E6F">
        <w:rPr>
          <w:sz w:val="22"/>
          <w:szCs w:val="22"/>
        </w:rPr>
        <w:t xml:space="preserve">Séminaire international Chine-France., </w:t>
      </w:r>
      <w:r>
        <w:rPr>
          <w:color w:val="000000"/>
          <w:sz w:val="22"/>
          <w:szCs w:val="22"/>
        </w:rPr>
        <w:t>10 octobre 2018</w:t>
      </w:r>
      <w:r w:rsidRPr="00FC5E6F">
        <w:rPr>
          <w:color w:val="000000"/>
          <w:sz w:val="22"/>
          <w:szCs w:val="22"/>
        </w:rPr>
        <w:t>, Pékin</w:t>
      </w:r>
      <w:r>
        <w:rPr>
          <w:color w:val="000000"/>
          <w:sz w:val="22"/>
          <w:szCs w:val="22"/>
        </w:rPr>
        <w:t xml:space="preserve">, co-organisé par </w:t>
      </w:r>
      <w:r>
        <w:rPr>
          <w:sz w:val="22"/>
          <w:szCs w:val="22"/>
        </w:rPr>
        <w:t xml:space="preserve">par Bénédicte Bévière-Boyer de l’Université de Paris 8 et Li Zhang de la </w:t>
      </w:r>
      <w:r w:rsidRPr="00FC5E6F">
        <w:rPr>
          <w:color w:val="000000"/>
          <w:sz w:val="22"/>
          <w:szCs w:val="22"/>
        </w:rPr>
        <w:t>China University of Political Science and Law</w:t>
      </w:r>
      <w:r>
        <w:rPr>
          <w:color w:val="000000"/>
          <w:sz w:val="22"/>
          <w:szCs w:val="22"/>
        </w:rPr>
        <w:t xml:space="preserve">, </w:t>
      </w:r>
      <w:r w:rsidR="007A5DFA">
        <w:rPr>
          <w:rFonts w:ascii="Times" w:hAnsi="Times"/>
          <w:color w:val="000000"/>
          <w:sz w:val="22"/>
          <w:szCs w:val="22"/>
        </w:rPr>
        <w:t>Campus Xueyuanlu, Keyanlou</w:t>
      </w:r>
      <w:r w:rsidR="00B35635">
        <w:rPr>
          <w:rFonts w:ascii="Times" w:hAnsi="Times"/>
          <w:color w:val="000000"/>
          <w:sz w:val="22"/>
          <w:szCs w:val="22"/>
        </w:rPr>
        <w:t xml:space="preserve"> ; </w:t>
      </w:r>
      <w:hyperlink r:id="rId131" w:tgtFrame="_blank" w:history="1">
        <w:r w:rsidR="00B35635">
          <w:rPr>
            <w:rStyle w:val="Lienhypertexte"/>
            <w:rFonts w:cs="Arial"/>
            <w:sz w:val="21"/>
            <w:szCs w:val="21"/>
            <w:bdr w:val="none" w:sz="0" w:space="0" w:color="auto" w:frame="1"/>
            <w:shd w:val="clear" w:color="auto" w:fill="FFFFFF"/>
          </w:rPr>
          <w:t>http://fzzfyjy.cupl.edu.cn/info/1021/9346.htm</w:t>
        </w:r>
      </w:hyperlink>
      <w:r w:rsidR="00D67597">
        <w:rPr>
          <w:rStyle w:val="Lienhypertexte"/>
          <w:rFonts w:cs="Arial"/>
          <w:sz w:val="21"/>
          <w:szCs w:val="21"/>
          <w:bdr w:val="none" w:sz="0" w:space="0" w:color="auto" w:frame="1"/>
          <w:shd w:val="clear" w:color="auto" w:fill="FFFFFF"/>
        </w:rPr>
        <w:t xml:space="preserve"> ; </w:t>
      </w:r>
      <w:hyperlink r:id="rId132" w:history="1">
        <w:r w:rsidR="00D67597">
          <w:rPr>
            <w:rStyle w:val="Lienhypertexte"/>
          </w:rPr>
          <w:t>http://ifc.ruc.edu.cn/displaynews.php?id=6384</w:t>
        </w:r>
      </w:hyperlink>
    </w:p>
    <w:p w14:paraId="5BB4A6E6" w14:textId="77777777" w:rsidR="00EE2B45" w:rsidRDefault="00EE2B45" w:rsidP="003A3964">
      <w:pPr>
        <w:jc w:val="both"/>
        <w:rPr>
          <w:sz w:val="22"/>
          <w:szCs w:val="22"/>
        </w:rPr>
      </w:pPr>
    </w:p>
    <w:p w14:paraId="0B5D340D" w14:textId="6B47F1A4" w:rsidR="0021095D" w:rsidRDefault="0021095D" w:rsidP="003A3964">
      <w:pPr>
        <w:jc w:val="both"/>
        <w:rPr>
          <w:sz w:val="22"/>
          <w:szCs w:val="22"/>
        </w:rPr>
      </w:pPr>
      <w:r>
        <w:rPr>
          <w:sz w:val="22"/>
          <w:szCs w:val="22"/>
        </w:rPr>
        <w:t xml:space="preserve">54 – </w:t>
      </w:r>
      <w:r w:rsidR="003B3346">
        <w:rPr>
          <w:sz w:val="22"/>
          <w:szCs w:val="22"/>
        </w:rPr>
        <w:t xml:space="preserve">2018 - </w:t>
      </w:r>
      <w:r>
        <w:rPr>
          <w:sz w:val="22"/>
          <w:szCs w:val="22"/>
        </w:rPr>
        <w:t>Propos introductifs « Le statut de l’embryon et les lois de bioéthique », Cour de cassation, Cycle de conférences, « Droit et bioéth</w:t>
      </w:r>
      <w:r w:rsidR="000B5B82">
        <w:rPr>
          <w:sz w:val="22"/>
          <w:szCs w:val="22"/>
        </w:rPr>
        <w:t>iq</w:t>
      </w:r>
      <w:r>
        <w:rPr>
          <w:sz w:val="22"/>
          <w:szCs w:val="22"/>
        </w:rPr>
        <w:t xml:space="preserve">ue » </w:t>
      </w:r>
      <w:r w:rsidR="000B5B82">
        <w:rPr>
          <w:sz w:val="22"/>
          <w:szCs w:val="22"/>
        </w:rPr>
        <w:t>organisé par Astrid Marais, Dorothée Dibie et Bénédicte Bévière-Boyer,</w:t>
      </w:r>
      <w:r w:rsidR="00FF57F0">
        <w:rPr>
          <w:sz w:val="22"/>
          <w:szCs w:val="22"/>
        </w:rPr>
        <w:t xml:space="preserve"> 27 septembre</w:t>
      </w:r>
      <w:r>
        <w:rPr>
          <w:sz w:val="22"/>
          <w:szCs w:val="22"/>
        </w:rPr>
        <w:t xml:space="preserve"> 2018, Grand’chambre de la Cour de cassation, 5 quai de l’horloge, 75001 Paris</w:t>
      </w:r>
      <w:r w:rsidR="00CC4409">
        <w:rPr>
          <w:sz w:val="22"/>
          <w:szCs w:val="22"/>
        </w:rPr>
        <w:t xml:space="preserve"> </w:t>
      </w:r>
      <w:hyperlink r:id="rId133" w:history="1">
        <w:r w:rsidR="00677D4B" w:rsidRPr="00A9305B">
          <w:rPr>
            <w:rStyle w:val="Lienhypertexte"/>
            <w:sz w:val="22"/>
            <w:szCs w:val="22"/>
          </w:rPr>
          <w:t>https://www.courdecassation.fr/venements_23/colloques_4/colloques_videos_6111/bioethique_8607/statut_embryon_lois_bioethique_40406.html</w:t>
        </w:r>
      </w:hyperlink>
      <w:r w:rsidR="00677D4B">
        <w:rPr>
          <w:sz w:val="22"/>
          <w:szCs w:val="22"/>
        </w:rPr>
        <w:t xml:space="preserve"> </w:t>
      </w:r>
    </w:p>
    <w:p w14:paraId="11A29BCF" w14:textId="77777777" w:rsidR="0021095D" w:rsidRDefault="0021095D" w:rsidP="003A3964">
      <w:pPr>
        <w:jc w:val="both"/>
        <w:rPr>
          <w:sz w:val="22"/>
          <w:szCs w:val="22"/>
        </w:rPr>
      </w:pPr>
    </w:p>
    <w:p w14:paraId="6BE99B66" w14:textId="0828630E" w:rsidR="004A70B9" w:rsidRPr="004A70B9" w:rsidRDefault="004A70B9" w:rsidP="003A3964">
      <w:pPr>
        <w:jc w:val="both"/>
        <w:rPr>
          <w:bCs/>
          <w:sz w:val="22"/>
          <w:szCs w:val="22"/>
        </w:rPr>
      </w:pPr>
      <w:r>
        <w:rPr>
          <w:sz w:val="22"/>
          <w:szCs w:val="22"/>
        </w:rPr>
        <w:t>53</w:t>
      </w:r>
      <w:r w:rsidRPr="004A70B9">
        <w:rPr>
          <w:sz w:val="22"/>
          <w:szCs w:val="22"/>
        </w:rPr>
        <w:t xml:space="preserve"> – 2018 « </w:t>
      </w:r>
      <w:r w:rsidRPr="004A70B9">
        <w:rPr>
          <w:bCs/>
          <w:sz w:val="22"/>
          <w:szCs w:val="22"/>
        </w:rPr>
        <w:t xml:space="preserve">L’Etat français à l’égard du numérique en santé: d’un interventionnisme en faveur du développement du digital à une stratégie de vigilance à l’égard des GAFA », </w:t>
      </w:r>
      <w:r w:rsidRPr="00AA43F7">
        <w:rPr>
          <w:bCs/>
          <w:i/>
          <w:sz w:val="22"/>
          <w:szCs w:val="22"/>
        </w:rPr>
        <w:t xml:space="preserve">in </w:t>
      </w:r>
      <w:r w:rsidRPr="004A70B9">
        <w:rPr>
          <w:bCs/>
          <w:sz w:val="22"/>
          <w:szCs w:val="22"/>
        </w:rPr>
        <w:t>Colloque international «L’ère numérique: la gouvernance d’Etat et la protection des droits fondamentaux »,  5</w:t>
      </w:r>
      <w:r w:rsidRPr="004A70B9">
        <w:rPr>
          <w:bCs/>
          <w:sz w:val="22"/>
          <w:szCs w:val="22"/>
          <w:vertAlign w:val="superscript"/>
        </w:rPr>
        <w:t>ème</w:t>
      </w:r>
      <w:r w:rsidRPr="004A70B9">
        <w:rPr>
          <w:bCs/>
          <w:sz w:val="22"/>
          <w:szCs w:val="22"/>
        </w:rPr>
        <w:t xml:space="preserve"> colloque Sino-France du droit constitutionnel (2018), organisé par WANG Wei, Université de Science politique et de droit, Samedi 21 sept 2018, Pékin - Jingyi Hotel</w:t>
      </w:r>
      <w:r w:rsidRPr="004A70B9">
        <w:rPr>
          <w:rFonts w:ascii="MS Mincho" w:eastAsia="MS Mincho" w:hAnsi="MS Mincho" w:cs="MS Mincho"/>
          <w:bCs/>
          <w:sz w:val="22"/>
          <w:szCs w:val="22"/>
        </w:rPr>
        <w:t>（北京京</w:t>
      </w:r>
      <w:r w:rsidRPr="004A70B9">
        <w:rPr>
          <w:rFonts w:ascii="SimSun" w:eastAsia="SimSun" w:hAnsi="SimSun" w:cs="SimSun"/>
          <w:bCs/>
          <w:sz w:val="22"/>
          <w:szCs w:val="22"/>
        </w:rPr>
        <w:t>仪</w:t>
      </w:r>
      <w:r w:rsidRPr="004A70B9">
        <w:rPr>
          <w:rFonts w:ascii="MS Mincho" w:eastAsia="MS Mincho" w:hAnsi="MS Mincho" w:cs="MS Mincho"/>
          <w:bCs/>
          <w:sz w:val="22"/>
          <w:szCs w:val="22"/>
        </w:rPr>
        <w:t>大酒店）</w:t>
      </w:r>
      <w:r w:rsidRPr="004A70B9">
        <w:rPr>
          <w:bCs/>
          <w:sz w:val="22"/>
          <w:szCs w:val="22"/>
        </w:rPr>
        <w:t>- N.9, Rue Dazhongsidong, Arrdt. Haidian, Pékin, Chine</w:t>
      </w:r>
      <w:r w:rsidRPr="004A70B9">
        <w:rPr>
          <w:rFonts w:ascii="MS Mincho" w:eastAsia="MS Mincho" w:hAnsi="MS Mincho" w:cs="MS Mincho"/>
          <w:bCs/>
          <w:sz w:val="22"/>
          <w:szCs w:val="22"/>
        </w:rPr>
        <w:t>（北京市海淀区大</w:t>
      </w:r>
      <w:r w:rsidRPr="004A70B9">
        <w:rPr>
          <w:rFonts w:ascii="SimSun" w:eastAsia="SimSun" w:hAnsi="SimSun" w:cs="SimSun"/>
          <w:bCs/>
          <w:sz w:val="22"/>
          <w:szCs w:val="22"/>
        </w:rPr>
        <w:t>钟</w:t>
      </w:r>
      <w:r w:rsidRPr="004A70B9">
        <w:rPr>
          <w:rFonts w:ascii="MS Mincho" w:eastAsia="MS Mincho" w:hAnsi="MS Mincho" w:cs="MS Mincho"/>
          <w:bCs/>
          <w:sz w:val="22"/>
          <w:szCs w:val="22"/>
        </w:rPr>
        <w:t>寺</w:t>
      </w:r>
      <w:r w:rsidRPr="004A70B9">
        <w:rPr>
          <w:rFonts w:ascii="SimSun" w:eastAsia="SimSun" w:hAnsi="SimSun" w:cs="SimSun"/>
          <w:bCs/>
          <w:sz w:val="22"/>
          <w:szCs w:val="22"/>
        </w:rPr>
        <w:t>东</w:t>
      </w:r>
      <w:r w:rsidRPr="004A70B9">
        <w:rPr>
          <w:rFonts w:ascii="MS Mincho" w:eastAsia="MS Mincho" w:hAnsi="MS Mincho" w:cs="MS Mincho"/>
          <w:bCs/>
          <w:sz w:val="22"/>
          <w:szCs w:val="22"/>
        </w:rPr>
        <w:t>路</w:t>
      </w:r>
      <w:r w:rsidRPr="004A70B9">
        <w:rPr>
          <w:bCs/>
          <w:sz w:val="22"/>
          <w:szCs w:val="22"/>
        </w:rPr>
        <w:t>9</w:t>
      </w:r>
      <w:r w:rsidRPr="004A70B9">
        <w:rPr>
          <w:rFonts w:ascii="MS Mincho" w:eastAsia="MS Mincho" w:hAnsi="MS Mincho" w:cs="MS Mincho"/>
          <w:bCs/>
          <w:sz w:val="22"/>
          <w:szCs w:val="22"/>
        </w:rPr>
        <w:t>号</w:t>
      </w:r>
    </w:p>
    <w:p w14:paraId="4F144314" w14:textId="77777777" w:rsidR="004A70B9" w:rsidRDefault="004A70B9" w:rsidP="003A3964">
      <w:pPr>
        <w:jc w:val="both"/>
        <w:rPr>
          <w:sz w:val="22"/>
          <w:szCs w:val="22"/>
        </w:rPr>
      </w:pPr>
    </w:p>
    <w:p w14:paraId="07977FAA" w14:textId="5CB86263" w:rsidR="003A3964" w:rsidRPr="00DA7158" w:rsidRDefault="003A3964" w:rsidP="003A3964">
      <w:pPr>
        <w:jc w:val="both"/>
        <w:rPr>
          <w:sz w:val="22"/>
          <w:szCs w:val="22"/>
        </w:rPr>
      </w:pPr>
      <w:r>
        <w:rPr>
          <w:sz w:val="22"/>
          <w:szCs w:val="22"/>
        </w:rPr>
        <w:t>52</w:t>
      </w:r>
      <w:r w:rsidRPr="003F7B86">
        <w:rPr>
          <w:sz w:val="22"/>
          <w:szCs w:val="22"/>
        </w:rPr>
        <w:t xml:space="preserve"> – 2018 </w:t>
      </w:r>
      <w:r>
        <w:rPr>
          <w:sz w:val="22"/>
          <w:szCs w:val="22"/>
        </w:rPr>
        <w:t xml:space="preserve">« La politique de santé publique en matière de vieillissement », </w:t>
      </w:r>
      <w:r w:rsidRPr="00AA43F7">
        <w:rPr>
          <w:i/>
          <w:sz w:val="22"/>
          <w:szCs w:val="22"/>
        </w:rPr>
        <w:t>in</w:t>
      </w:r>
      <w:r>
        <w:rPr>
          <w:sz w:val="22"/>
          <w:szCs w:val="22"/>
        </w:rPr>
        <w:t xml:space="preserve"> </w:t>
      </w:r>
      <w:r w:rsidRPr="003F7B86">
        <w:rPr>
          <w:sz w:val="22"/>
          <w:szCs w:val="22"/>
        </w:rPr>
        <w:t>Colloque international France-Chine « Vieillissement et politiques de santé publique », co-</w:t>
      </w:r>
      <w:r>
        <w:rPr>
          <w:sz w:val="22"/>
          <w:szCs w:val="22"/>
        </w:rPr>
        <w:t>organisé par Bénédicte Bévière-Boyer de l’Université de Paris 8 et Z</w:t>
      </w:r>
      <w:r w:rsidR="00AA43F7">
        <w:rPr>
          <w:sz w:val="22"/>
          <w:szCs w:val="22"/>
        </w:rPr>
        <w:t>HANG</w:t>
      </w:r>
      <w:r>
        <w:rPr>
          <w:sz w:val="22"/>
          <w:szCs w:val="22"/>
        </w:rPr>
        <w:t xml:space="preserve"> Yong de</w:t>
      </w:r>
      <w:r w:rsidRPr="003F7B86">
        <w:rPr>
          <w:sz w:val="22"/>
          <w:szCs w:val="22"/>
        </w:rPr>
        <w:t xml:space="preserve"> l’Université de</w:t>
      </w:r>
      <w:r w:rsidRPr="003F7B86">
        <w:rPr>
          <w:color w:val="000000"/>
          <w:sz w:val="22"/>
          <w:szCs w:val="22"/>
          <w:shd w:val="clear" w:color="auto" w:fill="FFFFFF"/>
        </w:rPr>
        <w:t xml:space="preserve"> </w:t>
      </w:r>
      <w:r w:rsidRPr="003F7B86">
        <w:rPr>
          <w:color w:val="000000" w:themeColor="text1"/>
          <w:sz w:val="22"/>
          <w:szCs w:val="22"/>
          <w:shd w:val="clear" w:color="auto" w:fill="FFFFFF"/>
        </w:rPr>
        <w:t>Faculté de Over Sea de l'Université Jiao Tong de Shanghai</w:t>
      </w:r>
      <w:r w:rsidRPr="003F7B86">
        <w:rPr>
          <w:color w:val="000000"/>
          <w:sz w:val="22"/>
          <w:szCs w:val="22"/>
          <w:shd w:val="clear" w:color="auto" w:fill="FFFFFF"/>
        </w:rPr>
        <w:t xml:space="preserve">, </w:t>
      </w:r>
      <w:r>
        <w:rPr>
          <w:sz w:val="22"/>
          <w:szCs w:val="22"/>
        </w:rPr>
        <w:t>21</w:t>
      </w:r>
      <w:r w:rsidRPr="003F7B86">
        <w:rPr>
          <w:sz w:val="22"/>
          <w:szCs w:val="22"/>
        </w:rPr>
        <w:t xml:space="preserve"> mai 2018, </w:t>
      </w:r>
      <w:r w:rsidRPr="003F7B86">
        <w:rPr>
          <w:color w:val="000000"/>
          <w:sz w:val="22"/>
          <w:szCs w:val="22"/>
          <w:shd w:val="clear" w:color="auto" w:fill="FFFFFF"/>
        </w:rPr>
        <w:t>campus Xuhui, HaoRan high-tech building, salle de réunion 306</w:t>
      </w:r>
      <w:r w:rsidRPr="003F7B86">
        <w:rPr>
          <w:sz w:val="22"/>
          <w:szCs w:val="22"/>
        </w:rPr>
        <w:t>.</w:t>
      </w:r>
    </w:p>
    <w:p w14:paraId="5A095C5F" w14:textId="77777777" w:rsidR="003A3964" w:rsidRDefault="003A3964" w:rsidP="003A3964">
      <w:pPr>
        <w:jc w:val="both"/>
        <w:rPr>
          <w:sz w:val="22"/>
          <w:szCs w:val="22"/>
        </w:rPr>
      </w:pPr>
    </w:p>
    <w:p w14:paraId="34298A85" w14:textId="77777777" w:rsidR="003A3964" w:rsidRPr="00DA7158" w:rsidRDefault="003A3964" w:rsidP="003A3964">
      <w:pPr>
        <w:jc w:val="both"/>
        <w:rPr>
          <w:sz w:val="22"/>
          <w:szCs w:val="22"/>
        </w:rPr>
      </w:pPr>
      <w:r>
        <w:rPr>
          <w:sz w:val="22"/>
          <w:szCs w:val="22"/>
        </w:rPr>
        <w:t>51</w:t>
      </w:r>
      <w:r w:rsidRPr="00156C64">
        <w:rPr>
          <w:sz w:val="22"/>
          <w:szCs w:val="22"/>
        </w:rPr>
        <w:t xml:space="preserve"> – </w:t>
      </w:r>
      <w:r w:rsidRPr="004874C6">
        <w:rPr>
          <w:sz w:val="22"/>
          <w:szCs w:val="22"/>
        </w:rPr>
        <w:t xml:space="preserve">2018 </w:t>
      </w:r>
      <w:r>
        <w:rPr>
          <w:sz w:val="22"/>
          <w:szCs w:val="22"/>
        </w:rPr>
        <w:t>«La politique publique du</w:t>
      </w:r>
      <w:r w:rsidRPr="004874C6">
        <w:rPr>
          <w:sz w:val="22"/>
          <w:szCs w:val="22"/>
        </w:rPr>
        <w:t xml:space="preserve"> vieillissement en France»,</w:t>
      </w:r>
      <w:r w:rsidRPr="00D8424B">
        <w:t xml:space="preserve"> </w:t>
      </w:r>
      <w:r w:rsidRPr="00AA43F7">
        <w:rPr>
          <w:i/>
        </w:rPr>
        <w:t>in</w:t>
      </w:r>
      <w:r>
        <w:t xml:space="preserve"> </w:t>
      </w:r>
      <w:r w:rsidRPr="00156C64">
        <w:rPr>
          <w:sz w:val="22"/>
          <w:szCs w:val="22"/>
        </w:rPr>
        <w:t xml:space="preserve">Colloque international France-Chine « Vieillissement et droit », </w:t>
      </w:r>
      <w:r w:rsidRPr="003F7B86">
        <w:rPr>
          <w:sz w:val="22"/>
          <w:szCs w:val="22"/>
        </w:rPr>
        <w:t>co-</w:t>
      </w:r>
      <w:r>
        <w:rPr>
          <w:sz w:val="22"/>
          <w:szCs w:val="22"/>
        </w:rPr>
        <w:t>organisé par Bénédicte Bévière-Boyer de l’Université de Paris 8 et</w:t>
      </w:r>
      <w:r w:rsidRPr="00156C64">
        <w:rPr>
          <w:sz w:val="22"/>
          <w:szCs w:val="22"/>
        </w:rPr>
        <w:t xml:space="preserve"> </w:t>
      </w:r>
      <w:r>
        <w:rPr>
          <w:sz w:val="22"/>
          <w:szCs w:val="22"/>
        </w:rPr>
        <w:t>SHI Jiayou de</w:t>
      </w:r>
      <w:r w:rsidRPr="00156C64">
        <w:rPr>
          <w:sz w:val="22"/>
          <w:szCs w:val="22"/>
        </w:rPr>
        <w:t xml:space="preserve"> l’Université de Renmin de Chine., 18 mai 2</w:t>
      </w:r>
      <w:r>
        <w:rPr>
          <w:sz w:val="22"/>
          <w:szCs w:val="22"/>
        </w:rPr>
        <w:t>018</w:t>
      </w:r>
      <w:r w:rsidRPr="00156C64">
        <w:rPr>
          <w:sz w:val="22"/>
          <w:szCs w:val="22"/>
        </w:rPr>
        <w:t xml:space="preserve">, Campus de Suzhou, Université Renmin de Chine, </w:t>
      </w:r>
      <w:r w:rsidRPr="00DA7158">
        <w:rPr>
          <w:sz w:val="22"/>
          <w:szCs w:val="22"/>
        </w:rPr>
        <w:t xml:space="preserve">n°158, Ren’ai Road, Suzhou Industrial Park, Suzhou, Chine. </w:t>
      </w:r>
    </w:p>
    <w:p w14:paraId="38B3DA45" w14:textId="77777777" w:rsidR="003A3964" w:rsidRDefault="003A3964" w:rsidP="003A3964">
      <w:pPr>
        <w:rPr>
          <w:color w:val="000000" w:themeColor="text1"/>
          <w:sz w:val="22"/>
          <w:szCs w:val="22"/>
        </w:rPr>
      </w:pPr>
    </w:p>
    <w:p w14:paraId="59611EC2" w14:textId="77777777" w:rsidR="0022584B" w:rsidRDefault="003A3964" w:rsidP="0022584B">
      <w:pPr>
        <w:rPr>
          <w:rFonts w:eastAsia="Times New Roman"/>
        </w:rPr>
      </w:pPr>
      <w:r>
        <w:rPr>
          <w:color w:val="000000" w:themeColor="text1"/>
          <w:sz w:val="22"/>
          <w:szCs w:val="22"/>
        </w:rPr>
        <w:t xml:space="preserve">50 – 2018, - </w:t>
      </w:r>
      <w:r w:rsidRPr="00A736A8">
        <w:rPr>
          <w:color w:val="000000" w:themeColor="text1"/>
          <w:sz w:val="22"/>
          <w:szCs w:val="22"/>
        </w:rPr>
        <w:t>Les conséquences d'un manquement à l'intégrité scientifique : coûts humains, scientifiques, universitaires et sociétaux</w:t>
      </w:r>
      <w:r>
        <w:rPr>
          <w:color w:val="000000" w:themeColor="text1"/>
          <w:sz w:val="22"/>
          <w:szCs w:val="22"/>
        </w:rPr>
        <w:t xml:space="preserve"> », </w:t>
      </w:r>
      <w:r w:rsidR="00AA43F7" w:rsidRPr="00AA43F7">
        <w:rPr>
          <w:i/>
          <w:color w:val="000000" w:themeColor="text1"/>
          <w:sz w:val="22"/>
          <w:szCs w:val="22"/>
        </w:rPr>
        <w:t>in</w:t>
      </w:r>
      <w:r w:rsidR="00AA43F7">
        <w:rPr>
          <w:color w:val="000000" w:themeColor="text1"/>
          <w:sz w:val="22"/>
          <w:szCs w:val="22"/>
        </w:rPr>
        <w:t xml:space="preserve"> </w:t>
      </w:r>
      <w:r>
        <w:rPr>
          <w:color w:val="000000" w:themeColor="text1"/>
          <w:sz w:val="22"/>
          <w:szCs w:val="22"/>
        </w:rPr>
        <w:t>Colloque « </w:t>
      </w:r>
      <w:r w:rsidRPr="0053174D">
        <w:rPr>
          <w:sz w:val="22"/>
          <w:szCs w:val="22"/>
        </w:rPr>
        <w:t>Sensibilisation aux manquements à l’intégrité scientifique</w:t>
      </w:r>
      <w:r>
        <w:rPr>
          <w:sz w:val="22"/>
          <w:szCs w:val="22"/>
        </w:rPr>
        <w:t xml:space="preserve"> </w:t>
      </w:r>
      <w:r w:rsidRPr="0053174D">
        <w:rPr>
          <w:sz w:val="22"/>
          <w:szCs w:val="22"/>
        </w:rPr>
        <w:t>et à leurs conséquences</w:t>
      </w:r>
      <w:r>
        <w:rPr>
          <w:sz w:val="22"/>
          <w:szCs w:val="22"/>
        </w:rPr>
        <w:t xml:space="preserve"> », </w:t>
      </w:r>
      <w:r w:rsidR="00AA43F7">
        <w:rPr>
          <w:sz w:val="22"/>
          <w:szCs w:val="22"/>
        </w:rPr>
        <w:t xml:space="preserve">organisé par Christian Hervé, </w:t>
      </w:r>
      <w:r>
        <w:rPr>
          <w:sz w:val="22"/>
          <w:szCs w:val="22"/>
        </w:rPr>
        <w:t xml:space="preserve">12 avril 2018, Université Paris-Descartes – Paris. </w:t>
      </w:r>
      <w:hyperlink r:id="rId134" w:anchor="/browse?in=dir&amp;dirid=5ad599ff29b27920c6aabfcc" w:tgtFrame="_blank" w:history="1">
        <w:r w:rsidRPr="008E7A06">
          <w:rPr>
            <w:rStyle w:val="Lienhypertexte"/>
            <w:sz w:val="22"/>
            <w:szCs w:val="22"/>
          </w:rPr>
          <w:t>https://mediasd.parisdescartes.fr/#/browse?in=dir&amp;dirid=5ad599ff29b27920c6aabfcc</w:t>
        </w:r>
      </w:hyperlink>
      <w:r w:rsidR="0022584B">
        <w:rPr>
          <w:rStyle w:val="Lienhypertexte"/>
          <w:sz w:val="22"/>
          <w:szCs w:val="22"/>
        </w:rPr>
        <w:t xml:space="preserve"> </w:t>
      </w:r>
      <w:hyperlink r:id="rId135" w:anchor="/watch?id=o0suq4KqLL9dA" w:tgtFrame="_blank" w:history="1">
        <w:r w:rsidR="0022584B">
          <w:rPr>
            <w:rStyle w:val="Lienhypertexte"/>
            <w:rFonts w:ascii="Segoe UI" w:hAnsi="Segoe UI" w:cs="Segoe UI"/>
            <w:sz w:val="23"/>
            <w:szCs w:val="23"/>
            <w:bdr w:val="none" w:sz="0" w:space="0" w:color="auto" w:frame="1"/>
            <w:shd w:val="clear" w:color="auto" w:fill="FFFFFF"/>
          </w:rPr>
          <w:t>https://mediasd.parisdescartes.fr/#/watch?id=o0suq4KqLL9dA</w:t>
        </w:r>
      </w:hyperlink>
    </w:p>
    <w:p w14:paraId="587F3D75" w14:textId="77777777" w:rsidR="003A3964" w:rsidRDefault="003A3964" w:rsidP="003A3964">
      <w:pPr>
        <w:jc w:val="both"/>
        <w:rPr>
          <w:sz w:val="22"/>
          <w:szCs w:val="22"/>
        </w:rPr>
      </w:pPr>
    </w:p>
    <w:p w14:paraId="2465A366" w14:textId="64B6A098" w:rsidR="003A3964" w:rsidRPr="006E3E1E" w:rsidRDefault="003A3964" w:rsidP="003A3964">
      <w:pPr>
        <w:widowControl w:val="0"/>
        <w:autoSpaceDE w:val="0"/>
        <w:autoSpaceDN w:val="0"/>
        <w:adjustRightInd w:val="0"/>
        <w:jc w:val="both"/>
        <w:rPr>
          <w:sz w:val="22"/>
          <w:szCs w:val="22"/>
          <w:u w:val="single"/>
        </w:rPr>
      </w:pPr>
      <w:r>
        <w:rPr>
          <w:sz w:val="22"/>
          <w:szCs w:val="22"/>
        </w:rPr>
        <w:t>49 – 2018,</w:t>
      </w:r>
      <w:r w:rsidRPr="006E3E1E">
        <w:rPr>
          <w:sz w:val="22"/>
          <w:szCs w:val="22"/>
        </w:rPr>
        <w:t xml:space="preserve"> « La procréation et la mort : procréation post mortem et homicide involontaire du fœtus post mortem</w:t>
      </w:r>
      <w:r>
        <w:rPr>
          <w:sz w:val="22"/>
          <w:szCs w:val="22"/>
        </w:rPr>
        <w:t xml:space="preserve"> - Introduction</w:t>
      </w:r>
      <w:r w:rsidRPr="006E3E1E">
        <w:rPr>
          <w:sz w:val="22"/>
          <w:szCs w:val="22"/>
        </w:rPr>
        <w:t> »,</w:t>
      </w:r>
      <w:r w:rsidR="00AA43F7">
        <w:rPr>
          <w:sz w:val="22"/>
          <w:szCs w:val="22"/>
        </w:rPr>
        <w:t xml:space="preserve"> Propos introductifs,</w:t>
      </w:r>
      <w:r w:rsidRPr="006E3E1E">
        <w:rPr>
          <w:sz w:val="22"/>
          <w:szCs w:val="22"/>
        </w:rPr>
        <w:t xml:space="preserve"> 5 avril 2018</w:t>
      </w:r>
      <w:r>
        <w:rPr>
          <w:sz w:val="22"/>
          <w:szCs w:val="22"/>
        </w:rPr>
        <w:t>, Cycle de co</w:t>
      </w:r>
      <w:r w:rsidR="00AA43F7">
        <w:rPr>
          <w:sz w:val="22"/>
          <w:szCs w:val="22"/>
        </w:rPr>
        <w:t>nférences « Droit et bioéthique</w:t>
      </w:r>
      <w:r>
        <w:rPr>
          <w:sz w:val="22"/>
          <w:szCs w:val="22"/>
        </w:rPr>
        <w:t xml:space="preserve"> organisé par l’Université de Paris 8 </w:t>
      </w:r>
      <w:r w:rsidR="00AA43F7">
        <w:rPr>
          <w:sz w:val="22"/>
          <w:szCs w:val="22"/>
        </w:rPr>
        <w:t>par Astrid Maris, Dorothée Dibie et Bénédicte Bévière-Boyer</w:t>
      </w:r>
      <w:r>
        <w:rPr>
          <w:sz w:val="22"/>
          <w:szCs w:val="22"/>
        </w:rPr>
        <w:t xml:space="preserve">, Cour de cassation, Paris. </w:t>
      </w:r>
    </w:p>
    <w:p w14:paraId="6A3A3720" w14:textId="77777777" w:rsidR="003A3964" w:rsidRPr="006E3E1E" w:rsidRDefault="003A3964" w:rsidP="003A3964">
      <w:pPr>
        <w:jc w:val="both"/>
        <w:rPr>
          <w:sz w:val="22"/>
          <w:szCs w:val="22"/>
        </w:rPr>
      </w:pPr>
    </w:p>
    <w:p w14:paraId="5661B3DF" w14:textId="1BE76DD1" w:rsidR="003A3964" w:rsidRPr="006E3E1E" w:rsidRDefault="003A3964" w:rsidP="003A3964">
      <w:pPr>
        <w:jc w:val="both"/>
        <w:rPr>
          <w:sz w:val="22"/>
          <w:szCs w:val="22"/>
        </w:rPr>
      </w:pPr>
      <w:r w:rsidRPr="006E3E1E">
        <w:rPr>
          <w:sz w:val="22"/>
          <w:szCs w:val="22"/>
        </w:rPr>
        <w:t xml:space="preserve">48 – 2018., </w:t>
      </w:r>
      <w:r w:rsidRPr="006E3E1E">
        <w:rPr>
          <w:bCs/>
          <w:sz w:val="22"/>
          <w:szCs w:val="22"/>
        </w:rPr>
        <w:t xml:space="preserve">«Données massives: vers un droit d’accès universel en santé et en recherche »., </w:t>
      </w:r>
      <w:r w:rsidR="00AA43F7" w:rsidRPr="00AA43F7">
        <w:rPr>
          <w:bCs/>
          <w:i/>
          <w:sz w:val="22"/>
          <w:szCs w:val="22"/>
        </w:rPr>
        <w:t>in</w:t>
      </w:r>
      <w:r w:rsidR="00AA43F7">
        <w:rPr>
          <w:bCs/>
          <w:sz w:val="22"/>
          <w:szCs w:val="22"/>
        </w:rPr>
        <w:t xml:space="preserve"> </w:t>
      </w:r>
      <w:r w:rsidRPr="006E3E1E">
        <w:rPr>
          <w:bCs/>
          <w:sz w:val="22"/>
          <w:szCs w:val="22"/>
        </w:rPr>
        <w:t xml:space="preserve">Séminaire IIREB « Données massives : enjeux éthiques, juridiques en recherche et en clinique dans le cadre des réflexions sur les lois de bioéthique »., 19 – 20 juin 2018, Faculté de médecine, Université de Paris Descartes, 15 rue de l’école de médecine, 75006 Paris. </w:t>
      </w:r>
    </w:p>
    <w:p w14:paraId="7D3E4567" w14:textId="77777777" w:rsidR="003A3964" w:rsidRDefault="003A3964" w:rsidP="003A3964">
      <w:pPr>
        <w:jc w:val="both"/>
        <w:rPr>
          <w:sz w:val="22"/>
          <w:szCs w:val="22"/>
        </w:rPr>
      </w:pPr>
    </w:p>
    <w:p w14:paraId="58F986FD" w14:textId="1CDFC63E" w:rsidR="003A3964" w:rsidRDefault="003A3964" w:rsidP="003A3964">
      <w:pPr>
        <w:jc w:val="both"/>
        <w:rPr>
          <w:sz w:val="22"/>
          <w:szCs w:val="22"/>
        </w:rPr>
      </w:pPr>
      <w:r>
        <w:rPr>
          <w:sz w:val="22"/>
          <w:szCs w:val="22"/>
        </w:rPr>
        <w:t>47 – 2018., « Recherches et interventions non thérapeutiques sur la personne humaine ».,</w:t>
      </w:r>
      <w:r w:rsidR="00AA43F7">
        <w:rPr>
          <w:sz w:val="22"/>
          <w:szCs w:val="22"/>
        </w:rPr>
        <w:t xml:space="preserve"> </w:t>
      </w:r>
      <w:r w:rsidR="00AA43F7" w:rsidRPr="00AA43F7">
        <w:rPr>
          <w:i/>
          <w:sz w:val="22"/>
          <w:szCs w:val="22"/>
        </w:rPr>
        <w:t>in</w:t>
      </w:r>
      <w:r w:rsidRPr="00AA43F7">
        <w:rPr>
          <w:i/>
          <w:sz w:val="22"/>
          <w:szCs w:val="22"/>
        </w:rPr>
        <w:t xml:space="preserve"> </w:t>
      </w:r>
      <w:r>
        <w:rPr>
          <w:sz w:val="22"/>
          <w:szCs w:val="22"/>
        </w:rPr>
        <w:t>Colloque « Les interventions non thérapeutiques sur le corps humain » organisé par Carole Girault et Aude Mirkovic., 9 février 2018, Université Evry-Val-d’Essonne, Amphithéâtre 150, Bâtiment Maupertuis, 23, Boulevard F. Mitterrand 91000 Evry.</w:t>
      </w:r>
    </w:p>
    <w:p w14:paraId="77BC7A70" w14:textId="77777777" w:rsidR="003A3964" w:rsidRDefault="003A3964" w:rsidP="003A3964">
      <w:pPr>
        <w:jc w:val="both"/>
        <w:rPr>
          <w:sz w:val="22"/>
          <w:szCs w:val="22"/>
        </w:rPr>
      </w:pPr>
    </w:p>
    <w:p w14:paraId="14B2156C" w14:textId="200BFEFF" w:rsidR="003A3964" w:rsidRDefault="003A3964" w:rsidP="003A3964">
      <w:pPr>
        <w:jc w:val="both"/>
        <w:rPr>
          <w:sz w:val="22"/>
          <w:szCs w:val="22"/>
        </w:rPr>
      </w:pPr>
      <w:r>
        <w:rPr>
          <w:sz w:val="22"/>
          <w:szCs w:val="22"/>
        </w:rPr>
        <w:t xml:space="preserve">46 – 2017, « E.medecine – La relation médicale : évolutions et prospectives »., </w:t>
      </w:r>
      <w:r w:rsidR="00AA43F7" w:rsidRPr="00AA43F7">
        <w:rPr>
          <w:i/>
          <w:sz w:val="22"/>
          <w:szCs w:val="22"/>
        </w:rPr>
        <w:t>in</w:t>
      </w:r>
      <w:r w:rsidR="00AA43F7">
        <w:rPr>
          <w:sz w:val="22"/>
          <w:szCs w:val="22"/>
        </w:rPr>
        <w:t xml:space="preserve"> </w:t>
      </w:r>
      <w:r>
        <w:rPr>
          <w:sz w:val="22"/>
          <w:szCs w:val="22"/>
        </w:rPr>
        <w:t>6th French-chinese Symposium. « E-medecine and E-pharmacy »., Thursday, October 5.,Université Toulouse Capitole CDA Epitoul, Manufacture des Tabacs – MI 107.</w:t>
      </w:r>
    </w:p>
    <w:p w14:paraId="0EEC9818" w14:textId="77777777" w:rsidR="003A3964" w:rsidRDefault="003A3964" w:rsidP="003A3964">
      <w:pPr>
        <w:jc w:val="both"/>
        <w:rPr>
          <w:sz w:val="22"/>
          <w:szCs w:val="22"/>
        </w:rPr>
      </w:pPr>
    </w:p>
    <w:p w14:paraId="25938B9D" w14:textId="61EA76B0" w:rsidR="003A3964" w:rsidRDefault="00AA43F7" w:rsidP="003A3964">
      <w:pPr>
        <w:jc w:val="both"/>
        <w:rPr>
          <w:sz w:val="22"/>
          <w:szCs w:val="22"/>
        </w:rPr>
      </w:pPr>
      <w:r>
        <w:rPr>
          <w:sz w:val="22"/>
          <w:szCs w:val="22"/>
        </w:rPr>
        <w:t>45 - 2017., « Réflexions sur le droit de</w:t>
      </w:r>
      <w:r w:rsidR="003A3964">
        <w:rPr>
          <w:sz w:val="22"/>
          <w:szCs w:val="22"/>
        </w:rPr>
        <w:t xml:space="preserve"> la fin de vie et recherches juridiques associées – Souffrance réfractaire – Demande de hâter la mort ».,</w:t>
      </w:r>
      <w:r w:rsidR="003A3964" w:rsidRPr="000540B6">
        <w:rPr>
          <w:sz w:val="22"/>
          <w:szCs w:val="22"/>
        </w:rPr>
        <w:t xml:space="preserve"> </w:t>
      </w:r>
      <w:r w:rsidR="003A3964">
        <w:rPr>
          <w:bCs/>
          <w:sz w:val="22"/>
          <w:szCs w:val="22"/>
        </w:rPr>
        <w:t>Canceropô</w:t>
      </w:r>
      <w:r w:rsidR="003A3964" w:rsidRPr="000540B6">
        <w:rPr>
          <w:bCs/>
          <w:sz w:val="22"/>
          <w:szCs w:val="22"/>
        </w:rPr>
        <w:t xml:space="preserve">le Ile-de-France, </w:t>
      </w:r>
      <w:r w:rsidR="003A3964">
        <w:rPr>
          <w:bCs/>
          <w:sz w:val="22"/>
          <w:szCs w:val="22"/>
        </w:rPr>
        <w:t>« </w:t>
      </w:r>
      <w:r w:rsidR="003A3964" w:rsidRPr="000540B6">
        <w:rPr>
          <w:bCs/>
          <w:sz w:val="22"/>
          <w:szCs w:val="22"/>
        </w:rPr>
        <w:t>Cancers et fins de vie – Quelles recherches en sciences humaines et sociales? »</w:t>
      </w:r>
      <w:r w:rsidR="003A3964" w:rsidRPr="000540B6">
        <w:rPr>
          <w:sz w:val="22"/>
          <w:szCs w:val="22"/>
        </w:rPr>
        <w:t xml:space="preserve"> Vendredi 22 septembre 2017 Espace Vocation République 22 rue René Boulanger 75010 Paris</w:t>
      </w:r>
      <w:r w:rsidR="003A3964">
        <w:rPr>
          <w:sz w:val="22"/>
          <w:szCs w:val="22"/>
        </w:rPr>
        <w:t xml:space="preserve">. </w:t>
      </w:r>
      <w:hyperlink r:id="rId136" w:history="1">
        <w:r w:rsidR="003A3964" w:rsidRPr="009E46DD">
          <w:rPr>
            <w:rStyle w:val="Lienhypertexte"/>
            <w:sz w:val="22"/>
            <w:szCs w:val="22"/>
          </w:rPr>
          <w:t>http://www.canceropole-idf.fr/manifestation/2017cancers-et-fins-de-vie/</w:t>
        </w:r>
      </w:hyperlink>
      <w:r w:rsidR="003A3964">
        <w:rPr>
          <w:sz w:val="22"/>
          <w:szCs w:val="22"/>
        </w:rPr>
        <w:t xml:space="preserve"> </w:t>
      </w:r>
    </w:p>
    <w:p w14:paraId="5AC73A80" w14:textId="4EB4F467" w:rsidR="00E230CE" w:rsidRDefault="00CE5BC7" w:rsidP="003A3964">
      <w:pPr>
        <w:jc w:val="both"/>
        <w:rPr>
          <w:sz w:val="22"/>
          <w:szCs w:val="22"/>
        </w:rPr>
      </w:pPr>
      <w:hyperlink r:id="rId137" w:history="1">
        <w:r w:rsidR="00E230CE" w:rsidRPr="00B81862">
          <w:rPr>
            <w:rStyle w:val="Lienhypertexte"/>
            <w:sz w:val="22"/>
            <w:szCs w:val="22"/>
          </w:rPr>
          <w:t>https://www.canceropole-idf.fr/wp-content/uploads/2017/06/sem2017-kpole-finvie-programme.pdf</w:t>
        </w:r>
      </w:hyperlink>
      <w:r w:rsidR="00E230CE">
        <w:rPr>
          <w:sz w:val="22"/>
          <w:szCs w:val="22"/>
        </w:rPr>
        <w:t xml:space="preserve"> </w:t>
      </w:r>
    </w:p>
    <w:p w14:paraId="285FD709" w14:textId="77777777" w:rsidR="003A3964" w:rsidRDefault="003A3964" w:rsidP="003A3964">
      <w:pPr>
        <w:jc w:val="both"/>
        <w:rPr>
          <w:sz w:val="22"/>
          <w:szCs w:val="22"/>
        </w:rPr>
      </w:pPr>
    </w:p>
    <w:p w14:paraId="22CB0CC3" w14:textId="77777777" w:rsidR="00786C83" w:rsidRDefault="003A3964" w:rsidP="00786C83">
      <w:r>
        <w:rPr>
          <w:sz w:val="22"/>
          <w:szCs w:val="22"/>
        </w:rPr>
        <w:t xml:space="preserve">44 – 2017., « La protection constitutionnelle du droit à la santé », Colloque Sino-France, « Les droits sociaux dans la Constitution »., Pékin, 20 mai 2017, organisé par </w:t>
      </w:r>
      <w:r w:rsidR="00AA43F7">
        <w:rPr>
          <w:sz w:val="22"/>
          <w:szCs w:val="22"/>
        </w:rPr>
        <w:t xml:space="preserve">WANG Wein, </w:t>
      </w:r>
      <w:r>
        <w:rPr>
          <w:sz w:val="22"/>
          <w:szCs w:val="22"/>
        </w:rPr>
        <w:t xml:space="preserve">Centre de recherche de droit constitutionnel, Faculté </w:t>
      </w:r>
      <w:r>
        <w:rPr>
          <w:sz w:val="22"/>
          <w:szCs w:val="22"/>
        </w:rPr>
        <w:lastRenderedPageBreak/>
        <w:t>de droit, Université de Sciences politiques et de droit de Chine, Hôtel de Jingyi, Salle 6, Pékin.</w:t>
      </w:r>
      <w:r w:rsidR="0003731F">
        <w:rPr>
          <w:sz w:val="22"/>
          <w:szCs w:val="22"/>
        </w:rPr>
        <w:t xml:space="preserve"> </w:t>
      </w:r>
      <w:hyperlink r:id="rId138" w:history="1">
        <w:r w:rsidR="0003731F" w:rsidRPr="0062081F">
          <w:rPr>
            <w:rStyle w:val="Lienhypertexte"/>
            <w:sz w:val="22"/>
            <w:szCs w:val="22"/>
          </w:rPr>
          <w:t>http://fxy.cupl.edu.cn/info/1087/1243.htm</w:t>
        </w:r>
      </w:hyperlink>
      <w:r w:rsidR="00786C83">
        <w:rPr>
          <w:sz w:val="22"/>
          <w:szCs w:val="22"/>
        </w:rPr>
        <w:t xml:space="preserve"> ; </w:t>
      </w:r>
      <w:hyperlink r:id="rId139" w:history="1">
        <w:r w:rsidR="00786C83">
          <w:rPr>
            <w:rStyle w:val="Lienhypertexte"/>
          </w:rPr>
          <w:t>https://freewechat.com/a/MzA5NDI0MzgyMA==/2651878519/1</w:t>
        </w:r>
      </w:hyperlink>
    </w:p>
    <w:p w14:paraId="650EE4A6" w14:textId="77777777" w:rsidR="003A3964" w:rsidRDefault="003A3964" w:rsidP="003A3964">
      <w:pPr>
        <w:jc w:val="both"/>
        <w:rPr>
          <w:sz w:val="22"/>
          <w:szCs w:val="22"/>
        </w:rPr>
      </w:pPr>
    </w:p>
    <w:p w14:paraId="0766A321" w14:textId="3A90B837" w:rsidR="003A3964" w:rsidRPr="00DA7158" w:rsidRDefault="003A3964" w:rsidP="003A3964">
      <w:pPr>
        <w:jc w:val="both"/>
        <w:rPr>
          <w:b/>
          <w:bCs/>
          <w:sz w:val="22"/>
          <w:szCs w:val="22"/>
          <w:lang w:val="en-US"/>
        </w:rPr>
      </w:pPr>
      <w:r w:rsidRPr="00702906">
        <w:rPr>
          <w:sz w:val="22"/>
          <w:szCs w:val="22"/>
        </w:rPr>
        <w:t xml:space="preserve">43 – 2016., </w:t>
      </w:r>
      <w:r w:rsidRPr="00702906">
        <w:rPr>
          <w:bCs/>
          <w:sz w:val="22"/>
          <w:szCs w:val="22"/>
        </w:rPr>
        <w:t xml:space="preserve">«La place des proches de la personne vulnérable dans les décisions de santé », </w:t>
      </w:r>
      <w:r w:rsidRPr="00702906">
        <w:rPr>
          <w:bCs/>
          <w:sz w:val="22"/>
          <w:szCs w:val="22"/>
        </w:rPr>
        <w:br/>
      </w:r>
      <w:r w:rsidR="00264C5E">
        <w:rPr>
          <w:bCs/>
          <w:sz w:val="22"/>
          <w:szCs w:val="22"/>
        </w:rPr>
        <w:t xml:space="preserve">in colloque : </w:t>
      </w:r>
      <w:r w:rsidRPr="00702906">
        <w:rPr>
          <w:bCs/>
          <w:sz w:val="22"/>
          <w:szCs w:val="22"/>
        </w:rPr>
        <w:t xml:space="preserve">« La vulnérabilité de l’usager : impact sur sa prise en charge et sa participation aux décisions le concernant », </w:t>
      </w:r>
      <w:r w:rsidR="00264C5E" w:rsidRPr="00702906">
        <w:rPr>
          <w:bCs/>
          <w:sz w:val="22"/>
          <w:szCs w:val="22"/>
        </w:rPr>
        <w:t>Colloque EURELIM – Espace éthique du Limousin - CHU Limoges</w:t>
      </w:r>
      <w:r w:rsidR="00AA43F7" w:rsidRPr="00702906">
        <w:rPr>
          <w:bCs/>
          <w:sz w:val="22"/>
          <w:szCs w:val="22"/>
        </w:rPr>
        <w:t xml:space="preserve">, </w:t>
      </w:r>
      <w:r w:rsidRPr="00702906">
        <w:rPr>
          <w:bCs/>
          <w:sz w:val="22"/>
          <w:szCs w:val="22"/>
        </w:rPr>
        <w:t>13 octobre 2016, Salle d’Assemblée, 27 Boulevard de la Corderie Limoges.</w:t>
      </w:r>
      <w:r w:rsidR="00AA43F7" w:rsidRPr="00AA43F7">
        <w:rPr>
          <w:bCs/>
          <w:sz w:val="22"/>
          <w:szCs w:val="22"/>
        </w:rPr>
        <w:t xml:space="preserve"> </w:t>
      </w:r>
      <w:r w:rsidR="00AA43F7" w:rsidRPr="00DA7158">
        <w:rPr>
          <w:bCs/>
          <w:sz w:val="22"/>
          <w:szCs w:val="22"/>
          <w:lang w:val="en-US"/>
        </w:rPr>
        <w:t xml:space="preserve">13 octobre 2016, </w:t>
      </w:r>
    </w:p>
    <w:p w14:paraId="078CCEE8" w14:textId="77777777" w:rsidR="003A3964" w:rsidRPr="00DA7158" w:rsidRDefault="003A3964" w:rsidP="003A3964">
      <w:pPr>
        <w:jc w:val="both"/>
        <w:rPr>
          <w:b/>
          <w:sz w:val="22"/>
          <w:szCs w:val="22"/>
          <w:lang w:val="en-US"/>
        </w:rPr>
      </w:pPr>
    </w:p>
    <w:p w14:paraId="3FEA4A50" w14:textId="77777777" w:rsidR="003A3964" w:rsidRPr="00DA7158" w:rsidRDefault="003A3964" w:rsidP="003A3964">
      <w:pPr>
        <w:jc w:val="both"/>
        <w:rPr>
          <w:b/>
          <w:sz w:val="22"/>
          <w:szCs w:val="22"/>
          <w:lang w:val="en-US"/>
        </w:rPr>
      </w:pPr>
      <w:r w:rsidRPr="00DA7158">
        <w:rPr>
          <w:sz w:val="22"/>
          <w:szCs w:val="22"/>
          <w:lang w:val="en-US"/>
        </w:rPr>
        <w:t>42 – 2016., « Patients’ Rights in France in the view of the Civil Code and the Public Health Code »., « The First Chinese-European Health Conference : Patients‘ Rights and Drafting of China’s Basic Health Care Law »., 21 mai 2016, Tsinghua University, School of Law, Pékin, Chine.</w:t>
      </w:r>
    </w:p>
    <w:p w14:paraId="1A31A31A" w14:textId="77777777" w:rsidR="003A3964" w:rsidRPr="00DA7158" w:rsidRDefault="003A3964" w:rsidP="003A3964">
      <w:pPr>
        <w:jc w:val="both"/>
        <w:rPr>
          <w:b/>
          <w:sz w:val="22"/>
          <w:szCs w:val="22"/>
          <w:lang w:val="en-US"/>
        </w:rPr>
      </w:pPr>
    </w:p>
    <w:p w14:paraId="7D4ACD38" w14:textId="4306C72C" w:rsidR="003A3964" w:rsidRPr="00702906" w:rsidRDefault="003A3964" w:rsidP="003A3964">
      <w:pPr>
        <w:jc w:val="both"/>
        <w:rPr>
          <w:sz w:val="22"/>
          <w:szCs w:val="22"/>
        </w:rPr>
      </w:pPr>
      <w:r w:rsidRPr="00702906">
        <w:rPr>
          <w:sz w:val="22"/>
          <w:szCs w:val="22"/>
        </w:rPr>
        <w:t>41 – 2016., «L’homme transformé par les progrès médicaux et technologiques : vers un nouveau paradigme juridique du corps ? ».,</w:t>
      </w:r>
      <w:r w:rsidRPr="00264C5E">
        <w:rPr>
          <w:i/>
          <w:sz w:val="22"/>
          <w:szCs w:val="22"/>
        </w:rPr>
        <w:t xml:space="preserve"> </w:t>
      </w:r>
      <w:r w:rsidR="00264C5E" w:rsidRPr="00264C5E">
        <w:rPr>
          <w:i/>
          <w:sz w:val="22"/>
          <w:szCs w:val="22"/>
        </w:rPr>
        <w:t>in</w:t>
      </w:r>
      <w:r w:rsidR="00264C5E">
        <w:rPr>
          <w:sz w:val="22"/>
          <w:szCs w:val="22"/>
        </w:rPr>
        <w:t xml:space="preserve"> </w:t>
      </w:r>
      <w:r w:rsidRPr="00702906">
        <w:rPr>
          <w:sz w:val="22"/>
          <w:szCs w:val="22"/>
        </w:rPr>
        <w:t xml:space="preserve">Colloque « L’appréhension juridique contemporaine juridique du corps humain », </w:t>
      </w:r>
      <w:r w:rsidR="00264C5E" w:rsidRPr="003F7B86">
        <w:rPr>
          <w:sz w:val="22"/>
          <w:szCs w:val="22"/>
        </w:rPr>
        <w:t>co-</w:t>
      </w:r>
      <w:r w:rsidR="00264C5E">
        <w:rPr>
          <w:sz w:val="22"/>
          <w:szCs w:val="22"/>
        </w:rPr>
        <w:t>organisé par Bénédicte Bévière-Boyer de l’Université de Paris 8 et</w:t>
      </w:r>
      <w:r w:rsidR="00264C5E" w:rsidRPr="00156C64">
        <w:rPr>
          <w:sz w:val="22"/>
          <w:szCs w:val="22"/>
        </w:rPr>
        <w:t xml:space="preserve"> </w:t>
      </w:r>
      <w:r w:rsidR="00264C5E">
        <w:rPr>
          <w:sz w:val="22"/>
          <w:szCs w:val="22"/>
        </w:rPr>
        <w:t>SHI Jiayou de</w:t>
      </w:r>
      <w:r w:rsidR="00264C5E" w:rsidRPr="00156C64">
        <w:rPr>
          <w:sz w:val="22"/>
          <w:szCs w:val="22"/>
        </w:rPr>
        <w:t xml:space="preserve"> l’Université de Renmin de Chine</w:t>
      </w:r>
      <w:r w:rsidR="00264C5E">
        <w:rPr>
          <w:iCs/>
          <w:sz w:val="22"/>
          <w:szCs w:val="22"/>
        </w:rPr>
        <w:t xml:space="preserve">, </w:t>
      </w:r>
      <w:r w:rsidRPr="00702906">
        <w:rPr>
          <w:iCs/>
          <w:sz w:val="22"/>
          <w:szCs w:val="22"/>
        </w:rPr>
        <w:t>Jeudi 19 mai 2016,</w:t>
      </w:r>
      <w:r w:rsidRPr="00702906">
        <w:rPr>
          <w:i/>
          <w:iCs/>
          <w:sz w:val="22"/>
          <w:szCs w:val="22"/>
        </w:rPr>
        <w:t xml:space="preserve"> </w:t>
      </w:r>
      <w:r w:rsidRPr="00702906">
        <w:rPr>
          <w:sz w:val="22"/>
          <w:szCs w:val="22"/>
        </w:rPr>
        <w:t xml:space="preserve">Campus de Suzhou de Renmin, Université du Peuple de Chine (Renmin) </w:t>
      </w:r>
      <w:r w:rsidRPr="00DA7158">
        <w:rPr>
          <w:sz w:val="22"/>
          <w:szCs w:val="22"/>
        </w:rPr>
        <w:t xml:space="preserve">No.158, Ren’ai Road, Suzhou Industrial Park, Suzhou, Chine. </w:t>
      </w:r>
      <w:hyperlink r:id="rId140" w:history="1">
        <w:r w:rsidRPr="00702906">
          <w:rPr>
            <w:rStyle w:val="Lienhypertexte"/>
            <w:sz w:val="22"/>
            <w:szCs w:val="22"/>
          </w:rPr>
          <w:t>http://calenda.org/366348</w:t>
        </w:r>
      </w:hyperlink>
      <w:r w:rsidRPr="00702906">
        <w:rPr>
          <w:sz w:val="22"/>
          <w:szCs w:val="22"/>
        </w:rPr>
        <w:t xml:space="preserve"> </w:t>
      </w:r>
    </w:p>
    <w:p w14:paraId="39AFE710" w14:textId="77777777" w:rsidR="003A3964" w:rsidRPr="00702906" w:rsidRDefault="003A3964" w:rsidP="003A3964">
      <w:pPr>
        <w:jc w:val="both"/>
        <w:rPr>
          <w:rFonts w:ascii="Arial" w:hAnsi="Arial" w:cs="Arial"/>
          <w:b/>
          <w:sz w:val="22"/>
          <w:szCs w:val="22"/>
        </w:rPr>
      </w:pPr>
    </w:p>
    <w:p w14:paraId="2C402542" w14:textId="77777777" w:rsidR="003A3964" w:rsidRPr="00702906" w:rsidRDefault="003A3964" w:rsidP="003A3964">
      <w:pPr>
        <w:jc w:val="both"/>
        <w:rPr>
          <w:b/>
          <w:sz w:val="22"/>
          <w:szCs w:val="22"/>
        </w:rPr>
      </w:pPr>
      <w:r w:rsidRPr="00702906">
        <w:rPr>
          <w:sz w:val="22"/>
          <w:szCs w:val="22"/>
        </w:rPr>
        <w:t xml:space="preserve">40 - 2015., « Les diagnostics anténataux, les risques du progrès », Colloque « Regard croisé sur l’embryon, 40 ans après la loi </w:t>
      </w:r>
      <w:r>
        <w:rPr>
          <w:sz w:val="22"/>
          <w:szCs w:val="22"/>
        </w:rPr>
        <w:t>Veil », organisé par S. Paricard</w:t>
      </w:r>
      <w:r w:rsidRPr="00702906">
        <w:rPr>
          <w:sz w:val="22"/>
          <w:szCs w:val="22"/>
        </w:rPr>
        <w:t xml:space="preserve">,, Université de Toulouse, Vendredi 27 nov 2015, Manufacture des Tabacs, Amphithéâtre Guy Isaac, 2 allée de Birenne, 31042, Toulouse. </w:t>
      </w:r>
    </w:p>
    <w:p w14:paraId="33E223A7" w14:textId="77777777" w:rsidR="003A3964" w:rsidRPr="00702906" w:rsidRDefault="003A3964" w:rsidP="003A3964">
      <w:pPr>
        <w:jc w:val="both"/>
        <w:rPr>
          <w:b/>
          <w:sz w:val="22"/>
          <w:szCs w:val="22"/>
        </w:rPr>
      </w:pPr>
    </w:p>
    <w:p w14:paraId="057E8CDF" w14:textId="6E485BEF" w:rsidR="003A3964" w:rsidRPr="00702906" w:rsidRDefault="003A3964" w:rsidP="003A3964">
      <w:pPr>
        <w:jc w:val="both"/>
        <w:rPr>
          <w:b/>
          <w:sz w:val="22"/>
          <w:szCs w:val="22"/>
        </w:rPr>
      </w:pPr>
      <w:r w:rsidRPr="00702906">
        <w:rPr>
          <w:sz w:val="22"/>
          <w:szCs w:val="22"/>
        </w:rPr>
        <w:t xml:space="preserve">39 – 2015 </w:t>
      </w:r>
      <w:r w:rsidRPr="00702906">
        <w:rPr>
          <w:bCs/>
          <w:sz w:val="22"/>
          <w:szCs w:val="22"/>
        </w:rPr>
        <w:t>«Le contrat unique pour les recherches biomédicales à promotion industrielle dans les établissements publics de santé:</w:t>
      </w:r>
      <w:r w:rsidRPr="00702906">
        <w:rPr>
          <w:sz w:val="22"/>
          <w:szCs w:val="22"/>
        </w:rPr>
        <w:t xml:space="preserve"> </w:t>
      </w:r>
      <w:r w:rsidRPr="00702906">
        <w:rPr>
          <w:bCs/>
          <w:sz w:val="22"/>
          <w:szCs w:val="22"/>
        </w:rPr>
        <w:t>Forces et faiblesses», Toulouse, 30 juin 2015.</w:t>
      </w:r>
      <w:r w:rsidRPr="00702906">
        <w:rPr>
          <w:sz w:val="22"/>
          <w:szCs w:val="22"/>
        </w:rPr>
        <w:t xml:space="preserve"> </w:t>
      </w:r>
      <w:r w:rsidRPr="00702906">
        <w:rPr>
          <w:bCs/>
          <w:sz w:val="22"/>
          <w:szCs w:val="22"/>
        </w:rPr>
        <w:t>Conférence de droit de la santé et éthique biomédicale in colloque international « Recherche et innovation en médecine 29 et 30 juin 2015»</w:t>
      </w:r>
      <w:r w:rsidRPr="00702906">
        <w:rPr>
          <w:sz w:val="22"/>
          <w:szCs w:val="22"/>
        </w:rPr>
        <w:t xml:space="preserve">, </w:t>
      </w:r>
      <w:r w:rsidR="00264C5E">
        <w:rPr>
          <w:sz w:val="22"/>
          <w:szCs w:val="22"/>
        </w:rPr>
        <w:t>organisé par Anne-Marie Duguet</w:t>
      </w:r>
      <w:r w:rsidRPr="00702906">
        <w:rPr>
          <w:sz w:val="22"/>
          <w:szCs w:val="22"/>
        </w:rPr>
        <w:t xml:space="preserve">, Mardi 20 juin 2015 - Amphithéâtre Dauvillier Université Toulouse1 Capitole 2 Rue du Doyen Gabriel Marty, </w:t>
      </w:r>
      <w:r w:rsidRPr="00702906">
        <w:rPr>
          <w:bCs/>
          <w:sz w:val="22"/>
          <w:szCs w:val="22"/>
        </w:rPr>
        <w:t>Toulouse, France.</w:t>
      </w:r>
    </w:p>
    <w:p w14:paraId="62EEFA43" w14:textId="77777777" w:rsidR="003A3964" w:rsidRPr="00702906" w:rsidRDefault="003A3964" w:rsidP="003A3964">
      <w:pPr>
        <w:jc w:val="both"/>
        <w:rPr>
          <w:b/>
          <w:bCs/>
          <w:sz w:val="22"/>
          <w:szCs w:val="22"/>
        </w:rPr>
      </w:pPr>
    </w:p>
    <w:p w14:paraId="0503BF79" w14:textId="68FBD349" w:rsidR="003A3964" w:rsidRPr="00702906" w:rsidRDefault="003A3964" w:rsidP="003A3964">
      <w:pPr>
        <w:jc w:val="both"/>
        <w:rPr>
          <w:b/>
          <w:sz w:val="22"/>
          <w:szCs w:val="22"/>
        </w:rPr>
      </w:pPr>
      <w:r w:rsidRPr="00702906">
        <w:rPr>
          <w:bCs/>
          <w:sz w:val="22"/>
          <w:szCs w:val="22"/>
        </w:rPr>
        <w:t xml:space="preserve">38 – 2015 Propos introductifs </w:t>
      </w:r>
      <w:r w:rsidRPr="00702906">
        <w:rPr>
          <w:sz w:val="22"/>
          <w:szCs w:val="22"/>
        </w:rPr>
        <w:t xml:space="preserve">«Colloque International France-Chine : la Dignité humaine en droit de la santé», </w:t>
      </w:r>
      <w:r w:rsidR="00264C5E">
        <w:rPr>
          <w:sz w:val="22"/>
          <w:szCs w:val="22"/>
        </w:rPr>
        <w:t xml:space="preserve">organisé par Bénédicte Bévière-Boyer, </w:t>
      </w:r>
      <w:r w:rsidRPr="00702906">
        <w:rPr>
          <w:sz w:val="22"/>
          <w:szCs w:val="22"/>
        </w:rPr>
        <w:t>26 juin 2015, Chambre des Notaire de Paris.</w:t>
      </w:r>
    </w:p>
    <w:p w14:paraId="7BD54458" w14:textId="77777777" w:rsidR="003A3964" w:rsidRPr="00702906" w:rsidRDefault="003A3964" w:rsidP="003A3964">
      <w:pPr>
        <w:jc w:val="both"/>
        <w:rPr>
          <w:b/>
          <w:sz w:val="22"/>
          <w:szCs w:val="22"/>
        </w:rPr>
      </w:pPr>
    </w:p>
    <w:p w14:paraId="3FABD76F" w14:textId="0589E8C3" w:rsidR="003A3964" w:rsidRPr="00702906" w:rsidRDefault="003A3964" w:rsidP="003A3964">
      <w:pPr>
        <w:jc w:val="both"/>
        <w:rPr>
          <w:b/>
          <w:sz w:val="22"/>
          <w:szCs w:val="22"/>
        </w:rPr>
      </w:pPr>
      <w:r w:rsidRPr="00702906">
        <w:rPr>
          <w:sz w:val="22"/>
          <w:szCs w:val="22"/>
        </w:rPr>
        <w:t xml:space="preserve">37 – 2015 Propos introductifs Colloque «Les enjeux de la fin de vie dans le domaine de la santé publique, regards partagés entre politique, médecine, droit et éthique », </w:t>
      </w:r>
      <w:r w:rsidR="00264C5E">
        <w:rPr>
          <w:sz w:val="22"/>
          <w:szCs w:val="22"/>
        </w:rPr>
        <w:t xml:space="preserve">organisé par Bénédicte Bévière-Boyer, </w:t>
      </w:r>
      <w:r w:rsidRPr="00702906">
        <w:rPr>
          <w:sz w:val="22"/>
          <w:szCs w:val="22"/>
        </w:rPr>
        <w:t xml:space="preserve">13 février 2015, Palais du </w:t>
      </w:r>
      <w:r w:rsidR="00264C5E">
        <w:rPr>
          <w:sz w:val="22"/>
          <w:szCs w:val="22"/>
        </w:rPr>
        <w:t>Luxembourg.</w:t>
      </w:r>
    </w:p>
    <w:p w14:paraId="3E7493B8" w14:textId="77777777" w:rsidR="003A3964" w:rsidRPr="00702906" w:rsidRDefault="003A3964" w:rsidP="003A3964">
      <w:pPr>
        <w:jc w:val="both"/>
        <w:rPr>
          <w:b/>
          <w:sz w:val="22"/>
          <w:szCs w:val="22"/>
        </w:rPr>
      </w:pPr>
    </w:p>
    <w:p w14:paraId="1953BDE2" w14:textId="75EA8213" w:rsidR="003A3964" w:rsidRPr="00702906" w:rsidRDefault="003A3964" w:rsidP="003A3964">
      <w:pPr>
        <w:jc w:val="both"/>
        <w:rPr>
          <w:b/>
          <w:sz w:val="22"/>
          <w:szCs w:val="22"/>
        </w:rPr>
      </w:pPr>
      <w:r w:rsidRPr="00702906">
        <w:rPr>
          <w:sz w:val="22"/>
          <w:szCs w:val="22"/>
        </w:rPr>
        <w:t xml:space="preserve">36 – 2014 « Réflexions juridiques et éthiques de l’évolution de l’autonomie du patient dans le cadre de la médecine personnalisée », </w:t>
      </w:r>
      <w:r w:rsidR="00264C5E" w:rsidRPr="00264C5E">
        <w:rPr>
          <w:i/>
          <w:sz w:val="22"/>
          <w:szCs w:val="22"/>
        </w:rPr>
        <w:t>in</w:t>
      </w:r>
      <w:r w:rsidR="00264C5E">
        <w:rPr>
          <w:sz w:val="22"/>
          <w:szCs w:val="22"/>
        </w:rPr>
        <w:t xml:space="preserve"> </w:t>
      </w:r>
      <w:r w:rsidRPr="00702906">
        <w:rPr>
          <w:sz w:val="22"/>
          <w:szCs w:val="22"/>
        </w:rPr>
        <w:t>« International Conference on Health law and Bioethics organized by the China Health Law Society »,</w:t>
      </w:r>
      <w:r w:rsidR="00264C5E">
        <w:rPr>
          <w:sz w:val="22"/>
          <w:szCs w:val="22"/>
        </w:rPr>
        <w:t xml:space="preserve"> organisée par Anne-Marie Duguet,</w:t>
      </w:r>
      <w:r w:rsidRPr="00702906">
        <w:rPr>
          <w:sz w:val="22"/>
          <w:szCs w:val="22"/>
        </w:rPr>
        <w:t xml:space="preserve"> </w:t>
      </w:r>
      <w:r w:rsidRPr="00702906">
        <w:rPr>
          <w:bCs/>
          <w:sz w:val="22"/>
          <w:szCs w:val="22"/>
        </w:rPr>
        <w:t>Beijing International Convention Center N°8 Beichen Dong Road Chaoying District Beijing PR China 100101,</w:t>
      </w:r>
      <w:r w:rsidRPr="00702906">
        <w:rPr>
          <w:sz w:val="22"/>
          <w:szCs w:val="22"/>
        </w:rPr>
        <w:t xml:space="preserve"> 20 Octobre Beijing, Pékin.</w:t>
      </w:r>
    </w:p>
    <w:p w14:paraId="3CA837E1" w14:textId="77777777" w:rsidR="003A3964" w:rsidRPr="00702906" w:rsidRDefault="003A3964" w:rsidP="003A3964">
      <w:pPr>
        <w:jc w:val="both"/>
        <w:rPr>
          <w:b/>
          <w:sz w:val="22"/>
          <w:szCs w:val="22"/>
        </w:rPr>
      </w:pPr>
    </w:p>
    <w:p w14:paraId="1C749618" w14:textId="611DCF61" w:rsidR="003A3964" w:rsidRPr="00702906" w:rsidRDefault="003A3964" w:rsidP="003A3964">
      <w:pPr>
        <w:jc w:val="both"/>
        <w:rPr>
          <w:b/>
          <w:sz w:val="22"/>
          <w:szCs w:val="22"/>
        </w:rPr>
      </w:pPr>
      <w:r w:rsidRPr="00702906">
        <w:rPr>
          <w:sz w:val="22"/>
          <w:szCs w:val="22"/>
        </w:rPr>
        <w:t xml:space="preserve">35 – 2014, « Discrimination dans l’accès aux soins et médecine personnalisée »., </w:t>
      </w:r>
      <w:r w:rsidR="00264C5E" w:rsidRPr="00264C5E">
        <w:rPr>
          <w:i/>
          <w:sz w:val="22"/>
          <w:szCs w:val="22"/>
        </w:rPr>
        <w:t>in</w:t>
      </w:r>
      <w:r w:rsidR="00264C5E">
        <w:rPr>
          <w:sz w:val="22"/>
          <w:szCs w:val="22"/>
        </w:rPr>
        <w:t xml:space="preserve"> </w:t>
      </w:r>
      <w:r w:rsidRPr="00702906">
        <w:rPr>
          <w:bCs/>
          <w:sz w:val="22"/>
          <w:szCs w:val="22"/>
        </w:rPr>
        <w:t xml:space="preserve">Colloque international </w:t>
      </w:r>
      <w:r w:rsidRPr="00702906">
        <w:rPr>
          <w:sz w:val="22"/>
          <w:szCs w:val="22"/>
        </w:rPr>
        <w:t>de la « European Summer School on Medical Law and Bioethics portant sur</w:t>
      </w:r>
      <w:r w:rsidRPr="00702906">
        <w:rPr>
          <w:bCs/>
          <w:sz w:val="22"/>
          <w:szCs w:val="22"/>
        </w:rPr>
        <w:t xml:space="preserve"> « Les inégalités d’accès aux so</w:t>
      </w:r>
      <w:r w:rsidR="00264C5E">
        <w:rPr>
          <w:bCs/>
          <w:sz w:val="22"/>
          <w:szCs w:val="22"/>
        </w:rPr>
        <w:t>ins et aux services de santé », organisé par Anne-Marie Duguet</w:t>
      </w:r>
      <w:r w:rsidRPr="00702906">
        <w:rPr>
          <w:sz w:val="22"/>
          <w:szCs w:val="22"/>
        </w:rPr>
        <w:t xml:space="preserve">, </w:t>
      </w:r>
      <w:r w:rsidRPr="00702906">
        <w:rPr>
          <w:bCs/>
          <w:sz w:val="22"/>
          <w:szCs w:val="22"/>
        </w:rPr>
        <w:t>Mardi 1</w:t>
      </w:r>
      <w:r w:rsidRPr="00702906">
        <w:rPr>
          <w:bCs/>
          <w:sz w:val="22"/>
          <w:szCs w:val="22"/>
          <w:vertAlign w:val="superscript"/>
        </w:rPr>
        <w:t>er</w:t>
      </w:r>
      <w:r w:rsidRPr="00702906">
        <w:rPr>
          <w:bCs/>
          <w:sz w:val="22"/>
          <w:szCs w:val="22"/>
        </w:rPr>
        <w:t xml:space="preserve"> juillet 2014 - Amphithéâtre Maury Université Toulouse1 Capitole 2 Rue du Doyen Gabriel Marty – 9h – 9h20 Session IV</w:t>
      </w:r>
    </w:p>
    <w:p w14:paraId="3FAEEB03" w14:textId="77777777" w:rsidR="003A3964" w:rsidRPr="00702906" w:rsidRDefault="003A3964" w:rsidP="003A3964">
      <w:pPr>
        <w:jc w:val="both"/>
        <w:rPr>
          <w:b/>
          <w:sz w:val="22"/>
          <w:szCs w:val="22"/>
        </w:rPr>
      </w:pPr>
    </w:p>
    <w:p w14:paraId="347AB931" w14:textId="77777777" w:rsidR="003A3964" w:rsidRPr="00702906" w:rsidRDefault="003A3964" w:rsidP="003A3964">
      <w:pPr>
        <w:jc w:val="both"/>
        <w:rPr>
          <w:b/>
          <w:sz w:val="22"/>
          <w:szCs w:val="22"/>
        </w:rPr>
      </w:pPr>
      <w:r w:rsidRPr="00702906">
        <w:rPr>
          <w:sz w:val="22"/>
          <w:szCs w:val="22"/>
        </w:rPr>
        <w:t>34 – 2014, «Quelle relation de soin dan</w:t>
      </w:r>
      <w:r>
        <w:rPr>
          <w:sz w:val="22"/>
          <w:szCs w:val="22"/>
        </w:rPr>
        <w:t>s la médecine personnalisée ? »</w:t>
      </w:r>
      <w:r w:rsidRPr="00702906">
        <w:rPr>
          <w:sz w:val="22"/>
          <w:szCs w:val="22"/>
        </w:rPr>
        <w:t>, 7</w:t>
      </w:r>
      <w:r w:rsidRPr="00702906">
        <w:rPr>
          <w:sz w:val="22"/>
          <w:szCs w:val="22"/>
          <w:vertAlign w:val="superscript"/>
        </w:rPr>
        <w:t>ème</w:t>
      </w:r>
      <w:r w:rsidRPr="00702906">
        <w:rPr>
          <w:sz w:val="22"/>
          <w:szCs w:val="22"/>
        </w:rPr>
        <w:t xml:space="preserve"> Assemblée générale, Mutuelle Intériale, Toulouse, 20 juin 2014, Palais de congrès.</w:t>
      </w:r>
    </w:p>
    <w:p w14:paraId="631F643E" w14:textId="77777777" w:rsidR="003A3964" w:rsidRPr="00702906" w:rsidRDefault="003A3964" w:rsidP="003A3964">
      <w:pPr>
        <w:jc w:val="both"/>
        <w:rPr>
          <w:b/>
          <w:sz w:val="22"/>
          <w:szCs w:val="22"/>
        </w:rPr>
      </w:pPr>
    </w:p>
    <w:p w14:paraId="46557763" w14:textId="5B74B8E3" w:rsidR="003A3964" w:rsidRPr="00702906" w:rsidRDefault="003A3964" w:rsidP="003A3964">
      <w:pPr>
        <w:jc w:val="both"/>
        <w:rPr>
          <w:b/>
          <w:sz w:val="22"/>
          <w:szCs w:val="22"/>
        </w:rPr>
      </w:pPr>
      <w:r w:rsidRPr="00702906">
        <w:rPr>
          <w:sz w:val="22"/>
          <w:szCs w:val="22"/>
        </w:rPr>
        <w:t xml:space="preserve">33 – 2014 Propos introductifs «Les enjeux de la fin de vie dans le domaine de la santé publique, regards partagés entre politique, médecine, droit et éthique », </w:t>
      </w:r>
      <w:r w:rsidR="00264C5E" w:rsidRPr="00264C5E">
        <w:rPr>
          <w:i/>
          <w:sz w:val="22"/>
          <w:szCs w:val="22"/>
        </w:rPr>
        <w:t>in</w:t>
      </w:r>
      <w:r w:rsidR="00264C5E">
        <w:rPr>
          <w:sz w:val="22"/>
          <w:szCs w:val="22"/>
        </w:rPr>
        <w:t xml:space="preserve"> Colloque international organisé par Bénédicte Bévière-Boyer et Nadia Belhomari, </w:t>
      </w:r>
      <w:r w:rsidRPr="00702906">
        <w:rPr>
          <w:sz w:val="22"/>
          <w:szCs w:val="22"/>
        </w:rPr>
        <w:t>11 juin 2014, Palais du Luxembourg.</w:t>
      </w:r>
    </w:p>
    <w:p w14:paraId="57D1FB23" w14:textId="77777777" w:rsidR="003A3964" w:rsidRPr="00702906" w:rsidRDefault="003A3964" w:rsidP="003A3964">
      <w:pPr>
        <w:jc w:val="both"/>
        <w:rPr>
          <w:b/>
          <w:sz w:val="22"/>
          <w:szCs w:val="22"/>
        </w:rPr>
      </w:pPr>
    </w:p>
    <w:p w14:paraId="2D9C5651" w14:textId="77777777" w:rsidR="003A3964" w:rsidRPr="00702906" w:rsidRDefault="003A3964" w:rsidP="003A3964">
      <w:pPr>
        <w:jc w:val="both"/>
        <w:rPr>
          <w:b/>
          <w:sz w:val="22"/>
          <w:szCs w:val="22"/>
        </w:rPr>
      </w:pPr>
      <w:r w:rsidRPr="00702906">
        <w:rPr>
          <w:sz w:val="22"/>
          <w:szCs w:val="22"/>
        </w:rPr>
        <w:t>32 – 2014, «Droit de la médecine personnalisée», Atelier Semaine doctorale intensive, Science Politique Paris, 13, rue de l’Université, 75007 Paris, J201, 20 mai 2014.</w:t>
      </w:r>
    </w:p>
    <w:p w14:paraId="61A82AC7" w14:textId="77777777" w:rsidR="003A3964" w:rsidRPr="00702906" w:rsidRDefault="003A3964" w:rsidP="003A3964">
      <w:pPr>
        <w:jc w:val="both"/>
        <w:rPr>
          <w:b/>
          <w:sz w:val="22"/>
          <w:szCs w:val="22"/>
        </w:rPr>
      </w:pPr>
    </w:p>
    <w:p w14:paraId="7DE54951" w14:textId="27E5C6A4" w:rsidR="003A3964" w:rsidRPr="00264C5E" w:rsidRDefault="003A3964" w:rsidP="003A3964">
      <w:pPr>
        <w:jc w:val="both"/>
        <w:rPr>
          <w:b/>
          <w:sz w:val="22"/>
          <w:szCs w:val="22"/>
        </w:rPr>
      </w:pPr>
      <w:r w:rsidRPr="00702906">
        <w:rPr>
          <w:sz w:val="22"/>
          <w:szCs w:val="22"/>
        </w:rPr>
        <w:t>31 – 2014, «Médecine personnalisée – De la délimitation entre le soin et la recherche ?», Institut international de recherche en éthique biomédicale (IIREB), Séminaire de recherche, 5 mars 2014, Faculté de médecine de l’Université de Paris Descartes, Laboratoire d’éthique médicale sous la direction de C. Hervé., 12 rue de l’école de Médecine, Paris.</w:t>
      </w:r>
    </w:p>
    <w:p w14:paraId="603A9751" w14:textId="77777777" w:rsidR="003A3964" w:rsidRPr="00702906" w:rsidRDefault="003A3964" w:rsidP="003A3964">
      <w:pPr>
        <w:jc w:val="both"/>
        <w:rPr>
          <w:b/>
          <w:sz w:val="22"/>
          <w:szCs w:val="22"/>
        </w:rPr>
      </w:pPr>
      <w:r w:rsidRPr="00702906">
        <w:rPr>
          <w:sz w:val="22"/>
          <w:szCs w:val="22"/>
        </w:rPr>
        <w:lastRenderedPageBreak/>
        <w:t xml:space="preserve">30 – 2014, « Nouvelle version de la Déclaration d’Helsinki : analyse comparée avec la législation française »., 24 février 2014, XXèmes journées internationales méditerranéennes de médecine légale », Faculté de médecine de l’Université de Paris Descartes, Laboratoire d’éthique médicale sous la direction de C. Hervé., 15 rue de l’Ecole de médecine, Paris. </w:t>
      </w:r>
    </w:p>
    <w:p w14:paraId="42CBF809" w14:textId="77777777" w:rsidR="003A3964" w:rsidRPr="00702906" w:rsidRDefault="003A3964" w:rsidP="003A3964">
      <w:pPr>
        <w:jc w:val="both"/>
        <w:rPr>
          <w:b/>
          <w:sz w:val="22"/>
          <w:szCs w:val="22"/>
        </w:rPr>
      </w:pPr>
    </w:p>
    <w:p w14:paraId="25F7438B" w14:textId="6392D788" w:rsidR="003A3964" w:rsidRPr="00702906" w:rsidRDefault="00264C5E" w:rsidP="003A3964">
      <w:pPr>
        <w:jc w:val="both"/>
        <w:rPr>
          <w:b/>
          <w:sz w:val="22"/>
          <w:szCs w:val="22"/>
        </w:rPr>
      </w:pPr>
      <w:r>
        <w:rPr>
          <w:sz w:val="22"/>
          <w:szCs w:val="22"/>
        </w:rPr>
        <w:t xml:space="preserve">29 - Propos introductifs </w:t>
      </w:r>
      <w:r w:rsidR="003A3964" w:rsidRPr="00702906">
        <w:rPr>
          <w:sz w:val="22"/>
          <w:szCs w:val="22"/>
        </w:rPr>
        <w:t xml:space="preserve">«Les enjeux de la médecine personnalisée dans le domaine de la santé publique, regards partagés entre politique, médecine, droit et éthique », </w:t>
      </w:r>
      <w:r>
        <w:rPr>
          <w:sz w:val="22"/>
          <w:szCs w:val="22"/>
        </w:rPr>
        <w:t>i</w:t>
      </w:r>
      <w:r w:rsidRPr="00264C5E">
        <w:rPr>
          <w:i/>
          <w:sz w:val="22"/>
          <w:szCs w:val="22"/>
        </w:rPr>
        <w:t>n</w:t>
      </w:r>
      <w:r>
        <w:rPr>
          <w:sz w:val="22"/>
          <w:szCs w:val="22"/>
        </w:rPr>
        <w:t xml:space="preserve"> Colloque international organisé par Bénédicte Bévière-Boyer et Nadia Belhomari, </w:t>
      </w:r>
      <w:r w:rsidR="003A3964" w:rsidRPr="00702906">
        <w:rPr>
          <w:sz w:val="22"/>
          <w:szCs w:val="22"/>
        </w:rPr>
        <w:t>7 Février 2014, Palais du Luxembourg </w:t>
      </w:r>
    </w:p>
    <w:p w14:paraId="19E6EFE9" w14:textId="77777777" w:rsidR="003A3964" w:rsidRPr="00702906" w:rsidRDefault="003A3964" w:rsidP="003A3964">
      <w:pPr>
        <w:jc w:val="both"/>
        <w:rPr>
          <w:b/>
          <w:sz w:val="22"/>
          <w:szCs w:val="22"/>
        </w:rPr>
      </w:pPr>
    </w:p>
    <w:p w14:paraId="4B8E6AE7" w14:textId="77777777" w:rsidR="003A3964" w:rsidRPr="00702906" w:rsidRDefault="003A3964" w:rsidP="003A3964">
      <w:pPr>
        <w:jc w:val="both"/>
        <w:rPr>
          <w:b/>
          <w:sz w:val="22"/>
          <w:szCs w:val="22"/>
        </w:rPr>
      </w:pPr>
      <w:r w:rsidRPr="00702906">
        <w:rPr>
          <w:sz w:val="22"/>
          <w:szCs w:val="22"/>
        </w:rPr>
        <w:t>28 – 2014, «Le patient expert – approche juridique »., Colloque « Savoirs et expertises du malade chronique » 17 janvier 2014, Horizons et santé, Bristol-Myers-Squibb, Cité internationale universitaire de Paris.</w:t>
      </w:r>
    </w:p>
    <w:p w14:paraId="31A7EEAB" w14:textId="77777777" w:rsidR="003A3964" w:rsidRPr="00702906" w:rsidRDefault="003A3964" w:rsidP="003A3964">
      <w:pPr>
        <w:jc w:val="both"/>
        <w:rPr>
          <w:b/>
          <w:sz w:val="22"/>
          <w:szCs w:val="22"/>
        </w:rPr>
      </w:pPr>
    </w:p>
    <w:p w14:paraId="127BEC4B" w14:textId="77777777" w:rsidR="003A3964" w:rsidRPr="00702906" w:rsidRDefault="003A3964" w:rsidP="003A3964">
      <w:pPr>
        <w:jc w:val="both"/>
        <w:rPr>
          <w:b/>
          <w:sz w:val="22"/>
          <w:szCs w:val="22"/>
        </w:rPr>
      </w:pPr>
      <w:r w:rsidRPr="00702906">
        <w:rPr>
          <w:sz w:val="22"/>
          <w:szCs w:val="22"/>
        </w:rPr>
        <w:t>27 – 2013, Présidente de la table ronde « la lutte contre les médicaments falsifiés », colloque « Contrefaçon, médicaments falsifiés et santé publique », organisé par H. GAUMONT-PRAT., 22 nov. 2013, Conseil supérieur du Notariat, Paris.</w:t>
      </w:r>
    </w:p>
    <w:p w14:paraId="3724A860" w14:textId="77777777" w:rsidR="003A3964" w:rsidRPr="00702906" w:rsidRDefault="003A3964" w:rsidP="003A3964">
      <w:pPr>
        <w:jc w:val="both"/>
        <w:rPr>
          <w:b/>
          <w:sz w:val="22"/>
          <w:szCs w:val="22"/>
        </w:rPr>
      </w:pPr>
    </w:p>
    <w:p w14:paraId="145C4E62" w14:textId="77777777" w:rsidR="003A3964" w:rsidRPr="00702906" w:rsidRDefault="003A3964" w:rsidP="003A3964">
      <w:pPr>
        <w:jc w:val="both"/>
        <w:rPr>
          <w:b/>
          <w:sz w:val="22"/>
          <w:szCs w:val="22"/>
        </w:rPr>
      </w:pPr>
      <w:r w:rsidRPr="00702906">
        <w:rPr>
          <w:sz w:val="22"/>
          <w:szCs w:val="22"/>
        </w:rPr>
        <w:t>26 - 2013., « Réflexions actuelles sur le diagnostic préimplantatoire autour de l’arrêt de la CEDH du 28 août 2012 »., International conference on health law and Bioetics – Legal and ethical aspects of begining of life., organisée par A-M. DUGUET., 1</w:t>
      </w:r>
      <w:r w:rsidRPr="00702906">
        <w:rPr>
          <w:sz w:val="22"/>
          <w:szCs w:val="22"/>
          <w:vertAlign w:val="superscript"/>
        </w:rPr>
        <w:t>er</w:t>
      </w:r>
      <w:r w:rsidRPr="00702906">
        <w:rPr>
          <w:sz w:val="22"/>
          <w:szCs w:val="22"/>
        </w:rPr>
        <w:t xml:space="preserve"> juillet 2013., </w:t>
      </w:r>
      <w:r w:rsidRPr="00702906">
        <w:rPr>
          <w:bCs/>
          <w:iCs/>
          <w:sz w:val="22"/>
          <w:szCs w:val="22"/>
        </w:rPr>
        <w:t>Faculté de médecine de Rangueil, Toulouse, 1</w:t>
      </w:r>
      <w:r w:rsidRPr="00702906">
        <w:rPr>
          <w:bCs/>
          <w:iCs/>
          <w:sz w:val="22"/>
          <w:szCs w:val="22"/>
          <w:vertAlign w:val="superscript"/>
        </w:rPr>
        <w:t>er</w:t>
      </w:r>
      <w:r w:rsidRPr="00702906">
        <w:rPr>
          <w:bCs/>
          <w:iCs/>
          <w:sz w:val="22"/>
          <w:szCs w:val="22"/>
        </w:rPr>
        <w:t xml:space="preserve"> juillet 2013.</w:t>
      </w:r>
    </w:p>
    <w:p w14:paraId="3437C178" w14:textId="77777777" w:rsidR="003A3964" w:rsidRPr="00702906" w:rsidRDefault="003A3964" w:rsidP="003A3964">
      <w:pPr>
        <w:jc w:val="both"/>
        <w:rPr>
          <w:b/>
          <w:sz w:val="22"/>
          <w:szCs w:val="22"/>
        </w:rPr>
      </w:pPr>
    </w:p>
    <w:p w14:paraId="5A05F774" w14:textId="77777777" w:rsidR="003A3964" w:rsidRPr="00702906" w:rsidRDefault="003A3964" w:rsidP="003A3964">
      <w:pPr>
        <w:jc w:val="both"/>
        <w:rPr>
          <w:b/>
          <w:sz w:val="22"/>
          <w:szCs w:val="22"/>
          <w:lang w:val="en-US"/>
        </w:rPr>
      </w:pPr>
      <w:r w:rsidRPr="00702906">
        <w:rPr>
          <w:sz w:val="22"/>
          <w:szCs w:val="22"/>
          <w:lang w:val="en-US"/>
        </w:rPr>
        <w:t>25 - 2013, «Présentation of the project of Ageing and Alzheimer », French-Chinese Symposium, Faculté de medicine de Toulouse, 28 juin 2013.</w:t>
      </w:r>
    </w:p>
    <w:p w14:paraId="31F2F555" w14:textId="77777777" w:rsidR="003A3964" w:rsidRPr="00702906" w:rsidRDefault="003A3964" w:rsidP="003A3964">
      <w:pPr>
        <w:jc w:val="both"/>
        <w:rPr>
          <w:b/>
          <w:sz w:val="22"/>
          <w:szCs w:val="22"/>
          <w:lang w:val="en-US"/>
        </w:rPr>
      </w:pPr>
    </w:p>
    <w:p w14:paraId="50BA8FB3" w14:textId="77777777" w:rsidR="003A3964" w:rsidRPr="00702906" w:rsidRDefault="003A3964" w:rsidP="003A3964">
      <w:pPr>
        <w:pStyle w:val="Corpsdetexte3"/>
        <w:jc w:val="both"/>
        <w:rPr>
          <w:bCs/>
          <w:sz w:val="22"/>
          <w:szCs w:val="22"/>
        </w:rPr>
      </w:pPr>
      <w:r w:rsidRPr="00702906">
        <w:rPr>
          <w:sz w:val="22"/>
          <w:szCs w:val="22"/>
        </w:rPr>
        <w:t xml:space="preserve">24 - 2012, « Quel consentement pour les patients atteints par la maladie d’Alzheimer lors des recherches ? »., </w:t>
      </w:r>
      <w:r w:rsidRPr="00702906">
        <w:rPr>
          <w:bCs/>
          <w:sz w:val="22"/>
          <w:szCs w:val="22"/>
        </w:rPr>
        <w:t xml:space="preserve">Colloque international à l’occasion du Trentième anniversaire de l’AFDS, « Consentement et Santé », Université Paris-Descartes, Ecole de médecine, 4 octobre 2012 </w:t>
      </w:r>
    </w:p>
    <w:p w14:paraId="2027AD5B" w14:textId="77777777" w:rsidR="003A3964" w:rsidRDefault="003A3964" w:rsidP="003A3964">
      <w:pPr>
        <w:jc w:val="both"/>
        <w:rPr>
          <w:bCs/>
          <w:iCs/>
          <w:sz w:val="22"/>
          <w:szCs w:val="22"/>
        </w:rPr>
      </w:pPr>
      <w:r w:rsidRPr="00702906">
        <w:rPr>
          <w:sz w:val="22"/>
          <w:szCs w:val="22"/>
        </w:rPr>
        <w:t>23 – 2012 – « </w:t>
      </w:r>
      <w:r w:rsidRPr="00702906">
        <w:rPr>
          <w:iCs/>
          <w:sz w:val="22"/>
          <w:szCs w:val="22"/>
        </w:rPr>
        <w:t xml:space="preserve">Les juges garants des principes du Code civil français relatifs aux respect du corps humain au service du droit de la santé », </w:t>
      </w:r>
      <w:r w:rsidRPr="00702906">
        <w:rPr>
          <w:bCs/>
          <w:iCs/>
          <w:sz w:val="22"/>
          <w:szCs w:val="22"/>
        </w:rPr>
        <w:t>Conférence internationale de droit médical « Le Droit de la santé et de la Justice » organisée par A-M. DUGUET, 2 juillet 2012, Faculté de médecine de Rangueil, Toulouse.</w:t>
      </w:r>
    </w:p>
    <w:p w14:paraId="2D32420B" w14:textId="77777777" w:rsidR="003A3964" w:rsidRPr="00A10643" w:rsidRDefault="003A3964" w:rsidP="003A3964">
      <w:pPr>
        <w:jc w:val="both"/>
        <w:rPr>
          <w:b/>
          <w:iCs/>
          <w:sz w:val="22"/>
          <w:szCs w:val="22"/>
        </w:rPr>
      </w:pPr>
    </w:p>
    <w:p w14:paraId="7C1C6C7F" w14:textId="77777777" w:rsidR="003A3964" w:rsidRPr="00702906" w:rsidRDefault="003A3964" w:rsidP="003A3964">
      <w:pPr>
        <w:pStyle w:val="Corpsdetexte3"/>
        <w:jc w:val="both"/>
        <w:rPr>
          <w:bCs/>
          <w:sz w:val="22"/>
          <w:szCs w:val="22"/>
        </w:rPr>
      </w:pPr>
      <w:r w:rsidRPr="00702906">
        <w:rPr>
          <w:bCs/>
          <w:sz w:val="22"/>
          <w:szCs w:val="22"/>
        </w:rPr>
        <w:t>22 - 2011 - « La vulnérabilité des malades d’Alzheimer lors des recherches », in « Les actions pour la santé et la recherche médicale en faveur des personnes vulnérables et des pays émergents », 1</w:t>
      </w:r>
      <w:r w:rsidRPr="00702906">
        <w:rPr>
          <w:bCs/>
          <w:sz w:val="22"/>
          <w:szCs w:val="22"/>
          <w:vertAlign w:val="superscript"/>
        </w:rPr>
        <w:t>er</w:t>
      </w:r>
      <w:r w:rsidRPr="00702906">
        <w:rPr>
          <w:bCs/>
          <w:sz w:val="22"/>
          <w:szCs w:val="22"/>
        </w:rPr>
        <w:t xml:space="preserve"> et 2 juillet 2011, Université Paul Sabatier, Toulouse. </w:t>
      </w:r>
    </w:p>
    <w:p w14:paraId="697B2F6F" w14:textId="77777777" w:rsidR="003A3964" w:rsidRPr="00702906" w:rsidRDefault="003A3964" w:rsidP="003A3964">
      <w:pPr>
        <w:jc w:val="both"/>
        <w:rPr>
          <w:b/>
          <w:sz w:val="22"/>
          <w:szCs w:val="22"/>
        </w:rPr>
      </w:pPr>
    </w:p>
    <w:p w14:paraId="35D7935C" w14:textId="77777777" w:rsidR="003A3964" w:rsidRPr="00702906" w:rsidRDefault="003A3964" w:rsidP="003A3964">
      <w:pPr>
        <w:jc w:val="both"/>
        <w:rPr>
          <w:b/>
          <w:sz w:val="22"/>
          <w:szCs w:val="22"/>
        </w:rPr>
      </w:pPr>
      <w:r w:rsidRPr="00702906">
        <w:rPr>
          <w:sz w:val="22"/>
          <w:szCs w:val="22"/>
        </w:rPr>
        <w:t>21 – 2010 – «Quelle contribution de l’éthique à la lex mercatoria euromediterranea ? », Colloque, 5 – 6 novembre 2010, « Vers une lex mercatoria euromediterranea ? Codification, unification et harmonisation du droit des affaires dans l’espace euro-méditerranéen», Bourg en Bresse.</w:t>
      </w:r>
    </w:p>
    <w:p w14:paraId="2A3D08B0" w14:textId="77777777" w:rsidR="003A3964" w:rsidRPr="00702906" w:rsidRDefault="003A3964" w:rsidP="003A3964">
      <w:pPr>
        <w:jc w:val="both"/>
        <w:rPr>
          <w:b/>
          <w:sz w:val="22"/>
          <w:szCs w:val="22"/>
        </w:rPr>
      </w:pPr>
    </w:p>
    <w:p w14:paraId="028320BB" w14:textId="77777777" w:rsidR="003A3964" w:rsidRPr="00702906" w:rsidRDefault="003A3964" w:rsidP="003A3964">
      <w:pPr>
        <w:jc w:val="both"/>
        <w:rPr>
          <w:b/>
          <w:sz w:val="22"/>
          <w:szCs w:val="22"/>
        </w:rPr>
      </w:pPr>
      <w:r w:rsidRPr="00702906">
        <w:rPr>
          <w:sz w:val="22"/>
          <w:szCs w:val="22"/>
        </w:rPr>
        <w:t>20 – 2010 Réflexions éthiques sur le tourisme médical, Ecole européenne d’été de droit de la santé et éthique biomédicale, Atelier de droit médical – Droits des patients, mobilité et accès aux soins, Université Paul Sabatier, Toulouse III, Campus européens été 2009, Toulouse, 2 juillet 2010, Faculté de médecine de Rangueil.</w:t>
      </w:r>
    </w:p>
    <w:p w14:paraId="7B8B62C6" w14:textId="77777777" w:rsidR="003A3964" w:rsidRPr="00702906" w:rsidRDefault="003A3964" w:rsidP="003A3964">
      <w:pPr>
        <w:jc w:val="both"/>
        <w:rPr>
          <w:b/>
          <w:sz w:val="22"/>
          <w:szCs w:val="22"/>
        </w:rPr>
      </w:pPr>
    </w:p>
    <w:p w14:paraId="2D5932A8" w14:textId="77777777" w:rsidR="003A3964" w:rsidRPr="00702906" w:rsidRDefault="003A3964" w:rsidP="003A3964">
      <w:pPr>
        <w:jc w:val="both"/>
        <w:rPr>
          <w:b/>
          <w:sz w:val="22"/>
          <w:szCs w:val="22"/>
        </w:rPr>
      </w:pPr>
      <w:r w:rsidRPr="00702906">
        <w:rPr>
          <w:sz w:val="22"/>
          <w:szCs w:val="22"/>
        </w:rPr>
        <w:t xml:space="preserve">19 - 2009 Communication sur « Une harmonisation des pratiques et des législations de l’AMP est-elle envisageable ?, Présidente de la table ronde : « Pandémie et vaccinations », Ecole européenne d’été  « Droit de la santé et éthique médicale », Ateliers de droit médical – questions de santé publique dans un contexte transnational , Université Paul Sabatier, Toulouse III, Campus européens été 2009, Toulouse, 2 juillet 2009, Faculté de médecine de Rangueil. Intervention en ligne sur la vidéothèque de numérique de l’enseignement supérieur </w:t>
      </w:r>
      <w:hyperlink r:id="rId141" w:history="1">
        <w:r w:rsidRPr="00702906">
          <w:rPr>
            <w:rStyle w:val="Lienhypertexte"/>
            <w:sz w:val="22"/>
            <w:szCs w:val="22"/>
          </w:rPr>
          <w:t>http://www.canal-u.tv/producteurs/canal_u_medecine/dossier_programmes/droit_de_la_sante/colloque_et_evenement/ecole_europeenne_d_ete_droit_de_la_sante_biomedicale_2009_toulouse/ecole_europeenne_d_ete_2009_vf_vers_une_harmonisation_des_pratiques_et_des_legislations_de_l_amp</w:t>
        </w:r>
      </w:hyperlink>
      <w:r w:rsidRPr="00702906">
        <w:rPr>
          <w:sz w:val="22"/>
          <w:szCs w:val="22"/>
        </w:rPr>
        <w:t xml:space="preserve"> </w:t>
      </w:r>
    </w:p>
    <w:p w14:paraId="51F910A6" w14:textId="77777777" w:rsidR="003A3964" w:rsidRPr="00702906" w:rsidRDefault="003A3964" w:rsidP="003A3964">
      <w:pPr>
        <w:jc w:val="both"/>
        <w:rPr>
          <w:b/>
          <w:sz w:val="22"/>
          <w:szCs w:val="22"/>
        </w:rPr>
      </w:pPr>
    </w:p>
    <w:p w14:paraId="5B00A44B" w14:textId="77777777" w:rsidR="003A3964" w:rsidRPr="00702906" w:rsidRDefault="003A3964" w:rsidP="003A3964">
      <w:pPr>
        <w:jc w:val="both"/>
        <w:rPr>
          <w:b/>
          <w:sz w:val="22"/>
          <w:szCs w:val="22"/>
        </w:rPr>
      </w:pPr>
      <w:r w:rsidRPr="00702906">
        <w:rPr>
          <w:sz w:val="22"/>
          <w:szCs w:val="22"/>
        </w:rPr>
        <w:t>18 – 2008 Communication sur « la procréation aux frontières de l’éthique : comment les lois de bioéthique de 1994 peuvent-elles évoluer ? », Journées du don de gamètes, Colloque 1</w:t>
      </w:r>
      <w:r w:rsidRPr="00702906">
        <w:rPr>
          <w:sz w:val="22"/>
          <w:szCs w:val="22"/>
          <w:vertAlign w:val="superscript"/>
        </w:rPr>
        <w:t>er</w:t>
      </w:r>
      <w:r w:rsidRPr="00702906">
        <w:rPr>
          <w:sz w:val="22"/>
          <w:szCs w:val="22"/>
        </w:rPr>
        <w:t xml:space="preserve"> et 2 février 2008 organisé par l’association Enfants Kdos, Maison de la RATP, 189, rue de Bercy, 75012 Paris.</w:t>
      </w:r>
      <w:r w:rsidRPr="00702906">
        <w:rPr>
          <w:color w:val="000000"/>
          <w:sz w:val="22"/>
          <w:szCs w:val="22"/>
        </w:rPr>
        <w:t xml:space="preserve"> </w:t>
      </w:r>
    </w:p>
    <w:p w14:paraId="42ABB1FB" w14:textId="77777777" w:rsidR="003A3964" w:rsidRPr="00702906" w:rsidRDefault="003A3964" w:rsidP="003A3964">
      <w:pPr>
        <w:jc w:val="both"/>
        <w:rPr>
          <w:b/>
          <w:sz w:val="22"/>
          <w:szCs w:val="22"/>
        </w:rPr>
      </w:pPr>
    </w:p>
    <w:p w14:paraId="4FD7B0C4" w14:textId="77777777" w:rsidR="003A3964" w:rsidRPr="00702906" w:rsidRDefault="003A3964" w:rsidP="003A3964">
      <w:pPr>
        <w:jc w:val="both"/>
        <w:rPr>
          <w:b/>
          <w:sz w:val="22"/>
          <w:szCs w:val="22"/>
        </w:rPr>
      </w:pPr>
      <w:r w:rsidRPr="00702906">
        <w:rPr>
          <w:sz w:val="22"/>
          <w:szCs w:val="22"/>
        </w:rPr>
        <w:t>17 – 2006 Animation table ronde « Biomedical researches »., et intervention «</w:t>
      </w:r>
      <w:r w:rsidRPr="00702906">
        <w:rPr>
          <w:iCs/>
          <w:sz w:val="22"/>
          <w:szCs w:val="22"/>
        </w:rPr>
        <w:t>Vers une plus grande intégration des mineurs au processus décisionnel de la participation à la recherche. Approche comparée France-Québec »,</w:t>
      </w:r>
      <w:r w:rsidRPr="00702906">
        <w:rPr>
          <w:i/>
          <w:iCs/>
          <w:sz w:val="22"/>
          <w:szCs w:val="22"/>
        </w:rPr>
        <w:t xml:space="preserve"> </w:t>
      </w:r>
      <w:r w:rsidRPr="00702906">
        <w:rPr>
          <w:sz w:val="22"/>
          <w:szCs w:val="22"/>
        </w:rPr>
        <w:t>Congrès Mondial de droit médical, Toulouse le 10 août 2006, Centre de Congrès Pierre Baudis.</w:t>
      </w:r>
    </w:p>
    <w:p w14:paraId="20A52D17" w14:textId="77777777" w:rsidR="003A3964" w:rsidRPr="00702906" w:rsidRDefault="003A3964" w:rsidP="003A3964">
      <w:pPr>
        <w:jc w:val="both"/>
        <w:rPr>
          <w:b/>
          <w:sz w:val="22"/>
          <w:szCs w:val="22"/>
        </w:rPr>
      </w:pPr>
    </w:p>
    <w:p w14:paraId="7BBF95AE" w14:textId="77777777" w:rsidR="003A3964" w:rsidRPr="00702906" w:rsidRDefault="003A3964" w:rsidP="003A3964">
      <w:pPr>
        <w:jc w:val="both"/>
        <w:rPr>
          <w:b/>
          <w:bCs/>
          <w:sz w:val="22"/>
          <w:szCs w:val="22"/>
        </w:rPr>
      </w:pPr>
      <w:r w:rsidRPr="00702906">
        <w:rPr>
          <w:sz w:val="22"/>
          <w:szCs w:val="22"/>
        </w:rPr>
        <w:lastRenderedPageBreak/>
        <w:t>16 – 2006 Communication introductive et animation de la table ronde. «</w:t>
      </w:r>
      <w:r w:rsidRPr="00702906">
        <w:rPr>
          <w:iCs/>
          <w:sz w:val="22"/>
          <w:szCs w:val="22"/>
        </w:rPr>
        <w:t xml:space="preserve">Multiculturalisme et bioéthique»., </w:t>
      </w:r>
      <w:r w:rsidRPr="00702906">
        <w:rPr>
          <w:sz w:val="22"/>
          <w:szCs w:val="22"/>
        </w:rPr>
        <w:t xml:space="preserve">Université Européenne d’Eté Droit de la Santé et Ethique Biomédicale, Session 2006, 7 août 2006, Toulouse, Hôpital la Grave, </w:t>
      </w:r>
    </w:p>
    <w:p w14:paraId="7FDE3B9A" w14:textId="77777777" w:rsidR="003A3964" w:rsidRPr="00702906" w:rsidRDefault="003A3964" w:rsidP="003A3964">
      <w:pPr>
        <w:jc w:val="both"/>
        <w:rPr>
          <w:b/>
          <w:bCs/>
          <w:sz w:val="22"/>
          <w:szCs w:val="22"/>
        </w:rPr>
      </w:pPr>
    </w:p>
    <w:p w14:paraId="0BA18BD8" w14:textId="77777777" w:rsidR="003A3964" w:rsidRPr="00702906" w:rsidRDefault="003A3964" w:rsidP="003A3964">
      <w:pPr>
        <w:jc w:val="both"/>
        <w:rPr>
          <w:b/>
          <w:sz w:val="22"/>
          <w:szCs w:val="22"/>
        </w:rPr>
      </w:pPr>
      <w:r w:rsidRPr="00702906">
        <w:rPr>
          <w:bCs/>
          <w:sz w:val="22"/>
          <w:szCs w:val="22"/>
        </w:rPr>
        <w:t xml:space="preserve">15 – 2005 </w:t>
      </w:r>
      <w:r w:rsidRPr="00702906">
        <w:rPr>
          <w:sz w:val="22"/>
          <w:szCs w:val="22"/>
        </w:rPr>
        <w:t>Communication introductive et animation de la table ronde sur « </w:t>
      </w:r>
      <w:r w:rsidRPr="00702906">
        <w:rPr>
          <w:iCs/>
          <w:sz w:val="22"/>
          <w:szCs w:val="22"/>
        </w:rPr>
        <w:t>Le dossier médical et les données médicales de santé : partage de savoirs et d’expériences – exposé introductif</w:t>
      </w:r>
      <w:r w:rsidRPr="00702906">
        <w:rPr>
          <w:sz w:val="22"/>
          <w:szCs w:val="22"/>
        </w:rPr>
        <w:t> »., Séminaire international d’actualité de droit médical « Le dossier médical et les données médicales de santé», organisé par Mme A-M. DUGUET et parrainé par l’Institut International de Recherche en Ethique Biomédicale et le Réseau Européen de Recherche en Droit Médical de l’ARFDM., Faculté de médecine de Toulouse – Rangueil,  9 juin 2005.</w:t>
      </w:r>
    </w:p>
    <w:p w14:paraId="4F7E8B8D" w14:textId="77777777" w:rsidR="003A3964" w:rsidRPr="00702906" w:rsidRDefault="003A3964" w:rsidP="003A3964">
      <w:pPr>
        <w:jc w:val="both"/>
        <w:rPr>
          <w:b/>
          <w:sz w:val="22"/>
          <w:szCs w:val="22"/>
        </w:rPr>
      </w:pPr>
    </w:p>
    <w:p w14:paraId="44BC6EE6" w14:textId="77777777" w:rsidR="003A3964" w:rsidRPr="00702906" w:rsidRDefault="003A3964" w:rsidP="003A3964">
      <w:pPr>
        <w:jc w:val="both"/>
        <w:rPr>
          <w:b/>
          <w:sz w:val="22"/>
          <w:szCs w:val="22"/>
        </w:rPr>
      </w:pPr>
      <w:r w:rsidRPr="00702906">
        <w:rPr>
          <w:bCs/>
          <w:sz w:val="22"/>
          <w:szCs w:val="22"/>
        </w:rPr>
        <w:t xml:space="preserve">14 - 2005 </w:t>
      </w:r>
      <w:r w:rsidRPr="00702906">
        <w:rPr>
          <w:sz w:val="22"/>
          <w:szCs w:val="22"/>
        </w:rPr>
        <w:t>Communication sur « L’évolution du Comité consultatif national d’éthique : quels changements, quelles perspectives ? »., Colloque Bioéthique 1994-2004 Regards croisés sur une décennie historique., Laboratoire de droit civil du Centre de Recherches juridiques de l’Université de Franche-Comté (CRJFC – EA n°3225), Faculté de droit de Besançon., 10 mai 2005.</w:t>
      </w:r>
    </w:p>
    <w:p w14:paraId="0BF73CC2" w14:textId="77777777" w:rsidR="003A3964" w:rsidRPr="00702906" w:rsidRDefault="003A3964" w:rsidP="003A3964">
      <w:pPr>
        <w:jc w:val="both"/>
        <w:rPr>
          <w:b/>
          <w:sz w:val="22"/>
          <w:szCs w:val="22"/>
        </w:rPr>
      </w:pPr>
    </w:p>
    <w:p w14:paraId="26E291BB" w14:textId="77777777" w:rsidR="003A3964" w:rsidRPr="00702906" w:rsidRDefault="003A3964" w:rsidP="003A3964">
      <w:pPr>
        <w:jc w:val="both"/>
        <w:rPr>
          <w:b/>
          <w:sz w:val="22"/>
          <w:szCs w:val="22"/>
        </w:rPr>
      </w:pPr>
      <w:r w:rsidRPr="00702906">
        <w:rPr>
          <w:bCs/>
          <w:sz w:val="22"/>
          <w:szCs w:val="22"/>
        </w:rPr>
        <w:t xml:space="preserve">13 – 2005 </w:t>
      </w:r>
      <w:r w:rsidRPr="00702906">
        <w:rPr>
          <w:sz w:val="22"/>
          <w:szCs w:val="22"/>
        </w:rPr>
        <w:t>Animation Atelier sur « </w:t>
      </w:r>
      <w:r w:rsidRPr="00702906">
        <w:rPr>
          <w:iCs/>
          <w:sz w:val="22"/>
          <w:szCs w:val="22"/>
        </w:rPr>
        <w:t>Problèmes juridiques et éthiques liés à la recherche dans la maladie d’Alzheimer et les maladies apparentées ?</w:t>
      </w:r>
      <w:r w:rsidRPr="00702906">
        <w:rPr>
          <w:sz w:val="22"/>
          <w:szCs w:val="22"/>
        </w:rPr>
        <w:t> », Colloque Alzheimer : l’éthique en questions – Recherche et projets de soins, Toulouse., Hôtel Dieu Saint – Jacques., 31 mars et 1</w:t>
      </w:r>
      <w:r w:rsidRPr="00702906">
        <w:rPr>
          <w:sz w:val="22"/>
          <w:szCs w:val="22"/>
          <w:vertAlign w:val="superscript"/>
        </w:rPr>
        <w:t>er</w:t>
      </w:r>
      <w:r w:rsidRPr="00702906">
        <w:rPr>
          <w:sz w:val="22"/>
          <w:szCs w:val="22"/>
        </w:rPr>
        <w:t xml:space="preserve"> avril 2005.</w:t>
      </w:r>
    </w:p>
    <w:p w14:paraId="5CFD6FB3" w14:textId="77777777" w:rsidR="003A3964" w:rsidRPr="00702906" w:rsidRDefault="003A3964" w:rsidP="003A3964">
      <w:pPr>
        <w:jc w:val="both"/>
        <w:rPr>
          <w:b/>
          <w:sz w:val="22"/>
          <w:szCs w:val="22"/>
        </w:rPr>
      </w:pPr>
    </w:p>
    <w:p w14:paraId="01B30BC9" w14:textId="77777777" w:rsidR="003A3964" w:rsidRPr="00702906" w:rsidRDefault="003A3964" w:rsidP="003A3964">
      <w:pPr>
        <w:jc w:val="both"/>
        <w:rPr>
          <w:b/>
          <w:sz w:val="22"/>
          <w:szCs w:val="22"/>
        </w:rPr>
      </w:pPr>
      <w:r w:rsidRPr="00702906">
        <w:rPr>
          <w:bCs/>
          <w:sz w:val="22"/>
          <w:szCs w:val="22"/>
        </w:rPr>
        <w:t xml:space="preserve">12 – 2005 </w:t>
      </w:r>
      <w:r w:rsidRPr="00702906">
        <w:rPr>
          <w:sz w:val="22"/>
          <w:szCs w:val="22"/>
        </w:rPr>
        <w:t>Communication sur « L’obligation vaccinale », Colloque « La protection de la santé publique »., Association française de droit de la santé »., Université Panthéon-Assas – Paris II – Centre Panthéon., 27 mars 2005.</w:t>
      </w:r>
    </w:p>
    <w:p w14:paraId="4CD7C4C2" w14:textId="77777777" w:rsidR="003A3964" w:rsidRPr="00702906" w:rsidRDefault="003A3964" w:rsidP="003A3964">
      <w:pPr>
        <w:jc w:val="both"/>
        <w:rPr>
          <w:b/>
          <w:sz w:val="22"/>
          <w:szCs w:val="22"/>
        </w:rPr>
      </w:pPr>
    </w:p>
    <w:p w14:paraId="0CA41CCD" w14:textId="77777777" w:rsidR="003A3964" w:rsidRPr="00702906" w:rsidRDefault="003A3964" w:rsidP="003A3964">
      <w:pPr>
        <w:jc w:val="both"/>
        <w:rPr>
          <w:b/>
          <w:sz w:val="22"/>
          <w:szCs w:val="22"/>
        </w:rPr>
      </w:pPr>
      <w:r w:rsidRPr="00702906">
        <w:rPr>
          <w:bCs/>
          <w:sz w:val="22"/>
          <w:szCs w:val="22"/>
        </w:rPr>
        <w:t xml:space="preserve">11 – 2004 </w:t>
      </w:r>
      <w:r w:rsidRPr="00702906">
        <w:rPr>
          <w:sz w:val="22"/>
          <w:szCs w:val="22"/>
        </w:rPr>
        <w:t>Communication sur «</w:t>
      </w:r>
      <w:r w:rsidRPr="00702906">
        <w:rPr>
          <w:iCs/>
          <w:sz w:val="22"/>
          <w:szCs w:val="22"/>
        </w:rPr>
        <w:t>La protection de l’enfant</w:t>
      </w:r>
      <w:r w:rsidRPr="00702906">
        <w:rPr>
          <w:i/>
          <w:iCs/>
          <w:sz w:val="22"/>
          <w:szCs w:val="22"/>
        </w:rPr>
        <w:t xml:space="preserve"> dans la recherche biomédicale</w:t>
      </w:r>
      <w:r w:rsidRPr="00702906">
        <w:rPr>
          <w:sz w:val="22"/>
          <w:szCs w:val="22"/>
        </w:rPr>
        <w:t> »., Colloque « Le droit et la santé de l’enfant », Université de Bretagne occidentale, Faculté de droit de Brest, Centre de recherche en droit privé, 10 décembre 2004.</w:t>
      </w:r>
    </w:p>
    <w:p w14:paraId="0EF1922F" w14:textId="77777777" w:rsidR="003A3964" w:rsidRPr="00702906" w:rsidRDefault="003A3964" w:rsidP="003A3964">
      <w:pPr>
        <w:jc w:val="both"/>
        <w:rPr>
          <w:b/>
          <w:sz w:val="22"/>
          <w:szCs w:val="22"/>
        </w:rPr>
      </w:pPr>
    </w:p>
    <w:p w14:paraId="6481C0E8" w14:textId="77777777" w:rsidR="003A3964" w:rsidRPr="00702906" w:rsidRDefault="003A3964" w:rsidP="003A3964">
      <w:pPr>
        <w:jc w:val="both"/>
        <w:rPr>
          <w:b/>
          <w:sz w:val="22"/>
          <w:szCs w:val="22"/>
        </w:rPr>
      </w:pPr>
      <w:r w:rsidRPr="00702906">
        <w:rPr>
          <w:bCs/>
          <w:sz w:val="22"/>
          <w:szCs w:val="22"/>
        </w:rPr>
        <w:t xml:space="preserve">10 – 2004 </w:t>
      </w:r>
      <w:r w:rsidRPr="00702906">
        <w:rPr>
          <w:sz w:val="22"/>
          <w:szCs w:val="22"/>
        </w:rPr>
        <w:t>Communication sur « </w:t>
      </w:r>
      <w:r w:rsidRPr="00702906">
        <w:rPr>
          <w:iCs/>
          <w:sz w:val="22"/>
          <w:szCs w:val="22"/>
        </w:rPr>
        <w:t xml:space="preserve">L’évaluation des dispositions législatives françaises relatives à l’information et au consentement des sujets d’essais en vue d’une meilleure intégration internationale», </w:t>
      </w:r>
      <w:r w:rsidRPr="00702906">
        <w:rPr>
          <w:sz w:val="22"/>
          <w:szCs w:val="22"/>
        </w:rPr>
        <w:t>in 15th world congress on Medical Law., Sydney – Australia., 4 August 2004.</w:t>
      </w:r>
    </w:p>
    <w:p w14:paraId="60D26816" w14:textId="77777777" w:rsidR="003A3964" w:rsidRPr="00702906" w:rsidRDefault="003A3964" w:rsidP="003A3964">
      <w:pPr>
        <w:jc w:val="both"/>
        <w:rPr>
          <w:b/>
          <w:sz w:val="22"/>
          <w:szCs w:val="22"/>
        </w:rPr>
      </w:pPr>
    </w:p>
    <w:p w14:paraId="02EFEBBD" w14:textId="77777777" w:rsidR="003A3964" w:rsidRPr="00702906" w:rsidRDefault="003A3964" w:rsidP="003A3964">
      <w:pPr>
        <w:jc w:val="both"/>
        <w:rPr>
          <w:b/>
          <w:sz w:val="22"/>
          <w:szCs w:val="22"/>
        </w:rPr>
      </w:pPr>
      <w:r w:rsidRPr="00702906">
        <w:rPr>
          <w:bCs/>
          <w:sz w:val="22"/>
          <w:szCs w:val="22"/>
        </w:rPr>
        <w:t xml:space="preserve">9 – 2004 </w:t>
      </w:r>
      <w:r w:rsidRPr="00702906">
        <w:rPr>
          <w:sz w:val="22"/>
          <w:szCs w:val="22"/>
        </w:rPr>
        <w:t>Communication sur « </w:t>
      </w:r>
      <w:r w:rsidRPr="00702906">
        <w:rPr>
          <w:iCs/>
          <w:sz w:val="22"/>
          <w:szCs w:val="22"/>
        </w:rPr>
        <w:t>La dignité du corps humain vivant</w:t>
      </w:r>
      <w:r w:rsidRPr="00702906">
        <w:rPr>
          <w:sz w:val="22"/>
          <w:szCs w:val="22"/>
        </w:rPr>
        <w:t> »., Séminaire international d’actualité de droit médical « Le respect du corps humain pendant la vie et après la mort – Droit, éthique et culture », organisé par Mme A-M. DUGUET et parrainé par l’Institut International de Recherche en Ethique Biomédicale et le Réseau Européen de Recherche en Droit Médical de l’ARFDM., Faculté de médecine de Toulouse – Rangueil,  6 mai 2004.</w:t>
      </w:r>
    </w:p>
    <w:p w14:paraId="493359AC" w14:textId="77777777" w:rsidR="003A3964" w:rsidRPr="00702906" w:rsidRDefault="003A3964" w:rsidP="003A3964">
      <w:pPr>
        <w:jc w:val="both"/>
        <w:rPr>
          <w:b/>
          <w:sz w:val="22"/>
          <w:szCs w:val="22"/>
        </w:rPr>
      </w:pPr>
    </w:p>
    <w:p w14:paraId="5203F52D" w14:textId="77777777" w:rsidR="003A3964" w:rsidRPr="00702906" w:rsidRDefault="003A3964" w:rsidP="003A3964">
      <w:pPr>
        <w:jc w:val="both"/>
        <w:rPr>
          <w:b/>
          <w:bCs/>
          <w:sz w:val="22"/>
          <w:szCs w:val="22"/>
        </w:rPr>
      </w:pPr>
      <w:r w:rsidRPr="00702906">
        <w:rPr>
          <w:bCs/>
          <w:sz w:val="22"/>
          <w:szCs w:val="22"/>
        </w:rPr>
        <w:t xml:space="preserve">8 - 2004 </w:t>
      </w:r>
      <w:r w:rsidRPr="00702906">
        <w:rPr>
          <w:sz w:val="22"/>
          <w:szCs w:val="22"/>
        </w:rPr>
        <w:t>Communication sur « </w:t>
      </w:r>
      <w:r w:rsidRPr="00702906">
        <w:rPr>
          <w:iCs/>
          <w:sz w:val="22"/>
          <w:szCs w:val="22"/>
        </w:rPr>
        <w:t>Le projet de révision des lois de bioéthique en France</w:t>
      </w:r>
      <w:r w:rsidRPr="00702906">
        <w:rPr>
          <w:sz w:val="22"/>
          <w:szCs w:val="22"/>
        </w:rPr>
        <w:t> »., Université de Montréal, Faculté de droit, Centre de recherche en droit public., le 26 février 2004</w:t>
      </w:r>
    </w:p>
    <w:p w14:paraId="7CE19A15" w14:textId="77777777" w:rsidR="003A3964" w:rsidRPr="00702906" w:rsidRDefault="003A3964" w:rsidP="003A3964">
      <w:pPr>
        <w:jc w:val="both"/>
        <w:rPr>
          <w:b/>
          <w:bCs/>
          <w:sz w:val="22"/>
          <w:szCs w:val="22"/>
        </w:rPr>
      </w:pPr>
    </w:p>
    <w:p w14:paraId="75E1168E" w14:textId="77777777" w:rsidR="003A3964" w:rsidRPr="00702906" w:rsidRDefault="003A3964" w:rsidP="003A3964">
      <w:pPr>
        <w:jc w:val="both"/>
        <w:rPr>
          <w:b/>
          <w:bCs/>
          <w:sz w:val="22"/>
          <w:szCs w:val="22"/>
        </w:rPr>
      </w:pPr>
      <w:r w:rsidRPr="00702906">
        <w:rPr>
          <w:sz w:val="22"/>
          <w:szCs w:val="22"/>
        </w:rPr>
        <w:t>7 – 2004 Communication</w:t>
      </w:r>
      <w:r w:rsidRPr="00702906">
        <w:rPr>
          <w:bCs/>
          <w:sz w:val="22"/>
          <w:szCs w:val="22"/>
        </w:rPr>
        <w:t xml:space="preserve"> collective : Duguet AM, Bévière B, Diebolt V,Guinart S, Fourtane E, Deguine O., Responsabilité dans les recherches biomédicales: Conditions de l’indemnisation et modification de la loi., Communication à la société de médecine légale et criminologie de France, Paris 12 Janvier 2004.</w:t>
      </w:r>
    </w:p>
    <w:p w14:paraId="572B3A66" w14:textId="77777777" w:rsidR="003A3964" w:rsidRPr="00702906" w:rsidRDefault="003A3964" w:rsidP="003A3964">
      <w:pPr>
        <w:jc w:val="both"/>
        <w:rPr>
          <w:b/>
          <w:bCs/>
          <w:sz w:val="22"/>
          <w:szCs w:val="22"/>
        </w:rPr>
      </w:pPr>
    </w:p>
    <w:p w14:paraId="306C3BCA" w14:textId="77777777" w:rsidR="003A3964" w:rsidRPr="00702906" w:rsidRDefault="003A3964" w:rsidP="003A3964">
      <w:pPr>
        <w:jc w:val="both"/>
        <w:rPr>
          <w:b/>
          <w:bCs/>
          <w:sz w:val="22"/>
          <w:szCs w:val="22"/>
        </w:rPr>
      </w:pPr>
      <w:r w:rsidRPr="00702906">
        <w:rPr>
          <w:bCs/>
          <w:sz w:val="22"/>
          <w:szCs w:val="22"/>
        </w:rPr>
        <w:t xml:space="preserve">6 – 2001 </w:t>
      </w:r>
      <w:r w:rsidRPr="00702906">
        <w:rPr>
          <w:sz w:val="22"/>
          <w:szCs w:val="22"/>
        </w:rPr>
        <w:t>Communication</w:t>
      </w:r>
      <w:r w:rsidRPr="00702906">
        <w:rPr>
          <w:bCs/>
          <w:sz w:val="22"/>
          <w:szCs w:val="22"/>
        </w:rPr>
        <w:t xml:space="preserve"> sur les « Responsabilités dans la recherche biomédicale » à l’Espace Ethique de l’Assistance publique et des Hôpitaux de Paris., Journée Ethique médicale et de la recherche : les principes du droit, le 26 février 2001</w:t>
      </w:r>
    </w:p>
    <w:p w14:paraId="433E7AF7" w14:textId="77777777" w:rsidR="003A3964" w:rsidRPr="00702906" w:rsidRDefault="003A3964" w:rsidP="003A3964">
      <w:pPr>
        <w:jc w:val="both"/>
        <w:rPr>
          <w:b/>
          <w:bCs/>
          <w:sz w:val="22"/>
          <w:szCs w:val="22"/>
        </w:rPr>
      </w:pPr>
    </w:p>
    <w:p w14:paraId="4F00339D" w14:textId="77777777" w:rsidR="003A3964" w:rsidRPr="00702906" w:rsidRDefault="003A3964" w:rsidP="003A3964">
      <w:pPr>
        <w:jc w:val="both"/>
        <w:rPr>
          <w:b/>
          <w:bCs/>
          <w:sz w:val="22"/>
          <w:szCs w:val="22"/>
        </w:rPr>
      </w:pPr>
      <w:r w:rsidRPr="00702906">
        <w:rPr>
          <w:bCs/>
          <w:sz w:val="22"/>
          <w:szCs w:val="22"/>
        </w:rPr>
        <w:t xml:space="preserve">5 – 1999 - </w:t>
      </w:r>
      <w:r w:rsidRPr="00702906">
        <w:rPr>
          <w:sz w:val="22"/>
          <w:szCs w:val="22"/>
        </w:rPr>
        <w:t>Communication</w:t>
      </w:r>
      <w:r w:rsidRPr="00702906">
        <w:rPr>
          <w:bCs/>
          <w:sz w:val="22"/>
          <w:szCs w:val="22"/>
        </w:rPr>
        <w:t xml:space="preserve"> sur « Le droit au bail du locataire commerçant : une spécificité française désuète ? », séminaire international organisé en partenariat entre le laboratoire « Pilotage des contrats de la vie économique et des affaires » (P.I.C.O.D.I.A) et l’Organisation mondiale du commerce (O.M.C.) sur « Les ajustements juridiques et commerciaux des années 2000 », Faculté de droit de Besançon, Université de Franche Comté 16 et 17 février 1999, Genève, 18 février 1999. </w:t>
      </w:r>
    </w:p>
    <w:p w14:paraId="55C8FEBA" w14:textId="77777777" w:rsidR="003A3964" w:rsidRPr="00702906" w:rsidRDefault="003A3964" w:rsidP="003A3964">
      <w:pPr>
        <w:jc w:val="both"/>
        <w:rPr>
          <w:b/>
          <w:bCs/>
          <w:sz w:val="22"/>
          <w:szCs w:val="22"/>
        </w:rPr>
      </w:pPr>
    </w:p>
    <w:p w14:paraId="1AE1069B" w14:textId="77777777" w:rsidR="003A3964" w:rsidRPr="00702906" w:rsidRDefault="003A3964" w:rsidP="003A3964">
      <w:pPr>
        <w:jc w:val="both"/>
        <w:rPr>
          <w:b/>
          <w:bCs/>
          <w:sz w:val="22"/>
          <w:szCs w:val="22"/>
        </w:rPr>
      </w:pPr>
      <w:r w:rsidRPr="00702906">
        <w:rPr>
          <w:bCs/>
          <w:sz w:val="22"/>
          <w:szCs w:val="22"/>
        </w:rPr>
        <w:t xml:space="preserve">4 – 1998 </w:t>
      </w:r>
      <w:r w:rsidRPr="00702906">
        <w:rPr>
          <w:sz w:val="22"/>
          <w:szCs w:val="22"/>
        </w:rPr>
        <w:t xml:space="preserve">Communication </w:t>
      </w:r>
      <w:r w:rsidRPr="00702906">
        <w:rPr>
          <w:bCs/>
          <w:sz w:val="22"/>
          <w:szCs w:val="22"/>
        </w:rPr>
        <w:t>sur « Le contrat préliminaire de vente d'immeuble à construire et le droit communautaire », Journées de l’immobilier, Séminaire organisé en partenariat entre les Université de Franche Comté et de Bourgogne et les professionnels de l’immobilier (notaires, avocats, assureurs, architectes, etc.) dans le cadre de la rencontre de deux D.E.S.S de la vie économique et des affaires (Facultés de droit de Besançon et de Dijon),13 février 1998.</w:t>
      </w:r>
    </w:p>
    <w:p w14:paraId="45C72467" w14:textId="77777777" w:rsidR="003A3964" w:rsidRPr="00702906" w:rsidRDefault="003A3964" w:rsidP="003A3964">
      <w:pPr>
        <w:jc w:val="both"/>
        <w:rPr>
          <w:b/>
          <w:bCs/>
          <w:sz w:val="22"/>
          <w:szCs w:val="22"/>
        </w:rPr>
      </w:pPr>
    </w:p>
    <w:p w14:paraId="03CC50D3" w14:textId="77777777" w:rsidR="003A3964" w:rsidRPr="00702906" w:rsidRDefault="003A3964" w:rsidP="003A3964">
      <w:pPr>
        <w:jc w:val="both"/>
        <w:rPr>
          <w:b/>
          <w:bCs/>
          <w:sz w:val="22"/>
          <w:szCs w:val="22"/>
        </w:rPr>
      </w:pPr>
      <w:r w:rsidRPr="00702906">
        <w:rPr>
          <w:bCs/>
          <w:sz w:val="22"/>
          <w:szCs w:val="22"/>
        </w:rPr>
        <w:t xml:space="preserve">3 – 1997 </w:t>
      </w:r>
      <w:r w:rsidRPr="00702906">
        <w:rPr>
          <w:sz w:val="22"/>
          <w:szCs w:val="22"/>
        </w:rPr>
        <w:t>Communication</w:t>
      </w:r>
      <w:r w:rsidRPr="00702906">
        <w:rPr>
          <w:bCs/>
          <w:sz w:val="22"/>
          <w:szCs w:val="22"/>
        </w:rPr>
        <w:t xml:space="preserve"> sur « La présentation de l'arrêt de la troisième Chambre civile de la Cour de cassation du 26 juin 1996 sur la promesse unilatérale de vente », Journées de l’immobilier, Séminaire organisé en partenariat entre les Université de Franche Comté et de Bourgogne et les professionnels de l’immobilier (notaires, avocats, assureurs, </w:t>
      </w:r>
      <w:r w:rsidRPr="00702906">
        <w:rPr>
          <w:bCs/>
          <w:sz w:val="22"/>
          <w:szCs w:val="22"/>
        </w:rPr>
        <w:lastRenderedPageBreak/>
        <w:t>architectes, etc.) dans le cadre de la rencontre de deux D.E.S.S de la vie économique et des affaires (Facultés de droit de Besançon et de Dijon), 27 février 1997.</w:t>
      </w:r>
    </w:p>
    <w:p w14:paraId="5045541E" w14:textId="77777777" w:rsidR="003A3964" w:rsidRPr="00702906" w:rsidRDefault="003A3964" w:rsidP="003A3964">
      <w:pPr>
        <w:jc w:val="both"/>
        <w:rPr>
          <w:b/>
          <w:bCs/>
          <w:sz w:val="22"/>
          <w:szCs w:val="22"/>
        </w:rPr>
      </w:pPr>
    </w:p>
    <w:p w14:paraId="0EB8D5D9" w14:textId="77777777" w:rsidR="003A3964" w:rsidRPr="00702906" w:rsidRDefault="003A3964" w:rsidP="003A3964">
      <w:pPr>
        <w:jc w:val="both"/>
        <w:rPr>
          <w:b/>
          <w:bCs/>
          <w:sz w:val="22"/>
          <w:szCs w:val="22"/>
        </w:rPr>
      </w:pPr>
      <w:r w:rsidRPr="00702906">
        <w:rPr>
          <w:bCs/>
          <w:sz w:val="22"/>
          <w:szCs w:val="22"/>
        </w:rPr>
        <w:t xml:space="preserve">2 – 1997 </w:t>
      </w:r>
      <w:r w:rsidRPr="00702906">
        <w:rPr>
          <w:sz w:val="22"/>
          <w:szCs w:val="22"/>
        </w:rPr>
        <w:t>Communication</w:t>
      </w:r>
      <w:r w:rsidRPr="00702906">
        <w:rPr>
          <w:bCs/>
          <w:sz w:val="22"/>
          <w:szCs w:val="22"/>
        </w:rPr>
        <w:t xml:space="preserve"> sur « L'évolution de la responsabilité médicale » le 20 mars 1997, Université de Franche-Comté. </w:t>
      </w:r>
    </w:p>
    <w:p w14:paraId="63F09C3A" w14:textId="77777777" w:rsidR="003A3964" w:rsidRPr="00702906" w:rsidRDefault="003A3964" w:rsidP="003A3964">
      <w:pPr>
        <w:jc w:val="both"/>
        <w:rPr>
          <w:b/>
          <w:bCs/>
          <w:sz w:val="22"/>
          <w:szCs w:val="22"/>
        </w:rPr>
      </w:pPr>
    </w:p>
    <w:p w14:paraId="20A65854" w14:textId="77777777" w:rsidR="003A3964" w:rsidRPr="00201907" w:rsidRDefault="003A3964" w:rsidP="003A3964">
      <w:pPr>
        <w:jc w:val="both"/>
        <w:rPr>
          <w:bCs/>
          <w:sz w:val="22"/>
          <w:szCs w:val="22"/>
        </w:rPr>
      </w:pPr>
      <w:r w:rsidRPr="00702906">
        <w:rPr>
          <w:bCs/>
          <w:sz w:val="22"/>
          <w:szCs w:val="22"/>
        </w:rPr>
        <w:t xml:space="preserve">1 – 1997 </w:t>
      </w:r>
      <w:r w:rsidRPr="00702906">
        <w:rPr>
          <w:sz w:val="22"/>
          <w:szCs w:val="22"/>
        </w:rPr>
        <w:t>Communication</w:t>
      </w:r>
      <w:r w:rsidRPr="00702906">
        <w:rPr>
          <w:bCs/>
          <w:sz w:val="22"/>
          <w:szCs w:val="22"/>
        </w:rPr>
        <w:t xml:space="preserve"> sur la présentation de la loi « Huriet-Sérusclat » du 20 décembre 1988 modifiée relative à la protection des personnes dans la recherche biomédicale le 27 mars 1997 au Salon des laboratoires, Paris, Parc des expositions. </w:t>
      </w:r>
    </w:p>
    <w:p w14:paraId="1BD2921C" w14:textId="77777777" w:rsidR="003A3964" w:rsidRDefault="003A3964" w:rsidP="00270572">
      <w:pPr>
        <w:jc w:val="both"/>
        <w:rPr>
          <w:sz w:val="22"/>
          <w:szCs w:val="22"/>
        </w:rPr>
      </w:pPr>
    </w:p>
    <w:p w14:paraId="783C0274" w14:textId="0FC78C71" w:rsidR="003A3964" w:rsidRPr="00E437C8" w:rsidRDefault="00A20B92" w:rsidP="00A20B92">
      <w:pPr>
        <w:pStyle w:val="Titre2"/>
        <w:rPr>
          <w:u w:val="none"/>
        </w:rPr>
      </w:pPr>
      <w:bookmarkStart w:id="200" w:name="_Toc6032019"/>
      <w:bookmarkStart w:id="201" w:name="_Toc6489406"/>
      <w:bookmarkStart w:id="202" w:name="_Toc9876085"/>
      <w:bookmarkStart w:id="203" w:name="_Toc18580114"/>
      <w:r w:rsidRPr="00E437C8">
        <w:rPr>
          <w:u w:val="none"/>
        </w:rPr>
        <w:t>A</w:t>
      </w:r>
      <w:r w:rsidR="00163852">
        <w:rPr>
          <w:u w:val="none"/>
        </w:rPr>
        <w:t>ctivités de recherches collectives</w:t>
      </w:r>
      <w:bookmarkEnd w:id="200"/>
      <w:bookmarkEnd w:id="201"/>
      <w:bookmarkEnd w:id="202"/>
      <w:bookmarkEnd w:id="203"/>
    </w:p>
    <w:p w14:paraId="14ABB7A9" w14:textId="77777777" w:rsidR="001873B4" w:rsidRPr="00DB5E35" w:rsidRDefault="001873B4" w:rsidP="008E6E19">
      <w:pPr>
        <w:rPr>
          <w:b/>
        </w:rPr>
      </w:pPr>
    </w:p>
    <w:p w14:paraId="188C7096" w14:textId="199D0621" w:rsidR="008E6E19" w:rsidRPr="00852BD5" w:rsidRDefault="001873B4" w:rsidP="004344B6">
      <w:pPr>
        <w:jc w:val="both"/>
        <w:rPr>
          <w:b/>
          <w:sz w:val="22"/>
          <w:szCs w:val="22"/>
        </w:rPr>
      </w:pPr>
      <w:r>
        <w:rPr>
          <w:sz w:val="22"/>
          <w:szCs w:val="22"/>
        </w:rPr>
        <w:t>2014 - 20</w:t>
      </w:r>
      <w:r w:rsidR="008E6E19" w:rsidRPr="00852BD5">
        <w:rPr>
          <w:sz w:val="22"/>
          <w:szCs w:val="22"/>
        </w:rPr>
        <w:t>11 – Groupe de recherche collectif sur « L’incidence des facteurs socio-culturels sur les besoins et la prise en charge des migrants âgés originaires d’Afrique du Nord atteints de troubles cognitifs (Maladie d’Alzeimer et maladies apparentées) (MATC) » dirigé par Mme A. DUGUET, INSERM Unité 1027, Faculté de médecine de Toulouse (appel d’offre de la Fondation Méderic Alzheimer).</w:t>
      </w:r>
    </w:p>
    <w:p w14:paraId="5EC7F86B" w14:textId="77777777" w:rsidR="008E6E19" w:rsidRPr="00852BD5" w:rsidRDefault="008E6E19" w:rsidP="004344B6">
      <w:pPr>
        <w:jc w:val="both"/>
        <w:rPr>
          <w:b/>
          <w:sz w:val="22"/>
          <w:szCs w:val="22"/>
        </w:rPr>
      </w:pPr>
    </w:p>
    <w:p w14:paraId="3891F71D" w14:textId="77777777" w:rsidR="008E6E19" w:rsidRPr="00852BD5" w:rsidRDefault="008E6E19" w:rsidP="004344B6">
      <w:pPr>
        <w:jc w:val="both"/>
        <w:rPr>
          <w:b/>
          <w:sz w:val="22"/>
          <w:szCs w:val="22"/>
        </w:rPr>
      </w:pPr>
      <w:r w:rsidRPr="00852BD5">
        <w:rPr>
          <w:sz w:val="22"/>
          <w:szCs w:val="22"/>
        </w:rPr>
        <w:t>2013 - 2011 – Groupe de recherche par Mr le Professeur J-R. BINET sur « L’impact des avis du Comité consultatif national d’éthique (CCNE) sur le droit positif français, CRJFC, Université de Franche-Comté.</w:t>
      </w:r>
    </w:p>
    <w:p w14:paraId="52C1EFFF" w14:textId="77777777" w:rsidR="008E6E19" w:rsidRPr="00852BD5" w:rsidRDefault="008E6E19" w:rsidP="004344B6">
      <w:pPr>
        <w:jc w:val="both"/>
        <w:rPr>
          <w:b/>
          <w:sz w:val="22"/>
          <w:szCs w:val="22"/>
        </w:rPr>
      </w:pPr>
    </w:p>
    <w:p w14:paraId="7520E904" w14:textId="77777777" w:rsidR="008E6E19" w:rsidRPr="00852BD5" w:rsidRDefault="008E6E19" w:rsidP="004344B6">
      <w:pPr>
        <w:jc w:val="both"/>
        <w:rPr>
          <w:b/>
          <w:bCs/>
          <w:sz w:val="22"/>
          <w:szCs w:val="22"/>
        </w:rPr>
      </w:pPr>
      <w:r w:rsidRPr="00852BD5">
        <w:rPr>
          <w:sz w:val="22"/>
          <w:szCs w:val="22"/>
        </w:rPr>
        <w:t xml:space="preserve">2005 – 2003 </w:t>
      </w:r>
      <w:r w:rsidRPr="00852BD5">
        <w:rPr>
          <w:bCs/>
          <w:sz w:val="22"/>
          <w:szCs w:val="22"/>
        </w:rPr>
        <w:t>Groupe de recherche sur l’impact de l’abrogation de l’obligation vaccinale dirigé par M. le professeur BELANGER et Mme DUGUET, étude commandée par la direction générale de la santé dans le cadre de l’orientation de la politique vaccinale française.</w:t>
      </w:r>
    </w:p>
    <w:p w14:paraId="0A98476D" w14:textId="77777777" w:rsidR="008E6E19" w:rsidRPr="00852BD5" w:rsidRDefault="008E6E19" w:rsidP="004344B6">
      <w:pPr>
        <w:jc w:val="both"/>
        <w:rPr>
          <w:b/>
          <w:bCs/>
          <w:sz w:val="22"/>
          <w:szCs w:val="22"/>
        </w:rPr>
      </w:pPr>
    </w:p>
    <w:p w14:paraId="0EF8D593" w14:textId="77777777" w:rsidR="008E6E19" w:rsidRPr="00852BD5" w:rsidRDefault="008E6E19" w:rsidP="004344B6">
      <w:pPr>
        <w:jc w:val="both"/>
        <w:rPr>
          <w:b/>
          <w:bCs/>
          <w:sz w:val="22"/>
          <w:szCs w:val="22"/>
        </w:rPr>
      </w:pPr>
      <w:r w:rsidRPr="00852BD5">
        <w:rPr>
          <w:bCs/>
          <w:sz w:val="22"/>
          <w:szCs w:val="22"/>
        </w:rPr>
        <w:t>2005 Direction d’un travail collectif sur « </w:t>
      </w:r>
      <w:r w:rsidRPr="00852BD5">
        <w:rPr>
          <w:bCs/>
          <w:iCs/>
          <w:sz w:val="22"/>
          <w:szCs w:val="22"/>
        </w:rPr>
        <w:t>Assurance et santé </w:t>
      </w:r>
      <w:r w:rsidRPr="00852BD5">
        <w:rPr>
          <w:bCs/>
          <w:sz w:val="22"/>
          <w:szCs w:val="22"/>
        </w:rPr>
        <w:t>» avec les étudiants de Master II Droit privé fondamental de la Faculté de droit de Besançon, Université de Franche-Comté.</w:t>
      </w:r>
    </w:p>
    <w:p w14:paraId="7B262BFC" w14:textId="77777777" w:rsidR="008E6E19" w:rsidRPr="00852BD5" w:rsidRDefault="008E6E19" w:rsidP="004344B6">
      <w:pPr>
        <w:jc w:val="both"/>
        <w:rPr>
          <w:b/>
          <w:bCs/>
          <w:sz w:val="22"/>
          <w:szCs w:val="22"/>
        </w:rPr>
      </w:pPr>
    </w:p>
    <w:p w14:paraId="02725C9C" w14:textId="77777777" w:rsidR="008E6E19" w:rsidRPr="00852BD5" w:rsidRDefault="008E6E19" w:rsidP="004344B6">
      <w:pPr>
        <w:jc w:val="both"/>
        <w:rPr>
          <w:b/>
          <w:bCs/>
          <w:sz w:val="22"/>
          <w:szCs w:val="22"/>
        </w:rPr>
      </w:pPr>
      <w:r w:rsidRPr="00852BD5">
        <w:rPr>
          <w:bCs/>
          <w:sz w:val="22"/>
          <w:szCs w:val="22"/>
        </w:rPr>
        <w:t>2004 Direction d’un travail collectif sur « </w:t>
      </w:r>
      <w:r w:rsidRPr="00852BD5">
        <w:rPr>
          <w:bCs/>
          <w:iCs/>
          <w:sz w:val="22"/>
          <w:szCs w:val="22"/>
        </w:rPr>
        <w:t>La recherche biomédicale </w:t>
      </w:r>
      <w:r w:rsidRPr="00852BD5">
        <w:rPr>
          <w:bCs/>
          <w:sz w:val="22"/>
          <w:szCs w:val="22"/>
        </w:rPr>
        <w:t>» avec les étudiants de Master II Droit privé fondamental de la Faculté de droit de Besançon, Université de Franche-Comté.</w:t>
      </w:r>
    </w:p>
    <w:p w14:paraId="78577C19" w14:textId="77777777" w:rsidR="008E6E19" w:rsidRPr="00852BD5" w:rsidRDefault="008E6E19" w:rsidP="004344B6">
      <w:pPr>
        <w:jc w:val="both"/>
        <w:rPr>
          <w:b/>
          <w:bCs/>
          <w:sz w:val="22"/>
          <w:szCs w:val="22"/>
        </w:rPr>
      </w:pPr>
    </w:p>
    <w:p w14:paraId="4F40CA76" w14:textId="77777777" w:rsidR="008E6E19" w:rsidRPr="00852BD5" w:rsidRDefault="008E6E19" w:rsidP="004344B6">
      <w:pPr>
        <w:jc w:val="both"/>
        <w:rPr>
          <w:b/>
          <w:bCs/>
          <w:sz w:val="22"/>
          <w:szCs w:val="22"/>
        </w:rPr>
      </w:pPr>
      <w:r w:rsidRPr="00852BD5">
        <w:rPr>
          <w:sz w:val="22"/>
          <w:szCs w:val="22"/>
        </w:rPr>
        <w:t xml:space="preserve">2003 </w:t>
      </w:r>
      <w:r w:rsidRPr="00852BD5">
        <w:rPr>
          <w:bCs/>
          <w:sz w:val="22"/>
          <w:szCs w:val="22"/>
        </w:rPr>
        <w:t>Recherches à la Fédération Hospitalière de France en lien avec le Ministère de la santé avec monsieur Diebold sur les assurances des recherches biomédicales dans le cadre de la révision de la loi Huriet-Sérusclat relative à la protection des personnes dans la recherche biomédicale.</w:t>
      </w:r>
    </w:p>
    <w:p w14:paraId="03A3F9B2" w14:textId="77777777" w:rsidR="008E6E19" w:rsidRPr="00852BD5" w:rsidRDefault="008E6E19" w:rsidP="004344B6">
      <w:pPr>
        <w:jc w:val="both"/>
        <w:rPr>
          <w:b/>
          <w:bCs/>
          <w:sz w:val="22"/>
          <w:szCs w:val="22"/>
        </w:rPr>
      </w:pPr>
    </w:p>
    <w:p w14:paraId="44AED990" w14:textId="77777777" w:rsidR="008E6E19" w:rsidRPr="00852BD5" w:rsidRDefault="008E6E19" w:rsidP="004344B6">
      <w:pPr>
        <w:jc w:val="both"/>
        <w:rPr>
          <w:b/>
          <w:sz w:val="22"/>
          <w:szCs w:val="22"/>
        </w:rPr>
      </w:pPr>
      <w:r w:rsidRPr="00852BD5">
        <w:rPr>
          <w:bCs/>
          <w:sz w:val="22"/>
          <w:szCs w:val="22"/>
        </w:rPr>
        <w:t>2003 Direction d’un travail collectif sur « </w:t>
      </w:r>
      <w:r w:rsidRPr="00852BD5">
        <w:rPr>
          <w:bCs/>
          <w:iCs/>
          <w:sz w:val="22"/>
          <w:szCs w:val="22"/>
        </w:rPr>
        <w:t>La vaccination obligatoire </w:t>
      </w:r>
      <w:r w:rsidRPr="00852BD5">
        <w:rPr>
          <w:bCs/>
          <w:sz w:val="22"/>
          <w:szCs w:val="22"/>
        </w:rPr>
        <w:t>» avec les étudiants de DEA de Droit privé de la Faculté de droit de Besançon, Université de Franche-Comté, Document de travail.</w:t>
      </w:r>
    </w:p>
    <w:p w14:paraId="02DD3020" w14:textId="77777777" w:rsidR="008E6E19" w:rsidRPr="00852BD5" w:rsidRDefault="008E6E19" w:rsidP="004344B6">
      <w:pPr>
        <w:jc w:val="both"/>
        <w:rPr>
          <w:b/>
          <w:sz w:val="22"/>
          <w:szCs w:val="22"/>
        </w:rPr>
      </w:pPr>
    </w:p>
    <w:p w14:paraId="424299A1" w14:textId="77777777" w:rsidR="004405C3" w:rsidRDefault="008E6E19" w:rsidP="004405C3">
      <w:pPr>
        <w:jc w:val="both"/>
        <w:rPr>
          <w:rFonts w:ascii="Arial" w:hAnsi="Arial"/>
          <w:b/>
          <w:szCs w:val="20"/>
        </w:rPr>
      </w:pPr>
      <w:r w:rsidRPr="00852BD5">
        <w:rPr>
          <w:sz w:val="22"/>
          <w:szCs w:val="22"/>
        </w:rPr>
        <w:t xml:space="preserve">1998 – Recherche collective – participation à un rapport sur l’application des lois dites de bioéthique pour la </w:t>
      </w:r>
      <w:r w:rsidRPr="00852BD5">
        <w:rPr>
          <w:i/>
          <w:sz w:val="22"/>
          <w:szCs w:val="22"/>
        </w:rPr>
        <w:t>Mission de Recherche "Droit et justice" du Ministère de la Justice</w:t>
      </w:r>
      <w:r w:rsidRPr="00852BD5">
        <w:rPr>
          <w:sz w:val="22"/>
          <w:szCs w:val="22"/>
        </w:rPr>
        <w:t>, sous la direction de Madame le Professeur Le Mintier - Feuillet, Centre de recherche juridique de l'Ouest (C.R.J.O), Laboratoire associé au CNRS, Université de Rennes.</w:t>
      </w:r>
    </w:p>
    <w:p w14:paraId="3044BBA3" w14:textId="100C9E17" w:rsidR="00623AA5" w:rsidRDefault="00FE49B3" w:rsidP="004405C3">
      <w:pPr>
        <w:jc w:val="both"/>
        <w:rPr>
          <w:rFonts w:ascii="Times" w:hAnsi="Times"/>
          <w:sz w:val="20"/>
          <w:szCs w:val="20"/>
        </w:rPr>
      </w:pPr>
      <w:r w:rsidRPr="008E6E19">
        <w:t xml:space="preserve"> </w:t>
      </w:r>
    </w:p>
    <w:p w14:paraId="094BFD56" w14:textId="3B25EEB3" w:rsidR="00A20B92" w:rsidRPr="00E437C8" w:rsidRDefault="004405C3" w:rsidP="004405C3">
      <w:pPr>
        <w:pStyle w:val="Titre2"/>
        <w:rPr>
          <w:u w:val="none"/>
        </w:rPr>
      </w:pPr>
      <w:bookmarkStart w:id="204" w:name="_Toc6032020"/>
      <w:bookmarkStart w:id="205" w:name="_Toc6489407"/>
      <w:bookmarkStart w:id="206" w:name="_Toc9876086"/>
      <w:bookmarkStart w:id="207" w:name="_Toc18580115"/>
      <w:r w:rsidRPr="00E437C8">
        <w:rPr>
          <w:u w:val="none"/>
        </w:rPr>
        <w:t>A</w:t>
      </w:r>
      <w:r w:rsidR="00163852">
        <w:rPr>
          <w:u w:val="none"/>
        </w:rPr>
        <w:t>utres projets et activités de recherches</w:t>
      </w:r>
      <w:bookmarkEnd w:id="204"/>
      <w:bookmarkEnd w:id="205"/>
      <w:bookmarkEnd w:id="206"/>
      <w:bookmarkEnd w:id="207"/>
    </w:p>
    <w:p w14:paraId="6807D256" w14:textId="77777777" w:rsidR="004405C3" w:rsidRPr="004405C3" w:rsidRDefault="004405C3" w:rsidP="004405C3"/>
    <w:p w14:paraId="2A1DDDC4" w14:textId="10830995" w:rsidR="00623AA5" w:rsidRPr="008E6E19" w:rsidRDefault="00623AA5" w:rsidP="004405C3">
      <w:pPr>
        <w:pStyle w:val="Titre3"/>
      </w:pPr>
      <w:bookmarkStart w:id="208" w:name="_Toc6032021"/>
      <w:bookmarkStart w:id="209" w:name="_Toc6489408"/>
      <w:bookmarkStart w:id="210" w:name="_Toc9876087"/>
      <w:bookmarkStart w:id="211" w:name="_Toc18580116"/>
      <w:r>
        <w:t>Campus France PHC Chine XU GU</w:t>
      </w:r>
      <w:r w:rsidR="003F074B">
        <w:t>ANGQI 2018 (Financement obtenu</w:t>
      </w:r>
      <w:r>
        <w:t>)</w:t>
      </w:r>
      <w:bookmarkEnd w:id="208"/>
      <w:bookmarkEnd w:id="209"/>
      <w:bookmarkEnd w:id="210"/>
      <w:bookmarkEnd w:id="211"/>
    </w:p>
    <w:p w14:paraId="0594CBF4" w14:textId="03DF29B3" w:rsidR="00623AA5" w:rsidRDefault="003F074B" w:rsidP="00623AA5">
      <w:pPr>
        <w:rPr>
          <w:sz w:val="22"/>
          <w:szCs w:val="22"/>
        </w:rPr>
      </w:pPr>
      <w:r w:rsidRPr="003F074B">
        <w:rPr>
          <w:sz w:val="22"/>
          <w:szCs w:val="22"/>
        </w:rPr>
        <w:t>2018 – Financement</w:t>
      </w:r>
      <w:r>
        <w:rPr>
          <w:sz w:val="22"/>
          <w:szCs w:val="22"/>
        </w:rPr>
        <w:t>s</w:t>
      </w:r>
      <w:r w:rsidRPr="003F074B">
        <w:rPr>
          <w:sz w:val="22"/>
          <w:szCs w:val="22"/>
        </w:rPr>
        <w:t xml:space="preserve"> </w:t>
      </w:r>
      <w:r>
        <w:rPr>
          <w:sz w:val="22"/>
          <w:szCs w:val="22"/>
        </w:rPr>
        <w:t>obtenus</w:t>
      </w:r>
      <w:r w:rsidRPr="003F074B">
        <w:rPr>
          <w:sz w:val="22"/>
          <w:szCs w:val="22"/>
        </w:rPr>
        <w:t xml:space="preserve"> pour permettre la prise en charge de déplacements entre la France et la Chine. </w:t>
      </w:r>
    </w:p>
    <w:p w14:paraId="13C07255" w14:textId="77777777" w:rsidR="004344B6" w:rsidRPr="00DB5E35" w:rsidRDefault="004344B6" w:rsidP="00FE49B3">
      <w:pPr>
        <w:rPr>
          <w:b/>
          <w:bCs/>
          <w:i/>
          <w:iCs/>
          <w:u w:val="single"/>
        </w:rPr>
      </w:pPr>
    </w:p>
    <w:p w14:paraId="0D73A768" w14:textId="793135BE" w:rsidR="00FE49B3" w:rsidRPr="008E6E19" w:rsidRDefault="000E1B1F" w:rsidP="004405C3">
      <w:pPr>
        <w:pStyle w:val="Titre3"/>
      </w:pPr>
      <w:bookmarkStart w:id="212" w:name="_Toc6032022"/>
      <w:bookmarkStart w:id="213" w:name="_Toc6489409"/>
      <w:bookmarkStart w:id="214" w:name="_Toc9876088"/>
      <w:bookmarkStart w:id="215" w:name="_Toc18580117"/>
      <w:r>
        <w:t xml:space="preserve">ANR : </w:t>
      </w:r>
      <w:r w:rsidR="00FE49B3" w:rsidRPr="008E6E19">
        <w:t xml:space="preserve">Projet de recherche </w:t>
      </w:r>
      <w:r w:rsidR="004344B6">
        <w:t>(</w:t>
      </w:r>
      <w:r w:rsidR="00A9511E">
        <w:t xml:space="preserve">Financement </w:t>
      </w:r>
      <w:r w:rsidR="004344B6">
        <w:t>non obtenu)</w:t>
      </w:r>
      <w:bookmarkEnd w:id="212"/>
      <w:bookmarkEnd w:id="213"/>
      <w:bookmarkEnd w:id="214"/>
      <w:bookmarkEnd w:id="215"/>
    </w:p>
    <w:p w14:paraId="28E9FF33" w14:textId="77777777" w:rsidR="00FE49B3" w:rsidRPr="00BD0578" w:rsidRDefault="00FE49B3" w:rsidP="00FE49B3">
      <w:pPr>
        <w:jc w:val="both"/>
        <w:rPr>
          <w:b/>
        </w:rPr>
      </w:pPr>
    </w:p>
    <w:p w14:paraId="33F006C5" w14:textId="77777777" w:rsidR="00FE49B3" w:rsidRDefault="00FE49B3" w:rsidP="00FE49B3">
      <w:pPr>
        <w:jc w:val="both"/>
        <w:rPr>
          <w:b/>
          <w:sz w:val="22"/>
          <w:szCs w:val="22"/>
        </w:rPr>
      </w:pPr>
      <w:r w:rsidRPr="00903FC7">
        <w:rPr>
          <w:sz w:val="22"/>
          <w:szCs w:val="22"/>
        </w:rPr>
        <w:t>2013 – Projet de recherche ANR, Programme blanc, «Vieillissement, culture et société: étude comparative entre la France et la Chine sur la prise en charge des patients atteints de troubles cognitifs et des démences de type Alzheimer (approches juridiques, médicales et éthiques) » (2013-2016), déposé en janvier 2013 (40 pages) (Non obtenu).</w:t>
      </w:r>
    </w:p>
    <w:p w14:paraId="1A4072BC" w14:textId="77777777" w:rsidR="00FE49B3" w:rsidRPr="008E6E19" w:rsidRDefault="00FE49B3" w:rsidP="00FE49B3">
      <w:pPr>
        <w:jc w:val="both"/>
        <w:rPr>
          <w:b/>
          <w:sz w:val="22"/>
          <w:szCs w:val="22"/>
        </w:rPr>
      </w:pPr>
    </w:p>
    <w:p w14:paraId="357E4E7E" w14:textId="6FE7A851" w:rsidR="00FE49B3" w:rsidRPr="008E6E19" w:rsidRDefault="000E1B1F" w:rsidP="004405C3">
      <w:pPr>
        <w:pStyle w:val="Titre3"/>
      </w:pPr>
      <w:bookmarkStart w:id="216" w:name="_Toc6032023"/>
      <w:bookmarkStart w:id="217" w:name="_Toc6489410"/>
      <w:bookmarkStart w:id="218" w:name="_Toc9876089"/>
      <w:bookmarkStart w:id="219" w:name="_Toc18580118"/>
      <w:r>
        <w:t xml:space="preserve">Fondation de France : </w:t>
      </w:r>
      <w:r w:rsidR="00FE49B3" w:rsidRPr="008E6E19">
        <w:t>Lauréate de recherche</w:t>
      </w:r>
      <w:r w:rsidR="004344B6">
        <w:t xml:space="preserve"> </w:t>
      </w:r>
      <w:r w:rsidR="00A9511E">
        <w:t>(Financement obtenu)</w:t>
      </w:r>
      <w:bookmarkEnd w:id="216"/>
      <w:bookmarkEnd w:id="217"/>
      <w:bookmarkEnd w:id="218"/>
      <w:bookmarkEnd w:id="219"/>
    </w:p>
    <w:p w14:paraId="49961A74" w14:textId="77777777" w:rsidR="00FE49B3" w:rsidRPr="00DB5E35" w:rsidRDefault="00FE49B3" w:rsidP="00FE49B3">
      <w:pPr>
        <w:rPr>
          <w:b/>
        </w:rPr>
      </w:pPr>
    </w:p>
    <w:p w14:paraId="0E3B9988" w14:textId="2CA4B63B" w:rsidR="00FE49B3" w:rsidRDefault="00FE49B3" w:rsidP="00FE49B3">
      <w:pPr>
        <w:jc w:val="both"/>
        <w:rPr>
          <w:bCs/>
          <w:sz w:val="22"/>
          <w:szCs w:val="22"/>
        </w:rPr>
      </w:pPr>
      <w:r w:rsidRPr="00903FC7">
        <w:rPr>
          <w:bCs/>
          <w:sz w:val="22"/>
          <w:szCs w:val="22"/>
        </w:rPr>
        <w:t xml:space="preserve">1997 - Lauréate de la Fondation Mustela (Fondation de France) pour une recherche sur « La protection de l'enfant en droit médical - application des lois dites de bioéthique », 1er prix. Axes de la recherche : les actes médicaux sur l'enfant et leurs effets juridiques, l'information et le consentement du mineur, sa représentation, sa situation juridique, les obligations des praticiens, les responsabilités, etc. </w:t>
      </w:r>
    </w:p>
    <w:p w14:paraId="705485D4" w14:textId="77777777" w:rsidR="004405C3" w:rsidRDefault="004405C3" w:rsidP="00FE49B3">
      <w:pPr>
        <w:jc w:val="both"/>
        <w:rPr>
          <w:bCs/>
          <w:sz w:val="22"/>
          <w:szCs w:val="22"/>
        </w:rPr>
      </w:pPr>
    </w:p>
    <w:p w14:paraId="56CAB367" w14:textId="0A2ACE1B" w:rsidR="004405C3" w:rsidRPr="00E437C8" w:rsidRDefault="004405C3" w:rsidP="004405C3">
      <w:pPr>
        <w:pStyle w:val="Titre2"/>
        <w:rPr>
          <w:u w:val="none"/>
        </w:rPr>
      </w:pPr>
      <w:bookmarkStart w:id="220" w:name="_Toc6032024"/>
      <w:bookmarkStart w:id="221" w:name="_Toc6489411"/>
      <w:bookmarkStart w:id="222" w:name="_Toc9876090"/>
      <w:bookmarkStart w:id="223" w:name="_Toc18580119"/>
      <w:r w:rsidRPr="00E437C8">
        <w:rPr>
          <w:u w:val="none"/>
        </w:rPr>
        <w:t>P</w:t>
      </w:r>
      <w:r w:rsidR="00163852">
        <w:rPr>
          <w:u w:val="none"/>
        </w:rPr>
        <w:t>articipation à l’organisation de congrès, réseaux, missions au niveau national et international</w:t>
      </w:r>
      <w:bookmarkEnd w:id="220"/>
      <w:bookmarkEnd w:id="221"/>
      <w:bookmarkEnd w:id="222"/>
      <w:bookmarkEnd w:id="223"/>
    </w:p>
    <w:p w14:paraId="39516709" w14:textId="77777777" w:rsidR="004405C3" w:rsidRDefault="004405C3" w:rsidP="00E1628A">
      <w:pPr>
        <w:jc w:val="both"/>
        <w:rPr>
          <w:sz w:val="22"/>
          <w:szCs w:val="22"/>
        </w:rPr>
      </w:pPr>
    </w:p>
    <w:p w14:paraId="695E30FA" w14:textId="401987E7" w:rsidR="00E1628A" w:rsidRPr="008E6E19" w:rsidRDefault="008406FB" w:rsidP="00E1628A">
      <w:pPr>
        <w:jc w:val="both"/>
        <w:rPr>
          <w:b/>
          <w:sz w:val="22"/>
          <w:szCs w:val="22"/>
        </w:rPr>
      </w:pPr>
      <w:r>
        <w:rPr>
          <w:sz w:val="22"/>
          <w:szCs w:val="22"/>
        </w:rPr>
        <w:t>2019</w:t>
      </w:r>
      <w:r w:rsidR="00E1628A" w:rsidRPr="008E6E19">
        <w:rPr>
          <w:sz w:val="22"/>
          <w:szCs w:val="22"/>
        </w:rPr>
        <w:t xml:space="preserve"> – 2010 – Réseau EthiMED, Réflexion de juristes francophones des pays méditerranéens.</w:t>
      </w:r>
    </w:p>
    <w:p w14:paraId="5D89CA2C" w14:textId="77777777" w:rsidR="00E1628A" w:rsidRPr="008E6E19" w:rsidRDefault="00E1628A" w:rsidP="00E1628A">
      <w:pPr>
        <w:jc w:val="both"/>
        <w:rPr>
          <w:b/>
          <w:sz w:val="22"/>
          <w:szCs w:val="22"/>
        </w:rPr>
      </w:pPr>
    </w:p>
    <w:p w14:paraId="0A1DF4A5" w14:textId="77777777" w:rsidR="00E1628A" w:rsidRPr="008E6E19" w:rsidRDefault="00E1628A" w:rsidP="00E1628A">
      <w:pPr>
        <w:jc w:val="both"/>
        <w:rPr>
          <w:b/>
          <w:sz w:val="22"/>
          <w:szCs w:val="22"/>
        </w:rPr>
      </w:pPr>
      <w:r w:rsidRPr="008E6E19">
        <w:rPr>
          <w:sz w:val="22"/>
          <w:szCs w:val="22"/>
        </w:rPr>
        <w:t>2010 - Comité d’organisation de l’atelier multidisciplinaire de recherche en éthique médicale et droit de la santé, particulièrement pour le groupe de travail sur l’éthique de la recherche dans les pays du sud, avril 2010.</w:t>
      </w:r>
    </w:p>
    <w:p w14:paraId="3A3F1EAE" w14:textId="77777777" w:rsidR="00E1628A" w:rsidRPr="008E6E19" w:rsidRDefault="00E1628A" w:rsidP="00E1628A">
      <w:pPr>
        <w:jc w:val="both"/>
        <w:rPr>
          <w:b/>
          <w:sz w:val="22"/>
          <w:szCs w:val="22"/>
        </w:rPr>
      </w:pPr>
    </w:p>
    <w:p w14:paraId="2288D0A8" w14:textId="77777777" w:rsidR="00E1628A" w:rsidRPr="008E6E19" w:rsidRDefault="00E1628A" w:rsidP="00E1628A">
      <w:pPr>
        <w:jc w:val="both"/>
        <w:rPr>
          <w:b/>
          <w:bCs/>
          <w:sz w:val="22"/>
          <w:szCs w:val="22"/>
        </w:rPr>
      </w:pPr>
      <w:r w:rsidRPr="008E6E19">
        <w:rPr>
          <w:bCs/>
          <w:sz w:val="22"/>
          <w:szCs w:val="22"/>
        </w:rPr>
        <w:t>2006 Interventions pour l’organisation 16</w:t>
      </w:r>
      <w:r w:rsidRPr="008E6E19">
        <w:rPr>
          <w:bCs/>
          <w:sz w:val="22"/>
          <w:szCs w:val="22"/>
          <w:vertAlign w:val="superscript"/>
        </w:rPr>
        <w:t>ème</w:t>
      </w:r>
      <w:r w:rsidRPr="008E6E19">
        <w:rPr>
          <w:bCs/>
          <w:sz w:val="22"/>
          <w:szCs w:val="22"/>
        </w:rPr>
        <w:t xml:space="preserve"> Congrès mondial de droit médical et l’université d’été en droit médical, Toulouse, Août 2006, Membre du Comité scientifique, Comité de lecture, </w:t>
      </w:r>
      <w:hyperlink r:id="rId142" w:history="1">
        <w:r w:rsidRPr="008E6E19">
          <w:rPr>
            <w:rStyle w:val="Lienhypertexte"/>
            <w:bCs/>
            <w:sz w:val="22"/>
            <w:szCs w:val="22"/>
          </w:rPr>
          <w:t>www.arfdm.asso.fr</w:t>
        </w:r>
      </w:hyperlink>
    </w:p>
    <w:p w14:paraId="75B96F88" w14:textId="77777777" w:rsidR="00E1628A" w:rsidRPr="008E6E19" w:rsidRDefault="00E1628A" w:rsidP="00E1628A">
      <w:pPr>
        <w:jc w:val="both"/>
        <w:rPr>
          <w:b/>
          <w:bCs/>
          <w:sz w:val="22"/>
          <w:szCs w:val="22"/>
        </w:rPr>
      </w:pPr>
    </w:p>
    <w:p w14:paraId="65F89E94" w14:textId="77777777" w:rsidR="00E1628A" w:rsidRDefault="00E1628A" w:rsidP="00E1628A">
      <w:pPr>
        <w:jc w:val="both"/>
        <w:rPr>
          <w:bCs/>
          <w:sz w:val="22"/>
          <w:szCs w:val="22"/>
        </w:rPr>
      </w:pPr>
      <w:r w:rsidRPr="008E6E19">
        <w:rPr>
          <w:bCs/>
          <w:sz w:val="22"/>
          <w:szCs w:val="22"/>
        </w:rPr>
        <w:t>2004 (19-27 Février), Mission de recherche sur l’information et le consentement des sujets lors des recherches biomédicales à l’Université de Montréal financée par l’Institut de recherche en éthique biomédicale (IIREB).</w:t>
      </w:r>
    </w:p>
    <w:p w14:paraId="505F1516" w14:textId="77777777" w:rsidR="00E1628A" w:rsidRDefault="00E1628A" w:rsidP="00E1628A">
      <w:pPr>
        <w:rPr>
          <w:rFonts w:ascii="Arial" w:hAnsi="Arial"/>
          <w:b/>
          <w:szCs w:val="20"/>
        </w:rPr>
      </w:pPr>
    </w:p>
    <w:p w14:paraId="17DB29BC" w14:textId="35713B97" w:rsidR="00E1628A" w:rsidRPr="00E437C8" w:rsidRDefault="00E1628A" w:rsidP="00E1628A">
      <w:pPr>
        <w:pStyle w:val="Titre2"/>
        <w:rPr>
          <w:u w:val="none"/>
        </w:rPr>
      </w:pPr>
      <w:bookmarkStart w:id="224" w:name="_Toc6032025"/>
      <w:bookmarkStart w:id="225" w:name="_Toc6489412"/>
      <w:bookmarkStart w:id="226" w:name="_Toc9876091"/>
      <w:bookmarkStart w:id="227" w:name="_Toc18580120"/>
      <w:r w:rsidRPr="00E437C8">
        <w:rPr>
          <w:u w:val="none"/>
        </w:rPr>
        <w:t>T</w:t>
      </w:r>
      <w:r w:rsidR="00163852">
        <w:rPr>
          <w:u w:val="none"/>
        </w:rPr>
        <w:t>ravaux de recherches en cours</w:t>
      </w:r>
      <w:bookmarkEnd w:id="224"/>
      <w:bookmarkEnd w:id="225"/>
      <w:bookmarkEnd w:id="226"/>
      <w:bookmarkEnd w:id="227"/>
    </w:p>
    <w:p w14:paraId="4DDCC85E" w14:textId="77777777" w:rsidR="00E1628A" w:rsidRPr="006B6292" w:rsidRDefault="00E1628A" w:rsidP="00E1628A">
      <w:pPr>
        <w:rPr>
          <w:b/>
        </w:rPr>
      </w:pPr>
    </w:p>
    <w:p w14:paraId="591F7FC6" w14:textId="77777777" w:rsidR="00E1628A" w:rsidRPr="00582E76" w:rsidRDefault="00E1628A" w:rsidP="00E1628A">
      <w:pPr>
        <w:pStyle w:val="Titre3"/>
      </w:pPr>
      <w:bookmarkStart w:id="228" w:name="_Toc6032026"/>
      <w:bookmarkStart w:id="229" w:name="_Toc6489413"/>
      <w:bookmarkStart w:id="230" w:name="_Toc9876092"/>
      <w:bookmarkStart w:id="231" w:name="_Toc18580121"/>
      <w:r w:rsidRPr="00582E76">
        <w:t>T</w:t>
      </w:r>
      <w:r>
        <w:t>ravaux et Activités de recherches en cours</w:t>
      </w:r>
      <w:bookmarkEnd w:id="228"/>
      <w:bookmarkEnd w:id="229"/>
      <w:bookmarkEnd w:id="230"/>
      <w:bookmarkEnd w:id="231"/>
    </w:p>
    <w:p w14:paraId="2875BA74" w14:textId="77777777" w:rsidR="00E1628A" w:rsidRDefault="00E1628A" w:rsidP="00E1628A">
      <w:pPr>
        <w:jc w:val="both"/>
        <w:rPr>
          <w:sz w:val="22"/>
          <w:szCs w:val="22"/>
        </w:rPr>
      </w:pPr>
    </w:p>
    <w:p w14:paraId="477EC0B8" w14:textId="6B8ECC3E" w:rsidR="00E1628A" w:rsidRPr="00903FC7" w:rsidRDefault="008406FB" w:rsidP="00E1628A">
      <w:pPr>
        <w:jc w:val="both"/>
        <w:rPr>
          <w:b/>
          <w:sz w:val="22"/>
          <w:szCs w:val="22"/>
        </w:rPr>
      </w:pPr>
      <w:r>
        <w:rPr>
          <w:sz w:val="22"/>
          <w:szCs w:val="22"/>
        </w:rPr>
        <w:t>2019</w:t>
      </w:r>
      <w:r w:rsidR="00E1628A" w:rsidRPr="00903FC7">
        <w:rPr>
          <w:sz w:val="22"/>
          <w:szCs w:val="22"/>
        </w:rPr>
        <w:t xml:space="preserve"> – Chroniques d’actualité en droit de la santé pour la Revue Générale de droit médicale (4 par an), participation aux chroniques d’actualités des produits de santé pour Mme le Professeur H. Gaumont-Prat (1 par an) et des questi</w:t>
      </w:r>
      <w:r w:rsidR="00E1628A">
        <w:rPr>
          <w:sz w:val="22"/>
          <w:szCs w:val="22"/>
        </w:rPr>
        <w:t>ons de bioéthique pour C. Byk (1 à 2</w:t>
      </w:r>
      <w:r w:rsidR="00E1628A" w:rsidRPr="00903FC7">
        <w:rPr>
          <w:sz w:val="22"/>
          <w:szCs w:val="22"/>
        </w:rPr>
        <w:t xml:space="preserve"> fois environ par an).</w:t>
      </w:r>
    </w:p>
    <w:p w14:paraId="0EB0E59E" w14:textId="77777777" w:rsidR="00E1628A" w:rsidRDefault="00E1628A" w:rsidP="00E1628A">
      <w:pPr>
        <w:jc w:val="both"/>
        <w:rPr>
          <w:sz w:val="22"/>
          <w:szCs w:val="22"/>
        </w:rPr>
      </w:pPr>
    </w:p>
    <w:p w14:paraId="33658D61" w14:textId="533A3349" w:rsidR="00E1628A" w:rsidRPr="00903FC7" w:rsidRDefault="008406FB" w:rsidP="00E1628A">
      <w:pPr>
        <w:jc w:val="both"/>
        <w:rPr>
          <w:b/>
          <w:sz w:val="22"/>
          <w:szCs w:val="22"/>
        </w:rPr>
      </w:pPr>
      <w:r>
        <w:rPr>
          <w:sz w:val="22"/>
          <w:szCs w:val="22"/>
        </w:rPr>
        <w:t>2019</w:t>
      </w:r>
      <w:r w:rsidR="00E1628A" w:rsidRPr="00903FC7">
        <w:rPr>
          <w:sz w:val="22"/>
          <w:szCs w:val="22"/>
        </w:rPr>
        <w:t xml:space="preserve"> – Actes du c</w:t>
      </w:r>
      <w:r w:rsidR="00E1628A">
        <w:rPr>
          <w:sz w:val="22"/>
          <w:szCs w:val="22"/>
        </w:rPr>
        <w:t xml:space="preserve">olloque Le corps – France-Chine. </w:t>
      </w:r>
    </w:p>
    <w:p w14:paraId="59ED97CE" w14:textId="77777777" w:rsidR="00E1628A" w:rsidRPr="00903FC7" w:rsidRDefault="00E1628A" w:rsidP="00E1628A">
      <w:pPr>
        <w:jc w:val="both"/>
        <w:rPr>
          <w:b/>
          <w:sz w:val="22"/>
          <w:szCs w:val="22"/>
        </w:rPr>
      </w:pPr>
    </w:p>
    <w:p w14:paraId="0AE5A450" w14:textId="5BBFFDCE" w:rsidR="00E1628A" w:rsidRPr="00903FC7" w:rsidRDefault="008406FB" w:rsidP="00E1628A">
      <w:pPr>
        <w:jc w:val="both"/>
        <w:rPr>
          <w:b/>
          <w:sz w:val="22"/>
          <w:szCs w:val="22"/>
        </w:rPr>
      </w:pPr>
      <w:r>
        <w:rPr>
          <w:sz w:val="22"/>
          <w:szCs w:val="22"/>
        </w:rPr>
        <w:t>2019</w:t>
      </w:r>
      <w:r w:rsidR="00E1628A" w:rsidRPr="00903FC7">
        <w:rPr>
          <w:sz w:val="22"/>
          <w:szCs w:val="22"/>
        </w:rPr>
        <w:t xml:space="preserve"> - Ouvrage en cours sur «La participation du mineur au processus décisionnel de la recherche », en vue d’un mini-ouvrage (60 pages rédigées).</w:t>
      </w:r>
    </w:p>
    <w:p w14:paraId="26DD48D0" w14:textId="77777777" w:rsidR="00E1628A" w:rsidRPr="00903FC7" w:rsidRDefault="00E1628A" w:rsidP="00E1628A">
      <w:pPr>
        <w:jc w:val="both"/>
        <w:rPr>
          <w:b/>
          <w:sz w:val="22"/>
          <w:szCs w:val="22"/>
        </w:rPr>
      </w:pPr>
      <w:r w:rsidRPr="00903FC7">
        <w:rPr>
          <w:sz w:val="22"/>
          <w:szCs w:val="22"/>
        </w:rPr>
        <w:t xml:space="preserve"> </w:t>
      </w:r>
    </w:p>
    <w:p w14:paraId="123F0C70" w14:textId="01160494" w:rsidR="00E1628A" w:rsidRPr="00903FC7" w:rsidRDefault="008406FB" w:rsidP="00E1628A">
      <w:pPr>
        <w:jc w:val="both"/>
        <w:rPr>
          <w:b/>
          <w:sz w:val="22"/>
          <w:szCs w:val="22"/>
        </w:rPr>
      </w:pPr>
      <w:r>
        <w:rPr>
          <w:sz w:val="22"/>
          <w:szCs w:val="22"/>
        </w:rPr>
        <w:t>2019</w:t>
      </w:r>
      <w:r w:rsidR="00E1628A" w:rsidRPr="00903FC7">
        <w:rPr>
          <w:sz w:val="22"/>
          <w:szCs w:val="22"/>
        </w:rPr>
        <w:t xml:space="preserve"> - Mini-ouvrage en cours sur  «Ethique et Assurance» (25 pages rédigées)</w:t>
      </w:r>
    </w:p>
    <w:p w14:paraId="17CCD2FF" w14:textId="77777777" w:rsidR="00E1628A" w:rsidRPr="00903FC7" w:rsidRDefault="00E1628A" w:rsidP="00E1628A">
      <w:pPr>
        <w:jc w:val="both"/>
        <w:rPr>
          <w:b/>
          <w:sz w:val="22"/>
          <w:szCs w:val="22"/>
        </w:rPr>
      </w:pPr>
    </w:p>
    <w:p w14:paraId="27C73DDB" w14:textId="38909DCA" w:rsidR="00E1628A" w:rsidRPr="00903FC7" w:rsidRDefault="008406FB" w:rsidP="00E1628A">
      <w:pPr>
        <w:jc w:val="both"/>
        <w:rPr>
          <w:b/>
          <w:sz w:val="22"/>
          <w:szCs w:val="22"/>
        </w:rPr>
      </w:pPr>
      <w:r>
        <w:rPr>
          <w:sz w:val="22"/>
          <w:szCs w:val="22"/>
        </w:rPr>
        <w:t>2019</w:t>
      </w:r>
      <w:r w:rsidR="00E1628A" w:rsidRPr="00903FC7">
        <w:rPr>
          <w:sz w:val="22"/>
          <w:szCs w:val="22"/>
        </w:rPr>
        <w:t xml:space="preserve"> – Article collectif en cours d’écriture sur « Secret, sida, famille » avec Mme le Professeur MEYOYAS, moitié article rédigé.</w:t>
      </w:r>
    </w:p>
    <w:p w14:paraId="219CBD66" w14:textId="77777777" w:rsidR="00E1628A" w:rsidRPr="00903FC7" w:rsidRDefault="00E1628A" w:rsidP="00E1628A">
      <w:pPr>
        <w:jc w:val="both"/>
        <w:rPr>
          <w:b/>
          <w:sz w:val="22"/>
          <w:szCs w:val="22"/>
        </w:rPr>
      </w:pPr>
    </w:p>
    <w:p w14:paraId="151AA66F" w14:textId="2D1C2EEE" w:rsidR="00E1628A" w:rsidRDefault="008406FB" w:rsidP="00E1628A">
      <w:pPr>
        <w:jc w:val="both"/>
        <w:rPr>
          <w:sz w:val="22"/>
          <w:szCs w:val="22"/>
        </w:rPr>
      </w:pPr>
      <w:r>
        <w:rPr>
          <w:sz w:val="22"/>
          <w:szCs w:val="22"/>
        </w:rPr>
        <w:t>2019</w:t>
      </w:r>
      <w:r w:rsidR="00E1628A" w:rsidRPr="00903FC7">
        <w:rPr>
          <w:sz w:val="22"/>
          <w:szCs w:val="22"/>
        </w:rPr>
        <w:t xml:space="preserve"> - Article sur « Vers un dépérissement des avant-contrats? » (en cours de rédaction – moitié article rédigé).</w:t>
      </w:r>
    </w:p>
    <w:p w14:paraId="3A6FA287" w14:textId="77777777" w:rsidR="00E1628A" w:rsidRPr="00570672" w:rsidRDefault="00E1628A" w:rsidP="00E1628A">
      <w:pPr>
        <w:jc w:val="both"/>
        <w:rPr>
          <w:b/>
          <w:sz w:val="22"/>
          <w:szCs w:val="22"/>
        </w:rPr>
      </w:pPr>
    </w:p>
    <w:p w14:paraId="67BAE357" w14:textId="77777777" w:rsidR="00E1628A" w:rsidRPr="00E437C8" w:rsidRDefault="00E1628A" w:rsidP="00E437C8">
      <w:pPr>
        <w:pStyle w:val="Titre2"/>
        <w:rPr>
          <w:u w:val="none"/>
        </w:rPr>
      </w:pPr>
      <w:bookmarkStart w:id="232" w:name="_Toc6032027"/>
      <w:bookmarkStart w:id="233" w:name="_Toc6489414"/>
      <w:bookmarkStart w:id="234" w:name="_Toc9876093"/>
      <w:bookmarkStart w:id="235" w:name="_Toc18580122"/>
      <w:r w:rsidRPr="00E437C8">
        <w:rPr>
          <w:u w:val="none"/>
        </w:rPr>
        <w:t>Projets de colloques – cycles de conférences</w:t>
      </w:r>
      <w:bookmarkEnd w:id="232"/>
      <w:bookmarkEnd w:id="233"/>
      <w:bookmarkEnd w:id="234"/>
      <w:bookmarkEnd w:id="235"/>
    </w:p>
    <w:p w14:paraId="07B079B1" w14:textId="77777777" w:rsidR="00E1628A" w:rsidRDefault="00E1628A" w:rsidP="00E1628A">
      <w:pPr>
        <w:rPr>
          <w:b/>
        </w:rPr>
      </w:pPr>
    </w:p>
    <w:p w14:paraId="18394329" w14:textId="56F1164C" w:rsidR="00E1628A" w:rsidRPr="008E6E19" w:rsidRDefault="00E1628A" w:rsidP="00E1628A">
      <w:pPr>
        <w:pStyle w:val="Titre3"/>
      </w:pPr>
      <w:bookmarkStart w:id="236" w:name="_Toc6032028"/>
      <w:bookmarkStart w:id="237" w:name="_Toc6489415"/>
      <w:bookmarkStart w:id="238" w:name="_Toc9876094"/>
      <w:bookmarkStart w:id="239" w:name="_Toc18580123"/>
      <w:r w:rsidRPr="008E6E19">
        <w:t>Colloques</w:t>
      </w:r>
      <w:r w:rsidR="00CC37CA">
        <w:t>, Cycles de conférences</w:t>
      </w:r>
      <w:r w:rsidRPr="008E6E19">
        <w:t xml:space="preserve"> en cours de préparation</w:t>
      </w:r>
      <w:bookmarkEnd w:id="236"/>
      <w:bookmarkEnd w:id="237"/>
      <w:bookmarkEnd w:id="238"/>
      <w:bookmarkEnd w:id="239"/>
    </w:p>
    <w:p w14:paraId="67D236C9" w14:textId="77777777" w:rsidR="00E1628A" w:rsidRDefault="00E1628A" w:rsidP="00E1628A">
      <w:pPr>
        <w:rPr>
          <w:sz w:val="22"/>
          <w:szCs w:val="22"/>
        </w:rPr>
      </w:pPr>
    </w:p>
    <w:p w14:paraId="565B8928" w14:textId="572FC800" w:rsidR="007A5C1C" w:rsidRDefault="007A5C1C" w:rsidP="00021EF3">
      <w:pPr>
        <w:jc w:val="both"/>
        <w:rPr>
          <w:sz w:val="22"/>
          <w:szCs w:val="22"/>
        </w:rPr>
      </w:pPr>
      <w:r>
        <w:rPr>
          <w:sz w:val="22"/>
          <w:szCs w:val="22"/>
        </w:rPr>
        <w:t>2019 – Organisation</w:t>
      </w:r>
      <w:r w:rsidR="00E1628A">
        <w:rPr>
          <w:sz w:val="22"/>
          <w:szCs w:val="22"/>
        </w:rPr>
        <w:t xml:space="preserve"> avec Madame le Professeur Astrid Marais et Madame Dorothée Dibie, </w:t>
      </w:r>
      <w:r w:rsidR="00CC37CA">
        <w:rPr>
          <w:sz w:val="22"/>
          <w:szCs w:val="22"/>
        </w:rPr>
        <w:t xml:space="preserve">magistrat, </w:t>
      </w:r>
      <w:r w:rsidR="00E1628A">
        <w:rPr>
          <w:sz w:val="22"/>
          <w:szCs w:val="22"/>
        </w:rPr>
        <w:t xml:space="preserve">d’un cycle de conférences à la Cour de cassation portant sur « Droit et bioéthique», Cycle de conférences n°2, 2018-2019. </w:t>
      </w:r>
    </w:p>
    <w:p w14:paraId="5FF704FB" w14:textId="77777777" w:rsidR="00CC37CA" w:rsidRDefault="00CC37CA" w:rsidP="00021EF3">
      <w:pPr>
        <w:jc w:val="both"/>
        <w:rPr>
          <w:sz w:val="22"/>
          <w:szCs w:val="22"/>
        </w:rPr>
      </w:pPr>
    </w:p>
    <w:p w14:paraId="300F5308" w14:textId="35AB08E4" w:rsidR="00CC37CA" w:rsidRDefault="00CC37CA" w:rsidP="00CC37CA">
      <w:pPr>
        <w:jc w:val="both"/>
        <w:rPr>
          <w:sz w:val="22"/>
          <w:szCs w:val="22"/>
        </w:rPr>
      </w:pPr>
      <w:r>
        <w:rPr>
          <w:sz w:val="22"/>
          <w:szCs w:val="22"/>
        </w:rPr>
        <w:t xml:space="preserve">2020-2021 – Organisation avec Madame Dorothée Dibie, magistrat, d’un cycle de conférences à la Cour de cassation portant sur « Droit et numérique», Cycle de conférences, accepté par la Cour de cassation. </w:t>
      </w:r>
    </w:p>
    <w:p w14:paraId="1583B16C" w14:textId="77777777" w:rsidR="00C000C0" w:rsidRDefault="00C000C0" w:rsidP="00E1628A">
      <w:pPr>
        <w:jc w:val="both"/>
        <w:rPr>
          <w:sz w:val="22"/>
          <w:szCs w:val="22"/>
        </w:rPr>
      </w:pPr>
    </w:p>
    <w:p w14:paraId="6F025FB9" w14:textId="68C06048" w:rsidR="00C000C0" w:rsidRDefault="00C000C0" w:rsidP="00C000C0">
      <w:pPr>
        <w:jc w:val="both"/>
        <w:rPr>
          <w:sz w:val="22"/>
          <w:szCs w:val="22"/>
        </w:rPr>
      </w:pPr>
      <w:r>
        <w:rPr>
          <w:sz w:val="22"/>
          <w:szCs w:val="22"/>
        </w:rPr>
        <w:t>2019 – Colloque sur la séd</w:t>
      </w:r>
      <w:r w:rsidR="00CC37CA">
        <w:rPr>
          <w:sz w:val="22"/>
          <w:szCs w:val="22"/>
        </w:rPr>
        <w:t>ation profonde avec Martyna Tom</w:t>
      </w:r>
      <w:r>
        <w:rPr>
          <w:sz w:val="22"/>
          <w:szCs w:val="22"/>
        </w:rPr>
        <w:t>y</w:t>
      </w:r>
      <w:r w:rsidR="00CC37CA">
        <w:rPr>
          <w:sz w:val="22"/>
          <w:szCs w:val="22"/>
        </w:rPr>
        <w:t>ck</w:t>
      </w:r>
      <w:r>
        <w:rPr>
          <w:sz w:val="22"/>
          <w:szCs w:val="22"/>
        </w:rPr>
        <w:t>.</w:t>
      </w:r>
    </w:p>
    <w:p w14:paraId="491F1E70" w14:textId="77777777" w:rsidR="00C000C0" w:rsidRDefault="00C000C0" w:rsidP="00E1628A">
      <w:pPr>
        <w:rPr>
          <w:sz w:val="22"/>
          <w:szCs w:val="22"/>
        </w:rPr>
      </w:pPr>
    </w:p>
    <w:p w14:paraId="49DF8D9F" w14:textId="77777777" w:rsidR="00C000C0" w:rsidRDefault="00C000C0" w:rsidP="00E1628A">
      <w:pPr>
        <w:rPr>
          <w:sz w:val="22"/>
          <w:szCs w:val="22"/>
        </w:rPr>
      </w:pPr>
    </w:p>
    <w:p w14:paraId="285C4096" w14:textId="77777777" w:rsidR="00E1628A" w:rsidRPr="008E6E19" w:rsidRDefault="00E1628A" w:rsidP="00E1628A">
      <w:pPr>
        <w:pStyle w:val="Titre3"/>
      </w:pPr>
      <w:bookmarkStart w:id="240" w:name="_Toc6032029"/>
      <w:bookmarkStart w:id="241" w:name="_Toc6489416"/>
      <w:bookmarkStart w:id="242" w:name="_Toc9876095"/>
      <w:bookmarkStart w:id="243" w:name="_Toc18580124"/>
      <w:r w:rsidRPr="008E6E19">
        <w:t>Projets de colloques</w:t>
      </w:r>
      <w:bookmarkEnd w:id="240"/>
      <w:bookmarkEnd w:id="241"/>
      <w:bookmarkEnd w:id="242"/>
      <w:bookmarkEnd w:id="243"/>
    </w:p>
    <w:p w14:paraId="1559BB74" w14:textId="77777777" w:rsidR="00E1628A" w:rsidRDefault="00E1628A" w:rsidP="00E1628A">
      <w:pPr>
        <w:rPr>
          <w:sz w:val="22"/>
          <w:szCs w:val="22"/>
        </w:rPr>
      </w:pPr>
    </w:p>
    <w:p w14:paraId="7D80E95E" w14:textId="6674E52B" w:rsidR="00CC37CA" w:rsidRDefault="00CC37CA" w:rsidP="00E1628A">
      <w:pPr>
        <w:rPr>
          <w:sz w:val="22"/>
          <w:szCs w:val="22"/>
        </w:rPr>
      </w:pPr>
      <w:r>
        <w:rPr>
          <w:sz w:val="22"/>
          <w:szCs w:val="22"/>
        </w:rPr>
        <w:t>2019 « La propriété du corps », GDR NoST</w:t>
      </w:r>
    </w:p>
    <w:p w14:paraId="39D68837" w14:textId="77777777" w:rsidR="006B451A" w:rsidRDefault="006B451A" w:rsidP="00E1628A">
      <w:pPr>
        <w:rPr>
          <w:sz w:val="22"/>
          <w:szCs w:val="22"/>
        </w:rPr>
      </w:pPr>
    </w:p>
    <w:p w14:paraId="76347746" w14:textId="5DB57666" w:rsidR="006B451A" w:rsidRDefault="006B451A" w:rsidP="00E1628A">
      <w:pPr>
        <w:rPr>
          <w:sz w:val="22"/>
          <w:szCs w:val="22"/>
        </w:rPr>
      </w:pPr>
      <w:r>
        <w:rPr>
          <w:sz w:val="22"/>
          <w:szCs w:val="22"/>
        </w:rPr>
        <w:t>2020 « Les grands principes de la bioéthique », colloque qui aura lieu en Chine en mai.</w:t>
      </w:r>
    </w:p>
    <w:p w14:paraId="5585B37B" w14:textId="77777777" w:rsidR="00CC37CA" w:rsidRDefault="00CC37CA" w:rsidP="00E1628A">
      <w:pPr>
        <w:rPr>
          <w:sz w:val="22"/>
          <w:szCs w:val="22"/>
        </w:rPr>
      </w:pPr>
    </w:p>
    <w:p w14:paraId="2E790B70" w14:textId="1E6826EF" w:rsidR="00E1628A" w:rsidRDefault="007A5C1C" w:rsidP="00E1628A">
      <w:pPr>
        <w:rPr>
          <w:sz w:val="22"/>
          <w:szCs w:val="22"/>
        </w:rPr>
      </w:pPr>
      <w:r>
        <w:rPr>
          <w:sz w:val="22"/>
          <w:szCs w:val="22"/>
        </w:rPr>
        <w:t>2020</w:t>
      </w:r>
      <w:r w:rsidR="00E1628A">
        <w:rPr>
          <w:sz w:val="22"/>
          <w:szCs w:val="22"/>
        </w:rPr>
        <w:t xml:space="preserve"> </w:t>
      </w:r>
      <w:r w:rsidR="000034EE">
        <w:rPr>
          <w:sz w:val="22"/>
          <w:szCs w:val="22"/>
        </w:rPr>
        <w:t xml:space="preserve">- </w:t>
      </w:r>
      <w:r w:rsidR="00E1628A">
        <w:rPr>
          <w:sz w:val="22"/>
          <w:szCs w:val="22"/>
        </w:rPr>
        <w:t>« Le corps transformé » (au Brésil).</w:t>
      </w:r>
    </w:p>
    <w:p w14:paraId="2C804524" w14:textId="77777777" w:rsidR="00E1628A" w:rsidRPr="00903FC7" w:rsidRDefault="00E1628A" w:rsidP="00E1628A">
      <w:pPr>
        <w:rPr>
          <w:b/>
          <w:sz w:val="22"/>
          <w:szCs w:val="22"/>
        </w:rPr>
      </w:pPr>
    </w:p>
    <w:p w14:paraId="2DDAD9F9" w14:textId="33041AC0" w:rsidR="00B05DD9" w:rsidRPr="007204BB" w:rsidRDefault="000034EE" w:rsidP="007204BB">
      <w:pPr>
        <w:rPr>
          <w:sz w:val="22"/>
          <w:szCs w:val="22"/>
        </w:rPr>
      </w:pPr>
      <w:r>
        <w:rPr>
          <w:sz w:val="22"/>
          <w:szCs w:val="22"/>
        </w:rPr>
        <w:t>2020</w:t>
      </w:r>
      <w:r w:rsidR="00E1628A" w:rsidRPr="00903FC7">
        <w:rPr>
          <w:sz w:val="22"/>
          <w:szCs w:val="22"/>
        </w:rPr>
        <w:t xml:space="preserve"> – </w:t>
      </w:r>
      <w:r w:rsidR="00E1628A">
        <w:rPr>
          <w:sz w:val="22"/>
          <w:szCs w:val="22"/>
        </w:rPr>
        <w:t>« </w:t>
      </w:r>
      <w:r w:rsidR="00E1628A" w:rsidRPr="00903FC7">
        <w:rPr>
          <w:sz w:val="22"/>
          <w:szCs w:val="22"/>
        </w:rPr>
        <w:t>Les droits de l’humanité</w:t>
      </w:r>
      <w:r w:rsidR="00E1628A">
        <w:rPr>
          <w:sz w:val="22"/>
          <w:szCs w:val="22"/>
        </w:rPr>
        <w:t xml:space="preserve"> ». </w:t>
      </w:r>
    </w:p>
    <w:p w14:paraId="48ECFBC1" w14:textId="0E1AFFE4" w:rsidR="00E1628A" w:rsidRPr="00702906" w:rsidRDefault="00E1628A" w:rsidP="00E1628A">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244" w:name="_Toc6032030"/>
      <w:bookmarkStart w:id="245" w:name="_Toc6489417"/>
      <w:bookmarkStart w:id="246" w:name="_Toc9876096"/>
      <w:bookmarkStart w:id="247" w:name="_Toc18580125"/>
      <w:r>
        <w:rPr>
          <w:u w:val="none"/>
        </w:rPr>
        <w:lastRenderedPageBreak/>
        <w:t>ACTIVITE PEDAGOGIQUE</w:t>
      </w:r>
      <w:bookmarkEnd w:id="244"/>
      <w:bookmarkEnd w:id="245"/>
      <w:bookmarkEnd w:id="246"/>
      <w:bookmarkEnd w:id="247"/>
    </w:p>
    <w:p w14:paraId="7B31D312" w14:textId="77777777" w:rsidR="003A3964" w:rsidRDefault="003A3964" w:rsidP="003A3964">
      <w:pPr>
        <w:rPr>
          <w:sz w:val="22"/>
          <w:szCs w:val="22"/>
        </w:rPr>
      </w:pPr>
    </w:p>
    <w:p w14:paraId="31FB8559" w14:textId="652914BD" w:rsidR="00E1628A" w:rsidRPr="00E437C8" w:rsidRDefault="00E1628A" w:rsidP="00E1628A">
      <w:pPr>
        <w:pStyle w:val="Titre2"/>
        <w:rPr>
          <w:u w:val="none"/>
        </w:rPr>
      </w:pPr>
      <w:bookmarkStart w:id="248" w:name="_Toc6032031"/>
      <w:bookmarkStart w:id="249" w:name="_Toc6489418"/>
      <w:bookmarkStart w:id="250" w:name="_Toc9876097"/>
      <w:bookmarkStart w:id="251" w:name="_Toc18580126"/>
      <w:r w:rsidRPr="00E437C8">
        <w:rPr>
          <w:u w:val="none"/>
        </w:rPr>
        <w:t>A</w:t>
      </w:r>
      <w:r w:rsidR="00163852">
        <w:rPr>
          <w:u w:val="none"/>
        </w:rPr>
        <w:t>ctivités d’enseignement universitaire (service Paris 8 et Besançon)</w:t>
      </w:r>
      <w:bookmarkEnd w:id="248"/>
      <w:bookmarkEnd w:id="249"/>
      <w:bookmarkEnd w:id="250"/>
      <w:bookmarkEnd w:id="251"/>
    </w:p>
    <w:p w14:paraId="0903CFE9" w14:textId="77777777" w:rsidR="003A3964" w:rsidRDefault="003A3964" w:rsidP="00B52657">
      <w:pPr>
        <w:rPr>
          <w:b/>
          <w:i/>
          <w:u w:val="single"/>
        </w:rPr>
      </w:pPr>
    </w:p>
    <w:p w14:paraId="724BC701" w14:textId="77777777" w:rsidR="003A3964" w:rsidRPr="008E6E19" w:rsidRDefault="003A3964" w:rsidP="003A3964">
      <w:pPr>
        <w:pStyle w:val="Titre3"/>
      </w:pPr>
      <w:bookmarkStart w:id="252" w:name="_Toc6032032"/>
      <w:bookmarkStart w:id="253" w:name="_Toc6489419"/>
      <w:bookmarkStart w:id="254" w:name="_Toc9876098"/>
      <w:bookmarkStart w:id="255" w:name="_Toc18580127"/>
      <w:r w:rsidRPr="008E6E19">
        <w:t xml:space="preserve">Droit </w:t>
      </w:r>
      <w:r>
        <w:t>de la santé</w:t>
      </w:r>
      <w:bookmarkEnd w:id="252"/>
      <w:bookmarkEnd w:id="253"/>
      <w:bookmarkEnd w:id="254"/>
      <w:bookmarkEnd w:id="255"/>
    </w:p>
    <w:p w14:paraId="601E5564" w14:textId="77777777" w:rsidR="003A3964" w:rsidRDefault="003A3964" w:rsidP="003A3964">
      <w:pPr>
        <w:jc w:val="both"/>
        <w:rPr>
          <w:sz w:val="22"/>
          <w:szCs w:val="22"/>
        </w:rPr>
      </w:pPr>
    </w:p>
    <w:p w14:paraId="06BECA0E" w14:textId="3B526B45" w:rsidR="003A3964" w:rsidRPr="00443A17" w:rsidRDefault="006B451A" w:rsidP="003A3964">
      <w:pPr>
        <w:jc w:val="both"/>
        <w:rPr>
          <w:sz w:val="22"/>
          <w:szCs w:val="22"/>
        </w:rPr>
      </w:pPr>
      <w:r>
        <w:rPr>
          <w:sz w:val="22"/>
          <w:szCs w:val="22"/>
        </w:rPr>
        <w:t>2019</w:t>
      </w:r>
      <w:r w:rsidR="003A3964" w:rsidRPr="00443A17">
        <w:rPr>
          <w:sz w:val="22"/>
          <w:szCs w:val="22"/>
        </w:rPr>
        <w:t>-2013 Cours Droit des patients en Master I Droit de la santé, UFR de droit Seine</w:t>
      </w:r>
      <w:r w:rsidR="00B52657">
        <w:rPr>
          <w:sz w:val="22"/>
          <w:szCs w:val="22"/>
        </w:rPr>
        <w:t xml:space="preserve"> St Denis, Université Paris 8</w:t>
      </w:r>
      <w:r w:rsidR="003A3964" w:rsidRPr="00443A17">
        <w:rPr>
          <w:sz w:val="22"/>
          <w:szCs w:val="22"/>
        </w:rPr>
        <w:t>, (30h CM).</w:t>
      </w:r>
    </w:p>
    <w:p w14:paraId="32905A8A" w14:textId="77777777" w:rsidR="003A3964" w:rsidRPr="00443A17" w:rsidRDefault="003A3964" w:rsidP="003A3964">
      <w:pPr>
        <w:jc w:val="both"/>
        <w:rPr>
          <w:sz w:val="22"/>
          <w:szCs w:val="22"/>
        </w:rPr>
      </w:pPr>
    </w:p>
    <w:p w14:paraId="66EE26CA" w14:textId="1A10B4F4" w:rsidR="003A3964" w:rsidRPr="00443A17" w:rsidRDefault="006B451A" w:rsidP="003A3964">
      <w:pPr>
        <w:jc w:val="both"/>
        <w:rPr>
          <w:b/>
          <w:sz w:val="22"/>
          <w:szCs w:val="22"/>
        </w:rPr>
      </w:pPr>
      <w:r>
        <w:rPr>
          <w:sz w:val="22"/>
          <w:szCs w:val="22"/>
        </w:rPr>
        <w:t>2019</w:t>
      </w:r>
      <w:r w:rsidR="003A3964" w:rsidRPr="00443A17">
        <w:rPr>
          <w:sz w:val="22"/>
          <w:szCs w:val="22"/>
        </w:rPr>
        <w:t>-2013 Cours Droit du patient (maladie, handicap, vieillissement), Master II Droit de la gestion des établissements de santé, sanitaires, sociaux et médico-sociaux (M2 DGES), Faculté de droit Seine St Denis, Université Paris 8, (15h CM).</w:t>
      </w:r>
    </w:p>
    <w:p w14:paraId="5952F83C" w14:textId="77777777" w:rsidR="003A3964" w:rsidRPr="00443A17" w:rsidRDefault="003A3964" w:rsidP="003A3964">
      <w:pPr>
        <w:jc w:val="both"/>
        <w:rPr>
          <w:b/>
          <w:sz w:val="22"/>
          <w:szCs w:val="22"/>
        </w:rPr>
      </w:pPr>
    </w:p>
    <w:p w14:paraId="5F0A025E" w14:textId="77777777" w:rsidR="003A3964" w:rsidRPr="00443A17" w:rsidRDefault="003A3964" w:rsidP="003A3964">
      <w:pPr>
        <w:jc w:val="both"/>
        <w:rPr>
          <w:b/>
          <w:sz w:val="22"/>
          <w:szCs w:val="22"/>
        </w:rPr>
      </w:pPr>
      <w:r>
        <w:rPr>
          <w:sz w:val="22"/>
          <w:szCs w:val="22"/>
        </w:rPr>
        <w:t>2016</w:t>
      </w:r>
      <w:r w:rsidRPr="00443A17">
        <w:rPr>
          <w:sz w:val="22"/>
          <w:szCs w:val="22"/>
        </w:rPr>
        <w:t xml:space="preserve">-2011 Cours </w:t>
      </w:r>
      <w:r>
        <w:rPr>
          <w:sz w:val="22"/>
          <w:szCs w:val="22"/>
        </w:rPr>
        <w:t xml:space="preserve">Droit de la </w:t>
      </w:r>
      <w:r w:rsidRPr="00443A17">
        <w:rPr>
          <w:sz w:val="22"/>
          <w:szCs w:val="22"/>
        </w:rPr>
        <w:t>Bioéthique, Cours Master II Droit de la santé, spécialité Droit de la gestion des établissements de santé, sanitaires, sociaux et médico-sociaux (M2DGES), Faculté de droit Seine St Denis, Université Paris VIII, (11 heures).</w:t>
      </w:r>
    </w:p>
    <w:p w14:paraId="1E09B18F" w14:textId="77777777" w:rsidR="003A3964" w:rsidRDefault="003A3964" w:rsidP="003A3964">
      <w:pPr>
        <w:jc w:val="both"/>
        <w:rPr>
          <w:sz w:val="22"/>
          <w:szCs w:val="22"/>
        </w:rPr>
      </w:pPr>
    </w:p>
    <w:p w14:paraId="74ED7384" w14:textId="3E714BFF" w:rsidR="003A3964" w:rsidRPr="00443A17" w:rsidRDefault="006B451A" w:rsidP="003A3964">
      <w:pPr>
        <w:jc w:val="both"/>
        <w:rPr>
          <w:b/>
          <w:sz w:val="22"/>
          <w:szCs w:val="22"/>
        </w:rPr>
      </w:pPr>
      <w:r>
        <w:rPr>
          <w:sz w:val="22"/>
          <w:szCs w:val="22"/>
        </w:rPr>
        <w:t>2019</w:t>
      </w:r>
      <w:r w:rsidR="003A3964" w:rsidRPr="00443A17">
        <w:rPr>
          <w:sz w:val="22"/>
          <w:szCs w:val="22"/>
        </w:rPr>
        <w:t>-2013, 2012-2011 Cours Droit de la recherche, Master II Propriété industrielle et Industries de santé, Faculté de droit Seine St Denis, Université Paris</w:t>
      </w:r>
      <w:r w:rsidR="00B52657">
        <w:rPr>
          <w:sz w:val="22"/>
          <w:szCs w:val="22"/>
        </w:rPr>
        <w:t xml:space="preserve"> 8</w:t>
      </w:r>
      <w:r w:rsidR="003A3964" w:rsidRPr="00443A17">
        <w:rPr>
          <w:sz w:val="22"/>
          <w:szCs w:val="22"/>
        </w:rPr>
        <w:t>, (25h)</w:t>
      </w:r>
    </w:p>
    <w:p w14:paraId="54759479" w14:textId="77777777" w:rsidR="003A3964" w:rsidRPr="00443A17" w:rsidRDefault="003A3964" w:rsidP="003A3964">
      <w:pPr>
        <w:jc w:val="both"/>
        <w:rPr>
          <w:b/>
          <w:sz w:val="22"/>
          <w:szCs w:val="22"/>
        </w:rPr>
      </w:pPr>
    </w:p>
    <w:p w14:paraId="3DCDDA2C" w14:textId="18FE206E" w:rsidR="003A3964" w:rsidRPr="00443A17" w:rsidRDefault="006B451A" w:rsidP="003A3964">
      <w:pPr>
        <w:jc w:val="both"/>
        <w:rPr>
          <w:b/>
          <w:sz w:val="22"/>
          <w:szCs w:val="22"/>
        </w:rPr>
      </w:pPr>
      <w:r>
        <w:rPr>
          <w:sz w:val="22"/>
          <w:szCs w:val="22"/>
        </w:rPr>
        <w:t>2019</w:t>
      </w:r>
      <w:r w:rsidR="003A3964" w:rsidRPr="00443A17">
        <w:rPr>
          <w:sz w:val="22"/>
          <w:szCs w:val="22"/>
        </w:rPr>
        <w:t>-2013 Cours Déontologie et méthodologie, Master II Droit de la gestion des établissements de santé, sanitaires, sociaux et médico-sociaux (M2 DGES), Faculté de droit Seine</w:t>
      </w:r>
      <w:r w:rsidR="00B52657">
        <w:rPr>
          <w:sz w:val="22"/>
          <w:szCs w:val="22"/>
        </w:rPr>
        <w:t xml:space="preserve"> St Denis, Université Paris 8</w:t>
      </w:r>
      <w:r w:rsidR="003A3964" w:rsidRPr="00443A17">
        <w:rPr>
          <w:sz w:val="22"/>
          <w:szCs w:val="22"/>
        </w:rPr>
        <w:t>,(15h).</w:t>
      </w:r>
    </w:p>
    <w:p w14:paraId="1D379943" w14:textId="77777777" w:rsidR="003A3964" w:rsidRPr="00443A17" w:rsidRDefault="003A3964" w:rsidP="003A3964">
      <w:pPr>
        <w:jc w:val="both"/>
        <w:rPr>
          <w:b/>
          <w:sz w:val="22"/>
          <w:szCs w:val="22"/>
        </w:rPr>
      </w:pPr>
    </w:p>
    <w:p w14:paraId="78FF598E" w14:textId="5ADC4C9B" w:rsidR="003A3964" w:rsidRPr="00443A17" w:rsidRDefault="006B451A" w:rsidP="003A3964">
      <w:pPr>
        <w:jc w:val="both"/>
        <w:rPr>
          <w:b/>
          <w:sz w:val="22"/>
          <w:szCs w:val="22"/>
        </w:rPr>
      </w:pPr>
      <w:r>
        <w:rPr>
          <w:sz w:val="22"/>
          <w:szCs w:val="22"/>
        </w:rPr>
        <w:t>2019</w:t>
      </w:r>
      <w:r w:rsidR="003A3964" w:rsidRPr="00443A17">
        <w:rPr>
          <w:sz w:val="22"/>
          <w:szCs w:val="22"/>
        </w:rPr>
        <w:t xml:space="preserve"> -2013, Cours Droit hospitalier, Master I, Droit de la santé (30h CM).</w:t>
      </w:r>
    </w:p>
    <w:p w14:paraId="60606A33" w14:textId="77777777" w:rsidR="003A3964" w:rsidRDefault="003A3964" w:rsidP="003A3964">
      <w:pPr>
        <w:pStyle w:val="xmsonormal"/>
        <w:shd w:val="clear" w:color="auto" w:fill="FFFFFF"/>
        <w:spacing w:before="0" w:beforeAutospacing="0" w:after="0" w:afterAutospacing="0"/>
        <w:rPr>
          <w:b/>
          <w:sz w:val="22"/>
          <w:szCs w:val="22"/>
        </w:rPr>
      </w:pPr>
      <w:r>
        <w:rPr>
          <w:rFonts w:ascii="Calibri" w:hAnsi="Calibri"/>
          <w:color w:val="212121"/>
          <w:sz w:val="22"/>
          <w:szCs w:val="22"/>
        </w:rPr>
        <w:t> </w:t>
      </w:r>
    </w:p>
    <w:p w14:paraId="6DD715F1" w14:textId="5208A3B3" w:rsidR="003A3964" w:rsidRPr="00443A17" w:rsidRDefault="003A3964" w:rsidP="003A3964">
      <w:pPr>
        <w:jc w:val="both"/>
        <w:rPr>
          <w:b/>
          <w:sz w:val="22"/>
          <w:szCs w:val="22"/>
        </w:rPr>
      </w:pPr>
      <w:r>
        <w:rPr>
          <w:sz w:val="22"/>
          <w:szCs w:val="22"/>
        </w:rPr>
        <w:t>2016</w:t>
      </w:r>
      <w:r w:rsidRPr="00443A17">
        <w:rPr>
          <w:sz w:val="22"/>
          <w:szCs w:val="22"/>
        </w:rPr>
        <w:t>-2013 Cours Droit du médicament, Master II Droit de la gestion des établissements de santé, sanitaires, sociaux et médico-sociaux (M2 DGES), Faculté de droit Seine</w:t>
      </w:r>
      <w:r w:rsidR="00B52657">
        <w:rPr>
          <w:sz w:val="22"/>
          <w:szCs w:val="22"/>
        </w:rPr>
        <w:t xml:space="preserve"> St Denis, Université Paris 8</w:t>
      </w:r>
      <w:r w:rsidRPr="00443A17">
        <w:rPr>
          <w:sz w:val="22"/>
          <w:szCs w:val="22"/>
        </w:rPr>
        <w:t>, (9h)</w:t>
      </w:r>
    </w:p>
    <w:p w14:paraId="7F0C6E6D" w14:textId="77777777" w:rsidR="003A3964" w:rsidRPr="00443A17" w:rsidRDefault="003A3964" w:rsidP="003A3964">
      <w:pPr>
        <w:jc w:val="both"/>
        <w:rPr>
          <w:b/>
          <w:sz w:val="22"/>
          <w:szCs w:val="22"/>
        </w:rPr>
      </w:pPr>
    </w:p>
    <w:p w14:paraId="1AF54FC6" w14:textId="423E8D52" w:rsidR="003A3964" w:rsidRPr="00443A17" w:rsidRDefault="003A3964" w:rsidP="003A3964">
      <w:pPr>
        <w:jc w:val="both"/>
        <w:rPr>
          <w:b/>
          <w:sz w:val="22"/>
          <w:szCs w:val="22"/>
        </w:rPr>
      </w:pPr>
      <w:r w:rsidRPr="00443A17">
        <w:rPr>
          <w:sz w:val="22"/>
          <w:szCs w:val="22"/>
        </w:rPr>
        <w:t>2012 – Séminaire doctoral sur l’éthique, Faculté de droit Seine</w:t>
      </w:r>
      <w:r w:rsidR="00B52657">
        <w:rPr>
          <w:sz w:val="22"/>
          <w:szCs w:val="22"/>
        </w:rPr>
        <w:t xml:space="preserve"> St Denis, Université Paris 8</w:t>
      </w:r>
      <w:r w:rsidRPr="00443A17">
        <w:rPr>
          <w:sz w:val="22"/>
          <w:szCs w:val="22"/>
        </w:rPr>
        <w:t>, (2 heures).</w:t>
      </w:r>
    </w:p>
    <w:p w14:paraId="5002224A" w14:textId="77777777" w:rsidR="003A3964" w:rsidRPr="00443A17" w:rsidRDefault="003A3964" w:rsidP="003A3964">
      <w:pPr>
        <w:jc w:val="both"/>
        <w:rPr>
          <w:b/>
          <w:sz w:val="22"/>
          <w:szCs w:val="22"/>
        </w:rPr>
      </w:pPr>
    </w:p>
    <w:p w14:paraId="7CEA5608" w14:textId="77777777" w:rsidR="003A3964" w:rsidRPr="00EE77E2" w:rsidRDefault="003A3964" w:rsidP="003A3964">
      <w:pPr>
        <w:jc w:val="both"/>
        <w:rPr>
          <w:sz w:val="22"/>
          <w:szCs w:val="22"/>
        </w:rPr>
      </w:pPr>
      <w:r w:rsidRPr="00443A17">
        <w:rPr>
          <w:sz w:val="22"/>
          <w:szCs w:val="22"/>
        </w:rPr>
        <w:t>2006 – 2001 Cours Master II Droit privé fondamental, notamment sur la recherche biomédicale, les dons d’organes, l’assistance médicale à la procréation, la vaccination, Faculté de droit de Besançon (6h Cours).</w:t>
      </w:r>
    </w:p>
    <w:p w14:paraId="44F3795A" w14:textId="77777777" w:rsidR="003A3964" w:rsidRPr="00DB5E35" w:rsidRDefault="003A3964" w:rsidP="003A3964">
      <w:pPr>
        <w:jc w:val="center"/>
        <w:rPr>
          <w:u w:val="single"/>
        </w:rPr>
      </w:pPr>
    </w:p>
    <w:p w14:paraId="4B8342B1" w14:textId="77777777" w:rsidR="003A3964" w:rsidRPr="002C27D1" w:rsidRDefault="003A3964" w:rsidP="003A3964">
      <w:pPr>
        <w:pStyle w:val="Titre3"/>
      </w:pPr>
      <w:bookmarkStart w:id="256" w:name="_Toc6032033"/>
      <w:bookmarkStart w:id="257" w:name="_Toc6489420"/>
      <w:bookmarkStart w:id="258" w:name="_Toc9876099"/>
      <w:bookmarkStart w:id="259" w:name="_Toc18580128"/>
      <w:r w:rsidRPr="002C27D1">
        <w:t>Droit civil</w:t>
      </w:r>
      <w:bookmarkEnd w:id="256"/>
      <w:bookmarkEnd w:id="257"/>
      <w:bookmarkEnd w:id="258"/>
      <w:bookmarkEnd w:id="259"/>
    </w:p>
    <w:p w14:paraId="05A267B5" w14:textId="77777777" w:rsidR="003A3964" w:rsidRPr="00DB5E35" w:rsidRDefault="003A3964" w:rsidP="003A3964">
      <w:pPr>
        <w:rPr>
          <w:bCs/>
          <w:i/>
          <w:iCs/>
          <w:u w:val="single"/>
        </w:rPr>
      </w:pPr>
    </w:p>
    <w:p w14:paraId="42713158" w14:textId="77777777" w:rsidR="003A3964" w:rsidRPr="00443A17" w:rsidRDefault="003A3964" w:rsidP="003A3964">
      <w:pPr>
        <w:rPr>
          <w:bCs/>
          <w:i/>
          <w:iCs/>
          <w:sz w:val="22"/>
          <w:szCs w:val="22"/>
          <w:u w:val="single"/>
        </w:rPr>
      </w:pPr>
      <w:r w:rsidRPr="00443A17">
        <w:rPr>
          <w:bCs/>
          <w:i/>
          <w:iCs/>
          <w:sz w:val="22"/>
          <w:szCs w:val="22"/>
          <w:u w:val="single"/>
        </w:rPr>
        <w:t>Introduction au droit</w:t>
      </w:r>
    </w:p>
    <w:p w14:paraId="0B7EC55A" w14:textId="77777777" w:rsidR="003A3964" w:rsidRPr="00443A17" w:rsidRDefault="003A3964" w:rsidP="003A3964">
      <w:pPr>
        <w:rPr>
          <w:b/>
          <w:sz w:val="22"/>
          <w:szCs w:val="22"/>
        </w:rPr>
      </w:pPr>
    </w:p>
    <w:p w14:paraId="1965D302" w14:textId="77777777" w:rsidR="003A3964" w:rsidRPr="00443A17" w:rsidRDefault="003A3964" w:rsidP="003A3964">
      <w:pPr>
        <w:jc w:val="both"/>
        <w:rPr>
          <w:b/>
          <w:sz w:val="22"/>
          <w:szCs w:val="22"/>
        </w:rPr>
      </w:pPr>
      <w:r w:rsidRPr="00443A17">
        <w:rPr>
          <w:sz w:val="22"/>
          <w:szCs w:val="22"/>
        </w:rPr>
        <w:t>2014 - 2002 Cours Licence II. AES, Centre de télé-enseignement (CTU), Université Franche-Comté, une partie du cours est consacrée à des exercices (50 h Cours).</w:t>
      </w:r>
    </w:p>
    <w:p w14:paraId="725CA7E0" w14:textId="77777777" w:rsidR="003A3964" w:rsidRPr="00443A17" w:rsidRDefault="003A3964" w:rsidP="003A3964">
      <w:pPr>
        <w:jc w:val="both"/>
        <w:rPr>
          <w:b/>
          <w:sz w:val="22"/>
          <w:szCs w:val="22"/>
        </w:rPr>
      </w:pPr>
    </w:p>
    <w:p w14:paraId="67A12665" w14:textId="77777777" w:rsidR="003A3964" w:rsidRPr="00443A17" w:rsidRDefault="003A3964" w:rsidP="003A3964">
      <w:pPr>
        <w:jc w:val="both"/>
        <w:rPr>
          <w:b/>
          <w:sz w:val="22"/>
          <w:szCs w:val="22"/>
        </w:rPr>
      </w:pPr>
      <w:r w:rsidRPr="00443A17">
        <w:rPr>
          <w:sz w:val="22"/>
          <w:szCs w:val="22"/>
        </w:rPr>
        <w:t>2006 - 1997 Cours Deug II. AES, Faculté de droit de Besançon (32 h Cours).</w:t>
      </w:r>
    </w:p>
    <w:p w14:paraId="2C4AF1CB" w14:textId="77777777" w:rsidR="003A3964" w:rsidRPr="00443A17" w:rsidRDefault="003A3964" w:rsidP="003A3964">
      <w:pPr>
        <w:jc w:val="both"/>
        <w:rPr>
          <w:b/>
          <w:sz w:val="22"/>
          <w:szCs w:val="22"/>
        </w:rPr>
      </w:pPr>
    </w:p>
    <w:p w14:paraId="522AD150" w14:textId="77777777" w:rsidR="003A3964" w:rsidRPr="00443A17" w:rsidRDefault="003A3964" w:rsidP="003A3964">
      <w:pPr>
        <w:jc w:val="both"/>
        <w:rPr>
          <w:b/>
          <w:sz w:val="22"/>
          <w:szCs w:val="22"/>
        </w:rPr>
      </w:pPr>
      <w:r w:rsidRPr="00443A17">
        <w:rPr>
          <w:sz w:val="22"/>
          <w:szCs w:val="22"/>
        </w:rPr>
        <w:t>1996 - 1995 Travaux dirigés Deug I, Droit, Faculté de droit de Besançon (28h TDs).</w:t>
      </w:r>
    </w:p>
    <w:p w14:paraId="4FACB85D" w14:textId="77777777" w:rsidR="003A3964" w:rsidRPr="00443A17" w:rsidRDefault="003A3964" w:rsidP="003A3964">
      <w:pPr>
        <w:rPr>
          <w:b/>
          <w:sz w:val="22"/>
          <w:szCs w:val="22"/>
        </w:rPr>
      </w:pPr>
    </w:p>
    <w:p w14:paraId="30299A82" w14:textId="77777777" w:rsidR="003A3964" w:rsidRPr="00443A17" w:rsidRDefault="003A3964" w:rsidP="003A3964">
      <w:pPr>
        <w:rPr>
          <w:bCs/>
          <w:i/>
          <w:iCs/>
          <w:sz w:val="22"/>
          <w:szCs w:val="22"/>
          <w:u w:val="single"/>
        </w:rPr>
      </w:pPr>
      <w:r w:rsidRPr="00443A17">
        <w:rPr>
          <w:bCs/>
          <w:i/>
          <w:iCs/>
          <w:sz w:val="22"/>
          <w:szCs w:val="22"/>
          <w:u w:val="single"/>
        </w:rPr>
        <w:t>Droit des incapacités et droit des biens</w:t>
      </w:r>
    </w:p>
    <w:p w14:paraId="47193515" w14:textId="77777777" w:rsidR="003A3964" w:rsidRPr="00443A17" w:rsidRDefault="003A3964" w:rsidP="003A3964">
      <w:pPr>
        <w:rPr>
          <w:b/>
          <w:sz w:val="22"/>
          <w:szCs w:val="22"/>
        </w:rPr>
      </w:pPr>
    </w:p>
    <w:p w14:paraId="2D1647E3" w14:textId="77777777" w:rsidR="003A3964" w:rsidRPr="00443A17" w:rsidRDefault="003A3964" w:rsidP="003A3964">
      <w:pPr>
        <w:jc w:val="both"/>
        <w:rPr>
          <w:b/>
          <w:sz w:val="22"/>
          <w:szCs w:val="22"/>
        </w:rPr>
      </w:pPr>
      <w:r w:rsidRPr="00443A17">
        <w:rPr>
          <w:sz w:val="22"/>
          <w:szCs w:val="22"/>
        </w:rPr>
        <w:t>2003 Cours, Deug I Droit, Faculté de droit de Besançon (36h Cours).</w:t>
      </w:r>
    </w:p>
    <w:p w14:paraId="4AD0A076" w14:textId="77777777" w:rsidR="003A3964" w:rsidRPr="00443A17" w:rsidRDefault="003A3964" w:rsidP="003A3964">
      <w:pPr>
        <w:jc w:val="both"/>
        <w:rPr>
          <w:b/>
          <w:sz w:val="22"/>
          <w:szCs w:val="22"/>
        </w:rPr>
      </w:pPr>
    </w:p>
    <w:p w14:paraId="40A8B645" w14:textId="77777777" w:rsidR="003A3964" w:rsidRPr="00443A17" w:rsidRDefault="003A3964" w:rsidP="003A3964">
      <w:pPr>
        <w:jc w:val="both"/>
        <w:rPr>
          <w:b/>
          <w:sz w:val="22"/>
          <w:szCs w:val="22"/>
        </w:rPr>
      </w:pPr>
      <w:r w:rsidRPr="00443A17">
        <w:rPr>
          <w:sz w:val="22"/>
          <w:szCs w:val="22"/>
        </w:rPr>
        <w:t>1996 - 1995 Travaux dirigés, Deug I, Droit, Faculté de droit de Besançon (28h TDs).</w:t>
      </w:r>
    </w:p>
    <w:p w14:paraId="23654205" w14:textId="77777777" w:rsidR="003A3964" w:rsidRPr="00443A17" w:rsidRDefault="003A3964" w:rsidP="003A3964">
      <w:pPr>
        <w:rPr>
          <w:bCs/>
          <w:sz w:val="22"/>
          <w:szCs w:val="22"/>
        </w:rPr>
      </w:pPr>
    </w:p>
    <w:p w14:paraId="7EA28232" w14:textId="77777777" w:rsidR="003A3964" w:rsidRPr="00443A17" w:rsidRDefault="003A3964" w:rsidP="003A3964">
      <w:pPr>
        <w:jc w:val="both"/>
        <w:rPr>
          <w:bCs/>
          <w:i/>
          <w:iCs/>
          <w:sz w:val="22"/>
          <w:szCs w:val="22"/>
          <w:u w:val="single"/>
        </w:rPr>
      </w:pPr>
      <w:r w:rsidRPr="00443A17">
        <w:rPr>
          <w:bCs/>
          <w:i/>
          <w:iCs/>
          <w:sz w:val="22"/>
          <w:szCs w:val="22"/>
          <w:u w:val="single"/>
        </w:rPr>
        <w:t>Droit des obligations et droit de la responsabilité</w:t>
      </w:r>
    </w:p>
    <w:p w14:paraId="3B69A3D6" w14:textId="77777777" w:rsidR="003A3964" w:rsidRPr="00443A17" w:rsidRDefault="003A3964" w:rsidP="003A3964">
      <w:pPr>
        <w:jc w:val="both"/>
        <w:rPr>
          <w:b/>
          <w:sz w:val="22"/>
          <w:szCs w:val="22"/>
        </w:rPr>
      </w:pPr>
    </w:p>
    <w:p w14:paraId="5EBF2354" w14:textId="77777777" w:rsidR="003A3964" w:rsidRPr="00443A17" w:rsidRDefault="003A3964" w:rsidP="003A3964">
      <w:pPr>
        <w:jc w:val="both"/>
        <w:rPr>
          <w:b/>
          <w:sz w:val="22"/>
          <w:szCs w:val="22"/>
        </w:rPr>
      </w:pPr>
      <w:r w:rsidRPr="00443A17">
        <w:rPr>
          <w:sz w:val="22"/>
          <w:szCs w:val="22"/>
        </w:rPr>
        <w:t>2014 - 2010, Cours Droit des obligations, Licence I, AES, Semestre II., Faculté de droit de Besançon, Université de Franche-Comté (24 h Cours).</w:t>
      </w:r>
    </w:p>
    <w:p w14:paraId="65BB3E81" w14:textId="77777777" w:rsidR="003A3964" w:rsidRPr="00443A17" w:rsidRDefault="003A3964" w:rsidP="003A3964">
      <w:pPr>
        <w:jc w:val="both"/>
        <w:rPr>
          <w:b/>
          <w:sz w:val="22"/>
          <w:szCs w:val="22"/>
        </w:rPr>
      </w:pPr>
    </w:p>
    <w:p w14:paraId="5B59D7C4" w14:textId="77777777" w:rsidR="003A3964" w:rsidRPr="00443A17" w:rsidRDefault="003A3964" w:rsidP="003A3964">
      <w:pPr>
        <w:jc w:val="both"/>
        <w:rPr>
          <w:b/>
          <w:sz w:val="22"/>
          <w:szCs w:val="22"/>
        </w:rPr>
      </w:pPr>
      <w:r w:rsidRPr="00443A17">
        <w:rPr>
          <w:sz w:val="22"/>
          <w:szCs w:val="22"/>
        </w:rPr>
        <w:t>2013 - 2010, Cours Droit de la responsabilité, Licence II, AES, Semestre II., Faculté de droit de Besançon, Université de Franche-Comté (32 h Cours).</w:t>
      </w:r>
    </w:p>
    <w:p w14:paraId="20B7728A" w14:textId="77777777" w:rsidR="003A3964" w:rsidRPr="00443A17" w:rsidRDefault="003A3964" w:rsidP="003A3964">
      <w:pPr>
        <w:jc w:val="both"/>
        <w:rPr>
          <w:b/>
          <w:sz w:val="22"/>
          <w:szCs w:val="22"/>
        </w:rPr>
      </w:pPr>
    </w:p>
    <w:p w14:paraId="38B1E708" w14:textId="77777777" w:rsidR="003A3964" w:rsidRPr="00443A17" w:rsidRDefault="003A3964" w:rsidP="003A3964">
      <w:pPr>
        <w:jc w:val="both"/>
        <w:rPr>
          <w:b/>
          <w:sz w:val="22"/>
          <w:szCs w:val="22"/>
        </w:rPr>
      </w:pPr>
      <w:r w:rsidRPr="00443A17">
        <w:rPr>
          <w:sz w:val="22"/>
          <w:szCs w:val="22"/>
        </w:rPr>
        <w:t>2014 - 2002, Cours, Licence II, AES, Centre de télé-enseignement, Université Franche-Comté, une partie du cours est consacrée à des exercices (32 h Cours).</w:t>
      </w:r>
    </w:p>
    <w:p w14:paraId="1BF90203" w14:textId="77777777" w:rsidR="003A3964" w:rsidRPr="00443A17" w:rsidRDefault="003A3964" w:rsidP="003A3964">
      <w:pPr>
        <w:jc w:val="both"/>
        <w:rPr>
          <w:b/>
          <w:sz w:val="22"/>
          <w:szCs w:val="22"/>
        </w:rPr>
      </w:pPr>
    </w:p>
    <w:p w14:paraId="3ACEFA57" w14:textId="77777777" w:rsidR="003A3964" w:rsidRPr="00443A17" w:rsidRDefault="003A3964" w:rsidP="003A3964">
      <w:pPr>
        <w:jc w:val="both"/>
        <w:rPr>
          <w:b/>
          <w:sz w:val="22"/>
          <w:szCs w:val="22"/>
        </w:rPr>
      </w:pPr>
      <w:r w:rsidRPr="00443A17">
        <w:rPr>
          <w:sz w:val="22"/>
          <w:szCs w:val="22"/>
        </w:rPr>
        <w:t>2001 - 1995, Travaux dirigés, Deug II, Droit, Faculté de droit de Besançon (28h TDs).</w:t>
      </w:r>
    </w:p>
    <w:p w14:paraId="3166BFDC" w14:textId="77777777" w:rsidR="003A3964" w:rsidRPr="00443A17" w:rsidRDefault="003A3964" w:rsidP="003A3964">
      <w:pPr>
        <w:jc w:val="both"/>
        <w:rPr>
          <w:b/>
          <w:sz w:val="22"/>
          <w:szCs w:val="22"/>
        </w:rPr>
      </w:pPr>
    </w:p>
    <w:p w14:paraId="4DDB361C" w14:textId="77777777" w:rsidR="003A3964" w:rsidRPr="00443A17" w:rsidRDefault="003A3964" w:rsidP="003A3964">
      <w:pPr>
        <w:jc w:val="both"/>
        <w:rPr>
          <w:b/>
          <w:sz w:val="22"/>
          <w:szCs w:val="22"/>
        </w:rPr>
      </w:pPr>
      <w:r w:rsidRPr="00443A17">
        <w:rPr>
          <w:sz w:val="22"/>
          <w:szCs w:val="22"/>
        </w:rPr>
        <w:t>1999 - 1997, Cours « Les avant-contrats », DESS « Contrats de la vie économique et de l’industrie », Faculté de droit de Besançon (6h Cours).</w:t>
      </w:r>
    </w:p>
    <w:p w14:paraId="6DB7AC2E" w14:textId="77777777" w:rsidR="003A3964" w:rsidRPr="00443A17" w:rsidRDefault="003A3964" w:rsidP="003A3964">
      <w:pPr>
        <w:jc w:val="both"/>
        <w:rPr>
          <w:b/>
          <w:sz w:val="22"/>
          <w:szCs w:val="22"/>
        </w:rPr>
      </w:pPr>
    </w:p>
    <w:p w14:paraId="3A556303" w14:textId="77777777" w:rsidR="003A3964" w:rsidRPr="00443A17" w:rsidRDefault="003A3964" w:rsidP="003A3964">
      <w:pPr>
        <w:jc w:val="both"/>
        <w:rPr>
          <w:bCs/>
          <w:i/>
          <w:iCs/>
          <w:sz w:val="22"/>
          <w:szCs w:val="22"/>
          <w:u w:val="single"/>
        </w:rPr>
      </w:pPr>
      <w:r w:rsidRPr="00443A17">
        <w:rPr>
          <w:bCs/>
          <w:i/>
          <w:iCs/>
          <w:sz w:val="22"/>
          <w:szCs w:val="22"/>
          <w:u w:val="single"/>
        </w:rPr>
        <w:t>Droit des contrats spéciaux</w:t>
      </w:r>
    </w:p>
    <w:p w14:paraId="78C43F21" w14:textId="77777777" w:rsidR="003A3964" w:rsidRPr="00443A17" w:rsidRDefault="003A3964" w:rsidP="003A3964">
      <w:pPr>
        <w:jc w:val="both"/>
        <w:rPr>
          <w:b/>
          <w:sz w:val="22"/>
          <w:szCs w:val="22"/>
        </w:rPr>
      </w:pPr>
    </w:p>
    <w:p w14:paraId="1BB6DB6A" w14:textId="77777777" w:rsidR="003A3964" w:rsidRPr="00443A17" w:rsidRDefault="003A3964" w:rsidP="003A3964">
      <w:pPr>
        <w:jc w:val="both"/>
        <w:rPr>
          <w:b/>
          <w:sz w:val="22"/>
          <w:szCs w:val="22"/>
        </w:rPr>
      </w:pPr>
      <w:r w:rsidRPr="00443A17">
        <w:rPr>
          <w:sz w:val="22"/>
          <w:szCs w:val="22"/>
        </w:rPr>
        <w:t>2007 - 1998, Cours, Licence Droit, Faculté de droit de Besançon (36 h Cours).</w:t>
      </w:r>
    </w:p>
    <w:p w14:paraId="510C1FE3" w14:textId="77777777" w:rsidR="003A3964" w:rsidRPr="00443A17" w:rsidRDefault="003A3964" w:rsidP="003A3964">
      <w:pPr>
        <w:jc w:val="both"/>
        <w:rPr>
          <w:b/>
          <w:sz w:val="22"/>
          <w:szCs w:val="22"/>
        </w:rPr>
      </w:pPr>
    </w:p>
    <w:p w14:paraId="59303203" w14:textId="77777777" w:rsidR="003A3964" w:rsidRPr="002C27D1" w:rsidRDefault="003A3964" w:rsidP="003A3964">
      <w:pPr>
        <w:pStyle w:val="Titre3"/>
      </w:pPr>
      <w:bookmarkStart w:id="260" w:name="_Toc6032034"/>
      <w:bookmarkStart w:id="261" w:name="_Toc6489421"/>
      <w:bookmarkStart w:id="262" w:name="_Toc9876100"/>
      <w:bookmarkStart w:id="263" w:name="_Toc18580129"/>
      <w:r w:rsidRPr="002C27D1">
        <w:t>Droit des affaires</w:t>
      </w:r>
      <w:bookmarkEnd w:id="260"/>
      <w:bookmarkEnd w:id="261"/>
      <w:bookmarkEnd w:id="262"/>
      <w:bookmarkEnd w:id="263"/>
    </w:p>
    <w:p w14:paraId="28FB822B" w14:textId="77777777" w:rsidR="003A3964" w:rsidRPr="00DB5E35" w:rsidRDefault="003A3964" w:rsidP="003A3964">
      <w:pPr>
        <w:jc w:val="both"/>
        <w:rPr>
          <w:b/>
        </w:rPr>
      </w:pPr>
    </w:p>
    <w:p w14:paraId="53BD86BC" w14:textId="77777777" w:rsidR="003A3964" w:rsidRPr="00443A17" w:rsidRDefault="003A3964" w:rsidP="003A3964">
      <w:pPr>
        <w:jc w:val="both"/>
        <w:rPr>
          <w:bCs/>
          <w:i/>
          <w:iCs/>
          <w:sz w:val="22"/>
          <w:szCs w:val="22"/>
          <w:u w:val="single"/>
        </w:rPr>
      </w:pPr>
      <w:r w:rsidRPr="00443A17">
        <w:rPr>
          <w:bCs/>
          <w:i/>
          <w:iCs/>
          <w:sz w:val="22"/>
          <w:szCs w:val="22"/>
          <w:u w:val="single"/>
        </w:rPr>
        <w:t>Droit commercial</w:t>
      </w:r>
    </w:p>
    <w:p w14:paraId="28E6AF58" w14:textId="77777777" w:rsidR="003A3964" w:rsidRPr="00443A17" w:rsidRDefault="003A3964" w:rsidP="003A3964">
      <w:pPr>
        <w:jc w:val="both"/>
        <w:rPr>
          <w:b/>
          <w:sz w:val="22"/>
          <w:szCs w:val="22"/>
        </w:rPr>
      </w:pPr>
    </w:p>
    <w:p w14:paraId="34E17CAA" w14:textId="77777777" w:rsidR="003A3964" w:rsidRPr="00443A17" w:rsidRDefault="003A3964" w:rsidP="003A3964">
      <w:pPr>
        <w:jc w:val="both"/>
        <w:rPr>
          <w:b/>
          <w:sz w:val="22"/>
          <w:szCs w:val="22"/>
        </w:rPr>
      </w:pPr>
      <w:r w:rsidRPr="00443A17">
        <w:rPr>
          <w:sz w:val="22"/>
          <w:szCs w:val="22"/>
        </w:rPr>
        <w:t>2014 – 2000 Cours, Licence AES, Centre de télé-enseignement, Université de Franche-Comté. Une partie du cours est consacrée à des exercices (42 h Cours).</w:t>
      </w:r>
    </w:p>
    <w:p w14:paraId="49785A5A" w14:textId="77777777" w:rsidR="003A3964" w:rsidRPr="00443A17" w:rsidRDefault="003A3964" w:rsidP="003A3964">
      <w:pPr>
        <w:jc w:val="both"/>
        <w:rPr>
          <w:b/>
          <w:sz w:val="22"/>
          <w:szCs w:val="22"/>
        </w:rPr>
      </w:pPr>
    </w:p>
    <w:p w14:paraId="292F0B4F" w14:textId="77777777" w:rsidR="003A3964" w:rsidRPr="00443A17" w:rsidRDefault="003A3964" w:rsidP="003A3964">
      <w:pPr>
        <w:jc w:val="both"/>
        <w:rPr>
          <w:b/>
          <w:sz w:val="22"/>
          <w:szCs w:val="22"/>
        </w:rPr>
      </w:pPr>
      <w:r w:rsidRPr="00443A17">
        <w:rPr>
          <w:sz w:val="22"/>
          <w:szCs w:val="22"/>
        </w:rPr>
        <w:t>2013 – 2006, 2004 – 2001, Cours, Master II Droit « Juriste d’entreprise », Faculté de droit de Besançon (10h Cours).</w:t>
      </w:r>
    </w:p>
    <w:p w14:paraId="0CD19CA9" w14:textId="77777777" w:rsidR="003A3964" w:rsidRPr="00443A17" w:rsidRDefault="003A3964" w:rsidP="003A3964">
      <w:pPr>
        <w:jc w:val="both"/>
        <w:rPr>
          <w:b/>
          <w:sz w:val="22"/>
          <w:szCs w:val="22"/>
        </w:rPr>
      </w:pPr>
    </w:p>
    <w:p w14:paraId="6073B365" w14:textId="77777777" w:rsidR="003A3964" w:rsidRPr="00443A17" w:rsidRDefault="003A3964" w:rsidP="003A3964">
      <w:pPr>
        <w:jc w:val="both"/>
        <w:rPr>
          <w:b/>
          <w:sz w:val="22"/>
          <w:szCs w:val="22"/>
        </w:rPr>
      </w:pPr>
      <w:r w:rsidRPr="00443A17">
        <w:rPr>
          <w:sz w:val="22"/>
          <w:szCs w:val="22"/>
        </w:rPr>
        <w:t xml:space="preserve">2004 – 1997, Cours, Capacité Droit, Faculté de droit de Besançon (36h Cours). </w:t>
      </w:r>
    </w:p>
    <w:p w14:paraId="51B605C7" w14:textId="77777777" w:rsidR="003A3964" w:rsidRPr="00443A17" w:rsidRDefault="003A3964" w:rsidP="003A3964">
      <w:pPr>
        <w:jc w:val="both"/>
        <w:rPr>
          <w:b/>
          <w:sz w:val="22"/>
          <w:szCs w:val="22"/>
        </w:rPr>
      </w:pPr>
    </w:p>
    <w:p w14:paraId="4F088633" w14:textId="77777777" w:rsidR="003A3964" w:rsidRPr="00443A17" w:rsidRDefault="003A3964" w:rsidP="003A3964">
      <w:pPr>
        <w:jc w:val="both"/>
        <w:rPr>
          <w:b/>
          <w:sz w:val="22"/>
          <w:szCs w:val="22"/>
        </w:rPr>
      </w:pPr>
      <w:r w:rsidRPr="00443A17">
        <w:rPr>
          <w:sz w:val="22"/>
          <w:szCs w:val="22"/>
        </w:rPr>
        <w:t>1998 Cours, Licence Droit, Faculté de droit de Besançon (36h Cours).</w:t>
      </w:r>
    </w:p>
    <w:p w14:paraId="15112361" w14:textId="77777777" w:rsidR="003A3964" w:rsidRPr="00443A17" w:rsidRDefault="003A3964" w:rsidP="003A3964">
      <w:pPr>
        <w:jc w:val="both"/>
        <w:rPr>
          <w:b/>
          <w:sz w:val="22"/>
          <w:szCs w:val="22"/>
        </w:rPr>
      </w:pPr>
    </w:p>
    <w:p w14:paraId="4D86F357" w14:textId="77777777" w:rsidR="003A3964" w:rsidRPr="00443A17" w:rsidRDefault="003A3964" w:rsidP="003A3964">
      <w:pPr>
        <w:jc w:val="both"/>
        <w:rPr>
          <w:b/>
          <w:sz w:val="22"/>
          <w:szCs w:val="22"/>
        </w:rPr>
      </w:pPr>
      <w:r w:rsidRPr="00443A17">
        <w:rPr>
          <w:sz w:val="22"/>
          <w:szCs w:val="22"/>
        </w:rPr>
        <w:t>1992 – 1991 Travaux dirigés, Licence Droit.</w:t>
      </w:r>
    </w:p>
    <w:p w14:paraId="4D3225CC" w14:textId="77777777" w:rsidR="003A3964" w:rsidRPr="00443A17" w:rsidRDefault="003A3964" w:rsidP="003A3964">
      <w:pPr>
        <w:jc w:val="both"/>
        <w:rPr>
          <w:bCs/>
          <w:i/>
          <w:iCs/>
          <w:sz w:val="22"/>
          <w:szCs w:val="22"/>
          <w:u w:val="single"/>
        </w:rPr>
      </w:pPr>
    </w:p>
    <w:p w14:paraId="17E0F11B" w14:textId="77777777" w:rsidR="003A3964" w:rsidRPr="00443A17" w:rsidRDefault="003A3964" w:rsidP="003A3964">
      <w:pPr>
        <w:jc w:val="both"/>
        <w:rPr>
          <w:bCs/>
          <w:i/>
          <w:iCs/>
          <w:sz w:val="22"/>
          <w:szCs w:val="22"/>
          <w:u w:val="single"/>
        </w:rPr>
      </w:pPr>
      <w:r w:rsidRPr="00443A17">
        <w:rPr>
          <w:bCs/>
          <w:i/>
          <w:iCs/>
          <w:sz w:val="22"/>
          <w:szCs w:val="22"/>
          <w:u w:val="single"/>
        </w:rPr>
        <w:t>Droit des sociétés</w:t>
      </w:r>
    </w:p>
    <w:p w14:paraId="2B8E6529" w14:textId="77777777" w:rsidR="003A3964" w:rsidRPr="00443A17" w:rsidRDefault="003A3964" w:rsidP="003A3964">
      <w:pPr>
        <w:jc w:val="both"/>
        <w:rPr>
          <w:b/>
          <w:sz w:val="22"/>
          <w:szCs w:val="22"/>
        </w:rPr>
      </w:pPr>
    </w:p>
    <w:p w14:paraId="10CBB342" w14:textId="77777777" w:rsidR="003A3964" w:rsidRPr="00443A17" w:rsidRDefault="003A3964" w:rsidP="003A3964">
      <w:pPr>
        <w:jc w:val="both"/>
        <w:rPr>
          <w:b/>
          <w:sz w:val="22"/>
          <w:szCs w:val="22"/>
        </w:rPr>
      </w:pPr>
      <w:r w:rsidRPr="00443A17">
        <w:rPr>
          <w:sz w:val="22"/>
          <w:szCs w:val="22"/>
        </w:rPr>
        <w:t>2011 – 2004 Cours général, Licence AES, Centre de télé-enseignement, Université de Franche-Comté (32 h).</w:t>
      </w:r>
    </w:p>
    <w:p w14:paraId="71A8AAE3" w14:textId="77777777" w:rsidR="003A3964" w:rsidRPr="00443A17" w:rsidRDefault="003A3964" w:rsidP="003A3964">
      <w:pPr>
        <w:jc w:val="both"/>
        <w:rPr>
          <w:bCs/>
          <w:i/>
          <w:iCs/>
          <w:sz w:val="22"/>
          <w:szCs w:val="22"/>
          <w:u w:val="single"/>
        </w:rPr>
      </w:pPr>
    </w:p>
    <w:p w14:paraId="6EB0C458" w14:textId="77777777" w:rsidR="003A3964" w:rsidRPr="00443A17" w:rsidRDefault="003A3964" w:rsidP="003A3964">
      <w:pPr>
        <w:jc w:val="both"/>
        <w:rPr>
          <w:bCs/>
          <w:i/>
          <w:iCs/>
          <w:sz w:val="22"/>
          <w:szCs w:val="22"/>
          <w:u w:val="single"/>
        </w:rPr>
      </w:pPr>
      <w:r w:rsidRPr="00443A17">
        <w:rPr>
          <w:bCs/>
          <w:i/>
          <w:iCs/>
          <w:sz w:val="22"/>
          <w:szCs w:val="22"/>
          <w:u w:val="single"/>
        </w:rPr>
        <w:t>Droit pénal des affaires</w:t>
      </w:r>
    </w:p>
    <w:p w14:paraId="0E6943CE" w14:textId="77777777" w:rsidR="003A3964" w:rsidRPr="00443A17" w:rsidRDefault="003A3964" w:rsidP="003A3964">
      <w:pPr>
        <w:jc w:val="both"/>
        <w:rPr>
          <w:b/>
          <w:sz w:val="22"/>
          <w:szCs w:val="22"/>
        </w:rPr>
      </w:pPr>
    </w:p>
    <w:p w14:paraId="775AF599" w14:textId="77777777" w:rsidR="003A3964" w:rsidRPr="00443A17" w:rsidRDefault="003A3964" w:rsidP="003A3964">
      <w:pPr>
        <w:jc w:val="both"/>
        <w:rPr>
          <w:b/>
          <w:sz w:val="22"/>
          <w:szCs w:val="22"/>
        </w:rPr>
      </w:pPr>
      <w:r w:rsidRPr="00443A17">
        <w:rPr>
          <w:sz w:val="22"/>
          <w:szCs w:val="22"/>
        </w:rPr>
        <w:t>2012 - 2011, 2009 – 2004 Cours, Licence Gestion, Centre de télé-enseignement, Université de Franche-Comté (24h).</w:t>
      </w:r>
    </w:p>
    <w:p w14:paraId="778CDE86" w14:textId="77777777" w:rsidR="003A3964" w:rsidRPr="00443A17" w:rsidRDefault="003A3964" w:rsidP="003A3964">
      <w:pPr>
        <w:jc w:val="both"/>
        <w:rPr>
          <w:bCs/>
          <w:i/>
          <w:iCs/>
          <w:sz w:val="22"/>
          <w:szCs w:val="22"/>
          <w:u w:val="single"/>
        </w:rPr>
      </w:pPr>
    </w:p>
    <w:p w14:paraId="7241A2E7" w14:textId="77777777" w:rsidR="003A3964" w:rsidRPr="00443A17" w:rsidRDefault="003A3964" w:rsidP="003A3964">
      <w:pPr>
        <w:jc w:val="both"/>
        <w:rPr>
          <w:bCs/>
          <w:i/>
          <w:iCs/>
          <w:sz w:val="22"/>
          <w:szCs w:val="22"/>
        </w:rPr>
      </w:pPr>
      <w:r w:rsidRPr="00443A17">
        <w:rPr>
          <w:bCs/>
          <w:i/>
          <w:iCs/>
          <w:sz w:val="22"/>
          <w:szCs w:val="22"/>
          <w:u w:val="single"/>
        </w:rPr>
        <w:t>Droit de la concurrence</w:t>
      </w:r>
    </w:p>
    <w:p w14:paraId="5B136B3B" w14:textId="77777777" w:rsidR="003A3964" w:rsidRPr="00443A17" w:rsidRDefault="003A3964" w:rsidP="003A3964">
      <w:pPr>
        <w:jc w:val="both"/>
        <w:rPr>
          <w:b/>
          <w:sz w:val="22"/>
          <w:szCs w:val="22"/>
        </w:rPr>
      </w:pPr>
    </w:p>
    <w:p w14:paraId="1305A541" w14:textId="77777777" w:rsidR="003A3964" w:rsidRPr="00443A17" w:rsidRDefault="003A3964" w:rsidP="003A3964">
      <w:pPr>
        <w:jc w:val="both"/>
        <w:rPr>
          <w:b/>
          <w:sz w:val="22"/>
          <w:szCs w:val="22"/>
        </w:rPr>
      </w:pPr>
      <w:r w:rsidRPr="00443A17">
        <w:rPr>
          <w:sz w:val="22"/>
          <w:szCs w:val="22"/>
        </w:rPr>
        <w:t>2004 – 1998 Cours, DESS Droit « Contrats de la vie économique et de l’industrie », Faculté de droit de Besançon (12h Cours).</w:t>
      </w:r>
    </w:p>
    <w:p w14:paraId="5AA17AE4" w14:textId="77777777" w:rsidR="003A3964" w:rsidRPr="00443A17" w:rsidRDefault="003A3964" w:rsidP="003A3964">
      <w:pPr>
        <w:jc w:val="both"/>
        <w:rPr>
          <w:b/>
          <w:sz w:val="22"/>
          <w:szCs w:val="22"/>
        </w:rPr>
      </w:pPr>
    </w:p>
    <w:p w14:paraId="7FF45338" w14:textId="77777777" w:rsidR="003A3964" w:rsidRPr="00443A17" w:rsidRDefault="003A3964" w:rsidP="003A3964">
      <w:pPr>
        <w:jc w:val="both"/>
        <w:rPr>
          <w:b/>
          <w:sz w:val="22"/>
          <w:szCs w:val="22"/>
        </w:rPr>
      </w:pPr>
      <w:r w:rsidRPr="00443A17">
        <w:rPr>
          <w:sz w:val="22"/>
          <w:szCs w:val="22"/>
        </w:rPr>
        <w:t>2004 – 2000 Cours, Maîtrise Droit, Faculté de droit de Besançon (24h Cours).</w:t>
      </w:r>
    </w:p>
    <w:p w14:paraId="5B2975BE" w14:textId="77777777" w:rsidR="003A3964" w:rsidRPr="00443A17" w:rsidRDefault="003A3964" w:rsidP="003A3964">
      <w:pPr>
        <w:jc w:val="both"/>
        <w:rPr>
          <w:b/>
          <w:sz w:val="22"/>
          <w:szCs w:val="22"/>
        </w:rPr>
      </w:pPr>
    </w:p>
    <w:p w14:paraId="6096D12A" w14:textId="77777777" w:rsidR="003A3964" w:rsidRPr="00443A17" w:rsidRDefault="003A3964" w:rsidP="003A3964">
      <w:pPr>
        <w:jc w:val="both"/>
        <w:rPr>
          <w:b/>
          <w:sz w:val="22"/>
          <w:szCs w:val="22"/>
        </w:rPr>
      </w:pPr>
      <w:r w:rsidRPr="00443A17">
        <w:rPr>
          <w:sz w:val="22"/>
          <w:szCs w:val="22"/>
        </w:rPr>
        <w:t>2004 – 1998 Cours, Licence Economie, Faculté de droit de Besançon (28h Cours).</w:t>
      </w:r>
    </w:p>
    <w:p w14:paraId="14E31B9E" w14:textId="77777777" w:rsidR="003A3964" w:rsidRPr="00443A17" w:rsidRDefault="003A3964" w:rsidP="003A3964">
      <w:pPr>
        <w:jc w:val="both"/>
        <w:rPr>
          <w:b/>
          <w:sz w:val="22"/>
          <w:szCs w:val="22"/>
        </w:rPr>
      </w:pPr>
    </w:p>
    <w:p w14:paraId="67A72A54" w14:textId="77777777" w:rsidR="003A3964" w:rsidRPr="00443A17" w:rsidRDefault="003A3964" w:rsidP="003A3964">
      <w:pPr>
        <w:jc w:val="both"/>
        <w:rPr>
          <w:bCs/>
          <w:i/>
          <w:iCs/>
          <w:sz w:val="22"/>
          <w:szCs w:val="22"/>
        </w:rPr>
      </w:pPr>
      <w:r w:rsidRPr="00443A17">
        <w:rPr>
          <w:bCs/>
          <w:i/>
          <w:iCs/>
          <w:sz w:val="22"/>
          <w:szCs w:val="22"/>
          <w:u w:val="single"/>
        </w:rPr>
        <w:t>Droit au service de la gestion : droit du crédit, droit du contentieux</w:t>
      </w:r>
    </w:p>
    <w:p w14:paraId="130FBF9F" w14:textId="77777777" w:rsidR="003A3964" w:rsidRPr="00443A17" w:rsidRDefault="003A3964" w:rsidP="003A3964">
      <w:pPr>
        <w:jc w:val="both"/>
        <w:rPr>
          <w:b/>
          <w:sz w:val="22"/>
          <w:szCs w:val="22"/>
        </w:rPr>
      </w:pPr>
    </w:p>
    <w:p w14:paraId="5E36E7D7" w14:textId="77777777" w:rsidR="003A3964" w:rsidRPr="00443A17" w:rsidRDefault="003A3964" w:rsidP="003A3964">
      <w:pPr>
        <w:jc w:val="both"/>
        <w:rPr>
          <w:b/>
          <w:sz w:val="22"/>
          <w:szCs w:val="22"/>
        </w:rPr>
      </w:pPr>
      <w:r w:rsidRPr="00443A17">
        <w:rPr>
          <w:sz w:val="22"/>
          <w:szCs w:val="22"/>
        </w:rPr>
        <w:t>2008 – 2006 Cours, Master I, Gestion, Centre de télé-enseignement, Université de Franche-Comté (24h).</w:t>
      </w:r>
    </w:p>
    <w:p w14:paraId="7B68FBF8" w14:textId="77777777" w:rsidR="003A3964" w:rsidRPr="00D20D6A" w:rsidRDefault="003A3964" w:rsidP="003A3964">
      <w:pPr>
        <w:jc w:val="both"/>
        <w:rPr>
          <w:b/>
        </w:rPr>
      </w:pPr>
    </w:p>
    <w:p w14:paraId="05974345" w14:textId="77777777" w:rsidR="003A3964" w:rsidRPr="008E6E19" w:rsidRDefault="003A3964" w:rsidP="003A3964">
      <w:pPr>
        <w:pStyle w:val="Titre3"/>
      </w:pPr>
      <w:bookmarkStart w:id="264" w:name="_Toc6032035"/>
      <w:bookmarkStart w:id="265" w:name="_Toc6489422"/>
      <w:bookmarkStart w:id="266" w:name="_Toc9876101"/>
      <w:bookmarkStart w:id="267" w:name="_Toc18580130"/>
      <w:r w:rsidRPr="008E6E19">
        <w:t>Méthodologie</w:t>
      </w:r>
      <w:bookmarkEnd w:id="264"/>
      <w:bookmarkEnd w:id="265"/>
      <w:bookmarkEnd w:id="266"/>
      <w:bookmarkEnd w:id="267"/>
    </w:p>
    <w:p w14:paraId="16FC7061" w14:textId="77777777" w:rsidR="003A3964" w:rsidRPr="00DB5E35" w:rsidRDefault="003A3964" w:rsidP="003A3964">
      <w:pPr>
        <w:jc w:val="both"/>
        <w:rPr>
          <w:b/>
        </w:rPr>
      </w:pPr>
    </w:p>
    <w:p w14:paraId="6D70098F" w14:textId="2FC86791" w:rsidR="003A3964" w:rsidRPr="00443A17" w:rsidRDefault="006B451A" w:rsidP="003A3964">
      <w:pPr>
        <w:jc w:val="both"/>
        <w:rPr>
          <w:b/>
          <w:sz w:val="22"/>
          <w:szCs w:val="22"/>
        </w:rPr>
      </w:pPr>
      <w:r>
        <w:rPr>
          <w:sz w:val="22"/>
          <w:szCs w:val="22"/>
        </w:rPr>
        <w:t>2019</w:t>
      </w:r>
      <w:r w:rsidR="003A3964" w:rsidRPr="00443A17">
        <w:rPr>
          <w:sz w:val="22"/>
          <w:szCs w:val="22"/>
        </w:rPr>
        <w:t xml:space="preserve"> -2013 Cours « Méthodologie du mémoire », Master II Droit de la gestion des établissements de santé, sanitaires, sociaux et médico-sociaux (M2 DGES), Faculté de droit Seine St Denis, Université Paris VIII, (9h).</w:t>
      </w:r>
    </w:p>
    <w:p w14:paraId="7E2BA85C" w14:textId="77777777" w:rsidR="003A3964" w:rsidRPr="00443A17" w:rsidRDefault="003A3964" w:rsidP="003A3964">
      <w:pPr>
        <w:jc w:val="both"/>
        <w:rPr>
          <w:b/>
          <w:sz w:val="22"/>
          <w:szCs w:val="22"/>
        </w:rPr>
      </w:pPr>
    </w:p>
    <w:p w14:paraId="6BE6C389" w14:textId="77777777" w:rsidR="003A3964" w:rsidRPr="00443A17" w:rsidRDefault="003A3964" w:rsidP="003A3964">
      <w:pPr>
        <w:jc w:val="both"/>
        <w:rPr>
          <w:b/>
          <w:bCs/>
          <w:sz w:val="22"/>
          <w:szCs w:val="22"/>
        </w:rPr>
      </w:pPr>
      <w:r w:rsidRPr="00443A17">
        <w:rPr>
          <w:sz w:val="22"/>
          <w:szCs w:val="22"/>
        </w:rPr>
        <w:t xml:space="preserve">2006 – 2001 Cours Master II Droit privé fondamental, Méthodologie préparation du mémoire : </w:t>
      </w:r>
      <w:r w:rsidRPr="00443A17">
        <w:rPr>
          <w:bCs/>
          <w:sz w:val="22"/>
          <w:szCs w:val="22"/>
        </w:rPr>
        <w:t>« Méthodologie de la recherche appliquée au droit du progrès scientifique et technologique », Préparation de directions d’études dans le domaine de la bioéthique, Faculté de droit Besançon (12h).</w:t>
      </w:r>
    </w:p>
    <w:p w14:paraId="0EE85130" w14:textId="77777777" w:rsidR="003A3964" w:rsidRDefault="003A3964" w:rsidP="003A3964">
      <w:pPr>
        <w:rPr>
          <w:b/>
          <w:bCs/>
        </w:rPr>
      </w:pPr>
    </w:p>
    <w:p w14:paraId="017F6001" w14:textId="5A2163E1" w:rsidR="003A3964" w:rsidRPr="00E437C8" w:rsidRDefault="003A3964" w:rsidP="007F65BA">
      <w:pPr>
        <w:pStyle w:val="Titre2"/>
        <w:rPr>
          <w:u w:val="none"/>
        </w:rPr>
      </w:pPr>
      <w:bookmarkStart w:id="268" w:name="_Toc6032036"/>
      <w:bookmarkStart w:id="269" w:name="_Toc6489423"/>
      <w:bookmarkStart w:id="270" w:name="_Toc9876102"/>
      <w:bookmarkStart w:id="271" w:name="_Toc18580131"/>
      <w:r w:rsidRPr="00E437C8">
        <w:rPr>
          <w:u w:val="none"/>
        </w:rPr>
        <w:lastRenderedPageBreak/>
        <w:t>A</w:t>
      </w:r>
      <w:r w:rsidR="00163852">
        <w:rPr>
          <w:u w:val="none"/>
        </w:rPr>
        <w:t>utres activités d’enseignements (hors service universitaire)</w:t>
      </w:r>
      <w:bookmarkEnd w:id="268"/>
      <w:bookmarkEnd w:id="269"/>
      <w:bookmarkEnd w:id="270"/>
      <w:bookmarkEnd w:id="271"/>
    </w:p>
    <w:p w14:paraId="0E92B75F" w14:textId="77777777" w:rsidR="003A3964" w:rsidRDefault="003A3964" w:rsidP="003A3964">
      <w:pPr>
        <w:rPr>
          <w:b/>
          <w:bCs/>
        </w:rPr>
      </w:pPr>
    </w:p>
    <w:p w14:paraId="2D91630C" w14:textId="0C95C6C9" w:rsidR="003A3964" w:rsidRPr="00E437C8" w:rsidRDefault="003A3964" w:rsidP="007F65BA">
      <w:pPr>
        <w:pStyle w:val="Titre3"/>
      </w:pPr>
      <w:bookmarkStart w:id="272" w:name="_Toc6032037"/>
      <w:bookmarkStart w:id="273" w:name="_Toc6489424"/>
      <w:bookmarkStart w:id="274" w:name="_Toc9876103"/>
      <w:bookmarkStart w:id="275" w:name="_Toc18580132"/>
      <w:r w:rsidRPr="00E437C8">
        <w:t>Ecole Nationale des sociétés d’assurances de Paris (CNAM – ENASS)</w:t>
      </w:r>
      <w:bookmarkEnd w:id="272"/>
      <w:bookmarkEnd w:id="273"/>
      <w:bookmarkEnd w:id="274"/>
      <w:bookmarkEnd w:id="275"/>
    </w:p>
    <w:p w14:paraId="3D9196CB" w14:textId="77777777" w:rsidR="003A3964" w:rsidRPr="00443A17" w:rsidRDefault="003A3964" w:rsidP="003A3964">
      <w:pPr>
        <w:rPr>
          <w:b/>
          <w:bCs/>
          <w:i/>
          <w:iCs/>
          <w:sz w:val="22"/>
          <w:szCs w:val="22"/>
          <w:u w:val="single"/>
        </w:rPr>
      </w:pPr>
    </w:p>
    <w:p w14:paraId="1552BA42" w14:textId="4772ABEF" w:rsidR="003A3964" w:rsidRPr="00443A17" w:rsidRDefault="006B451A" w:rsidP="003A3964">
      <w:pPr>
        <w:jc w:val="both"/>
        <w:rPr>
          <w:b/>
          <w:sz w:val="22"/>
          <w:szCs w:val="22"/>
        </w:rPr>
      </w:pPr>
      <w:r>
        <w:rPr>
          <w:sz w:val="22"/>
          <w:szCs w:val="22"/>
        </w:rPr>
        <w:t>2019</w:t>
      </w:r>
      <w:r w:rsidR="003A3964" w:rsidRPr="00443A17">
        <w:rPr>
          <w:sz w:val="22"/>
          <w:szCs w:val="22"/>
        </w:rPr>
        <w:t xml:space="preserve"> – 2006, Cours Ethique de l’assurance et méthodologie du mémoire, CN</w:t>
      </w:r>
      <w:r w:rsidR="003A3964">
        <w:rPr>
          <w:sz w:val="22"/>
          <w:szCs w:val="22"/>
        </w:rPr>
        <w:t>AM Paris (130 heures TD environ/an</w:t>
      </w:r>
      <w:r w:rsidR="003A3964" w:rsidRPr="00443A17">
        <w:rPr>
          <w:sz w:val="22"/>
          <w:szCs w:val="22"/>
        </w:rPr>
        <w:t>).</w:t>
      </w:r>
    </w:p>
    <w:p w14:paraId="21C0434E" w14:textId="77777777" w:rsidR="003A3964" w:rsidRPr="00443A17" w:rsidRDefault="003A3964" w:rsidP="003A3964">
      <w:pPr>
        <w:jc w:val="both"/>
        <w:rPr>
          <w:b/>
          <w:sz w:val="22"/>
          <w:szCs w:val="22"/>
        </w:rPr>
      </w:pPr>
    </w:p>
    <w:p w14:paraId="67E2CC31" w14:textId="77777777" w:rsidR="003A3964" w:rsidRPr="00443A17" w:rsidRDefault="003A3964" w:rsidP="003A3964">
      <w:pPr>
        <w:jc w:val="both"/>
        <w:rPr>
          <w:b/>
          <w:sz w:val="22"/>
          <w:szCs w:val="22"/>
        </w:rPr>
      </w:pPr>
      <w:r w:rsidRPr="00443A17">
        <w:rPr>
          <w:sz w:val="22"/>
          <w:szCs w:val="22"/>
        </w:rPr>
        <w:t>2010 – 2008, Cours méthodologie du mémoire, MBA Assurances, CNAM Paris (3 heures).</w:t>
      </w:r>
    </w:p>
    <w:p w14:paraId="02C0713C" w14:textId="77777777" w:rsidR="003A3964" w:rsidRPr="00443A17" w:rsidRDefault="003A3964" w:rsidP="003A3964">
      <w:pPr>
        <w:jc w:val="both"/>
        <w:rPr>
          <w:b/>
          <w:sz w:val="22"/>
          <w:szCs w:val="22"/>
        </w:rPr>
      </w:pPr>
    </w:p>
    <w:p w14:paraId="2BC4C0D2" w14:textId="77777777" w:rsidR="003A3964" w:rsidRPr="00443A17" w:rsidRDefault="003A3964" w:rsidP="003A3964">
      <w:pPr>
        <w:jc w:val="both"/>
        <w:rPr>
          <w:b/>
          <w:sz w:val="22"/>
          <w:szCs w:val="22"/>
        </w:rPr>
      </w:pPr>
      <w:r w:rsidRPr="00443A17">
        <w:rPr>
          <w:sz w:val="22"/>
          <w:szCs w:val="22"/>
        </w:rPr>
        <w:t>2008 Cours méthodologie de la fiche de lecture, MBA, CNAM Paris (3 heures).</w:t>
      </w:r>
    </w:p>
    <w:p w14:paraId="362610B5" w14:textId="77777777" w:rsidR="003A3964" w:rsidRPr="00DB5E35" w:rsidRDefault="003A3964" w:rsidP="003A3964">
      <w:pPr>
        <w:rPr>
          <w:b/>
        </w:rPr>
      </w:pPr>
    </w:p>
    <w:p w14:paraId="6D5BC71E" w14:textId="68F7BF98" w:rsidR="003A3964" w:rsidRPr="00E437C8" w:rsidRDefault="003A3964" w:rsidP="007F65BA">
      <w:pPr>
        <w:pStyle w:val="Titre3"/>
      </w:pPr>
      <w:bookmarkStart w:id="276" w:name="_Toc6032038"/>
      <w:bookmarkStart w:id="277" w:name="_Toc6489425"/>
      <w:bookmarkStart w:id="278" w:name="_Toc9876104"/>
      <w:bookmarkStart w:id="279" w:name="_Toc18580133"/>
      <w:r w:rsidRPr="00E437C8">
        <w:t>Centre de formation professionnelle des notaires de Paris et Institut des métiers du notariat de Paris</w:t>
      </w:r>
      <w:bookmarkEnd w:id="276"/>
      <w:bookmarkEnd w:id="277"/>
      <w:bookmarkEnd w:id="278"/>
      <w:bookmarkEnd w:id="279"/>
    </w:p>
    <w:p w14:paraId="74F2C228" w14:textId="77777777" w:rsidR="003A3964" w:rsidRPr="00DB5E35" w:rsidRDefault="003A3964" w:rsidP="003A3964">
      <w:pPr>
        <w:rPr>
          <w:b/>
        </w:rPr>
      </w:pPr>
    </w:p>
    <w:p w14:paraId="200F66E7" w14:textId="77777777" w:rsidR="003A3964" w:rsidRPr="008E6E19" w:rsidRDefault="003A3964" w:rsidP="003A3964">
      <w:pPr>
        <w:jc w:val="both"/>
        <w:rPr>
          <w:b/>
          <w:sz w:val="22"/>
          <w:szCs w:val="22"/>
        </w:rPr>
      </w:pPr>
      <w:r w:rsidRPr="008E6E19">
        <w:rPr>
          <w:sz w:val="22"/>
          <w:szCs w:val="22"/>
        </w:rPr>
        <w:t>2011 – 2009 Cours Droit des affaires (droit commercial, droit des sociétés : cours général et partie cours spécial) (45 heures).</w:t>
      </w:r>
    </w:p>
    <w:p w14:paraId="09EB74D4" w14:textId="77777777" w:rsidR="003A3964" w:rsidRPr="008E6E19" w:rsidRDefault="003A3964" w:rsidP="003A3964">
      <w:pPr>
        <w:jc w:val="both"/>
        <w:rPr>
          <w:b/>
          <w:sz w:val="22"/>
          <w:szCs w:val="22"/>
        </w:rPr>
      </w:pPr>
    </w:p>
    <w:p w14:paraId="28ED9261" w14:textId="77777777" w:rsidR="003A3964" w:rsidRPr="008E6E19" w:rsidRDefault="003A3964" w:rsidP="003A3964">
      <w:pPr>
        <w:jc w:val="both"/>
        <w:rPr>
          <w:b/>
          <w:sz w:val="22"/>
          <w:szCs w:val="22"/>
        </w:rPr>
      </w:pPr>
      <w:r w:rsidRPr="008E6E19">
        <w:rPr>
          <w:sz w:val="22"/>
          <w:szCs w:val="22"/>
        </w:rPr>
        <w:t>2010 – 2008 Cours Droit commercial BTS Notariat (40 heures).</w:t>
      </w:r>
    </w:p>
    <w:p w14:paraId="3D1550E8" w14:textId="77777777" w:rsidR="003A3964" w:rsidRPr="008E6E19" w:rsidRDefault="003A3964" w:rsidP="003A3964">
      <w:pPr>
        <w:jc w:val="both"/>
        <w:rPr>
          <w:b/>
          <w:sz w:val="22"/>
          <w:szCs w:val="22"/>
        </w:rPr>
      </w:pPr>
    </w:p>
    <w:p w14:paraId="75CD9A90" w14:textId="77777777" w:rsidR="003A3964" w:rsidRPr="008E6E19" w:rsidRDefault="003A3964" w:rsidP="003A3964">
      <w:pPr>
        <w:jc w:val="both"/>
        <w:rPr>
          <w:b/>
          <w:sz w:val="22"/>
          <w:szCs w:val="22"/>
        </w:rPr>
      </w:pPr>
      <w:r w:rsidRPr="008E6E19">
        <w:rPr>
          <w:sz w:val="22"/>
          <w:szCs w:val="22"/>
        </w:rPr>
        <w:t>2010, Cours sur le Contrat de prêt (12 heures).</w:t>
      </w:r>
    </w:p>
    <w:p w14:paraId="6BAF6EAF" w14:textId="77777777" w:rsidR="003A3964" w:rsidRPr="008E6E19" w:rsidRDefault="003A3964" w:rsidP="003A3964">
      <w:pPr>
        <w:jc w:val="both"/>
        <w:rPr>
          <w:b/>
          <w:sz w:val="22"/>
          <w:szCs w:val="22"/>
        </w:rPr>
      </w:pPr>
    </w:p>
    <w:p w14:paraId="443630D3" w14:textId="77777777" w:rsidR="003A3964" w:rsidRPr="008E6E19" w:rsidRDefault="003A3964" w:rsidP="003A3964">
      <w:pPr>
        <w:jc w:val="both"/>
        <w:rPr>
          <w:b/>
          <w:sz w:val="22"/>
          <w:szCs w:val="22"/>
        </w:rPr>
      </w:pPr>
      <w:r w:rsidRPr="008E6E19">
        <w:rPr>
          <w:sz w:val="22"/>
          <w:szCs w:val="22"/>
        </w:rPr>
        <w:t>2010, Cours BTS Notarial CNED, Méthodologie et les Avant-contrats (6 heures).</w:t>
      </w:r>
    </w:p>
    <w:p w14:paraId="6DFBF53A" w14:textId="77777777" w:rsidR="003A3964" w:rsidRPr="008E6E19" w:rsidRDefault="003A3964" w:rsidP="003A3964">
      <w:pPr>
        <w:jc w:val="both"/>
        <w:rPr>
          <w:b/>
          <w:sz w:val="22"/>
          <w:szCs w:val="22"/>
        </w:rPr>
      </w:pPr>
    </w:p>
    <w:p w14:paraId="75FBA575" w14:textId="77777777" w:rsidR="003A3964" w:rsidRPr="008E6E19" w:rsidRDefault="003A3964" w:rsidP="003A3964">
      <w:pPr>
        <w:jc w:val="both"/>
        <w:rPr>
          <w:b/>
          <w:sz w:val="22"/>
          <w:szCs w:val="22"/>
        </w:rPr>
      </w:pPr>
      <w:r w:rsidRPr="008E6E19">
        <w:rPr>
          <w:sz w:val="22"/>
          <w:szCs w:val="22"/>
        </w:rPr>
        <w:t>2005 – 1999 Cours en droit commercial et en droit des contrats spéciaux pour sessions de révisions au Centre de formation professionnelle notariale de Paris (CFPNP) (séances de 6 heures en fonction des besoins).</w:t>
      </w:r>
    </w:p>
    <w:p w14:paraId="52076F37" w14:textId="77777777" w:rsidR="003A3964" w:rsidRPr="008E6E19" w:rsidRDefault="003A3964" w:rsidP="003A3964">
      <w:pPr>
        <w:jc w:val="both"/>
        <w:rPr>
          <w:b/>
          <w:sz w:val="22"/>
          <w:szCs w:val="22"/>
        </w:rPr>
      </w:pPr>
    </w:p>
    <w:p w14:paraId="0242789C" w14:textId="77777777" w:rsidR="003A3964" w:rsidRDefault="003A3964" w:rsidP="003A3964">
      <w:pPr>
        <w:jc w:val="both"/>
        <w:rPr>
          <w:sz w:val="22"/>
          <w:szCs w:val="22"/>
        </w:rPr>
      </w:pPr>
      <w:r w:rsidRPr="008E6E19">
        <w:rPr>
          <w:sz w:val="22"/>
          <w:szCs w:val="22"/>
        </w:rPr>
        <w:t>2006 – 2000, Cours de méthodologie (dissertation, commentaire d’arrêt, commentaire de texte) (35 heures).</w:t>
      </w:r>
    </w:p>
    <w:p w14:paraId="3F7E8ECD" w14:textId="77777777" w:rsidR="00B67D77" w:rsidRDefault="00B67D77" w:rsidP="004405C3">
      <w:pPr>
        <w:jc w:val="both"/>
        <w:rPr>
          <w:b/>
          <w:bCs/>
          <w:sz w:val="22"/>
          <w:szCs w:val="22"/>
        </w:rPr>
      </w:pPr>
    </w:p>
    <w:p w14:paraId="0D92EF10" w14:textId="024ADAF6" w:rsidR="00B67D77" w:rsidRPr="00E437C8" w:rsidRDefault="00B67D77" w:rsidP="00B67D77">
      <w:pPr>
        <w:pStyle w:val="Titre2"/>
        <w:rPr>
          <w:u w:val="none"/>
        </w:rPr>
      </w:pPr>
      <w:bookmarkStart w:id="280" w:name="_Toc6032039"/>
      <w:bookmarkStart w:id="281" w:name="_Toc6489426"/>
      <w:bookmarkStart w:id="282" w:name="_Toc9876105"/>
      <w:bookmarkStart w:id="283" w:name="_Toc18580134"/>
      <w:r w:rsidRPr="00E437C8">
        <w:rPr>
          <w:u w:val="none"/>
        </w:rPr>
        <w:t>R</w:t>
      </w:r>
      <w:r w:rsidR="00163852">
        <w:rPr>
          <w:u w:val="none"/>
        </w:rPr>
        <w:t>esponsabilités pédagogiques</w:t>
      </w:r>
      <w:bookmarkEnd w:id="280"/>
      <w:bookmarkEnd w:id="281"/>
      <w:bookmarkEnd w:id="282"/>
      <w:bookmarkEnd w:id="283"/>
    </w:p>
    <w:p w14:paraId="58E9FD4C" w14:textId="77777777" w:rsidR="00B67D77" w:rsidRPr="003759D8" w:rsidRDefault="00B67D77" w:rsidP="00B67D77">
      <w:pPr>
        <w:jc w:val="both"/>
        <w:rPr>
          <w:b/>
          <w:sz w:val="22"/>
          <w:szCs w:val="22"/>
        </w:rPr>
      </w:pPr>
    </w:p>
    <w:p w14:paraId="23A72733" w14:textId="3DDF6D8C" w:rsidR="00B67D77" w:rsidRDefault="006B451A" w:rsidP="00B67D77">
      <w:pPr>
        <w:jc w:val="both"/>
        <w:rPr>
          <w:sz w:val="22"/>
          <w:szCs w:val="22"/>
        </w:rPr>
      </w:pPr>
      <w:r>
        <w:rPr>
          <w:sz w:val="22"/>
          <w:szCs w:val="22"/>
        </w:rPr>
        <w:t>2019</w:t>
      </w:r>
      <w:r w:rsidR="00B67D77" w:rsidRPr="003759D8">
        <w:rPr>
          <w:sz w:val="22"/>
          <w:szCs w:val="22"/>
        </w:rPr>
        <w:t xml:space="preserve"> – 2013 </w:t>
      </w:r>
      <w:r w:rsidR="00B67D77" w:rsidRPr="003759D8">
        <w:rPr>
          <w:b/>
          <w:sz w:val="22"/>
          <w:szCs w:val="22"/>
        </w:rPr>
        <w:t>Directrice du Master I Droit de la santé</w:t>
      </w:r>
      <w:r w:rsidR="00B67D77" w:rsidRPr="003759D8">
        <w:rPr>
          <w:sz w:val="22"/>
          <w:szCs w:val="22"/>
        </w:rPr>
        <w:t>, UFR de droit Seine St Denis, Université Paris 8.</w:t>
      </w:r>
    </w:p>
    <w:p w14:paraId="5E979A28" w14:textId="77777777" w:rsidR="00B67D77" w:rsidRDefault="00B67D77" w:rsidP="00B67D77">
      <w:pPr>
        <w:jc w:val="both"/>
        <w:rPr>
          <w:sz w:val="22"/>
          <w:szCs w:val="22"/>
        </w:rPr>
      </w:pPr>
    </w:p>
    <w:p w14:paraId="7901C712" w14:textId="77777777" w:rsidR="00B67D77" w:rsidRPr="003759D8" w:rsidRDefault="00B67D77" w:rsidP="00B67D77">
      <w:pPr>
        <w:jc w:val="both"/>
        <w:rPr>
          <w:b/>
          <w:sz w:val="22"/>
          <w:szCs w:val="22"/>
        </w:rPr>
      </w:pPr>
      <w:r>
        <w:rPr>
          <w:sz w:val="22"/>
          <w:szCs w:val="22"/>
        </w:rPr>
        <w:t>2018</w:t>
      </w:r>
      <w:r w:rsidRPr="003759D8">
        <w:rPr>
          <w:sz w:val="22"/>
          <w:szCs w:val="22"/>
        </w:rPr>
        <w:t xml:space="preserve"> </w:t>
      </w:r>
      <w:r w:rsidRPr="003759D8">
        <w:rPr>
          <w:b/>
          <w:sz w:val="22"/>
          <w:szCs w:val="22"/>
        </w:rPr>
        <w:t>Co-directrice du Master II Propriété industrielle et industries de santé</w:t>
      </w:r>
      <w:r w:rsidRPr="003759D8">
        <w:rPr>
          <w:sz w:val="22"/>
          <w:szCs w:val="22"/>
        </w:rPr>
        <w:t xml:space="preserve"> avec le Professeur C. Lachieze, UFR de droit Seine St Denis, Université Paris 8.</w:t>
      </w:r>
    </w:p>
    <w:p w14:paraId="543EF5DF" w14:textId="77777777" w:rsidR="00B67D77" w:rsidRPr="003759D8" w:rsidRDefault="00B67D77" w:rsidP="00B67D77">
      <w:pPr>
        <w:jc w:val="both"/>
        <w:rPr>
          <w:b/>
          <w:sz w:val="22"/>
          <w:szCs w:val="22"/>
        </w:rPr>
      </w:pPr>
    </w:p>
    <w:p w14:paraId="0E6B616D" w14:textId="77777777" w:rsidR="00B67D77" w:rsidRPr="00A3045E" w:rsidRDefault="00B67D77" w:rsidP="00B67D77">
      <w:pPr>
        <w:jc w:val="both"/>
        <w:rPr>
          <w:rFonts w:cs="BookAntiqua"/>
          <w:color w:val="000000"/>
          <w:sz w:val="22"/>
          <w:szCs w:val="22"/>
          <w:lang w:bidi="fr-FR"/>
        </w:rPr>
      </w:pPr>
      <w:r>
        <w:rPr>
          <w:sz w:val="22"/>
          <w:szCs w:val="22"/>
        </w:rPr>
        <w:t>2018</w:t>
      </w:r>
      <w:r w:rsidRPr="003759D8">
        <w:rPr>
          <w:sz w:val="22"/>
          <w:szCs w:val="22"/>
        </w:rPr>
        <w:t xml:space="preserve"> – 2011 </w:t>
      </w:r>
      <w:r w:rsidRPr="003759D8">
        <w:rPr>
          <w:b/>
          <w:sz w:val="22"/>
          <w:szCs w:val="22"/>
        </w:rPr>
        <w:t xml:space="preserve">Coordinatrice du Master II Droit de la gestion des établissements de santé, sanitaires, sociaux et médico-sociaux </w:t>
      </w:r>
      <w:r w:rsidRPr="003759D8">
        <w:rPr>
          <w:sz w:val="22"/>
          <w:szCs w:val="22"/>
        </w:rPr>
        <w:t>(M2 DGES), UFR de droit Seine St Denis, Université Paris 8.</w:t>
      </w:r>
    </w:p>
    <w:p w14:paraId="4FE7E041" w14:textId="77777777" w:rsidR="00B67D77" w:rsidRPr="00702906" w:rsidRDefault="00B67D77" w:rsidP="004405C3">
      <w:pPr>
        <w:jc w:val="both"/>
        <w:rPr>
          <w:b/>
          <w:bCs/>
          <w:sz w:val="22"/>
          <w:szCs w:val="22"/>
        </w:rPr>
      </w:pPr>
    </w:p>
    <w:p w14:paraId="2AD4F62C" w14:textId="482CA560" w:rsidR="00B67D77" w:rsidRPr="00E437C8" w:rsidRDefault="00B67D77" w:rsidP="00B67D77">
      <w:pPr>
        <w:pStyle w:val="Titre2"/>
        <w:rPr>
          <w:u w:val="none"/>
        </w:rPr>
      </w:pPr>
      <w:bookmarkStart w:id="284" w:name="_Toc6032040"/>
      <w:bookmarkStart w:id="285" w:name="_Toc6489427"/>
      <w:bookmarkStart w:id="286" w:name="_Toc9876106"/>
      <w:bookmarkStart w:id="287" w:name="_Toc18580135"/>
      <w:r w:rsidRPr="00E437C8">
        <w:rPr>
          <w:u w:val="none"/>
        </w:rPr>
        <w:t>I</w:t>
      </w:r>
      <w:r w:rsidR="00163852">
        <w:rPr>
          <w:u w:val="none"/>
        </w:rPr>
        <w:t>nitiatives pédagogiques</w:t>
      </w:r>
      <w:bookmarkEnd w:id="284"/>
      <w:bookmarkEnd w:id="285"/>
      <w:bookmarkEnd w:id="286"/>
      <w:bookmarkEnd w:id="287"/>
    </w:p>
    <w:p w14:paraId="34A7F7AA" w14:textId="77777777" w:rsidR="00B67D77" w:rsidRDefault="00B67D77" w:rsidP="00B67D77">
      <w:pPr>
        <w:pStyle w:val="Titre2"/>
        <w:jc w:val="left"/>
      </w:pPr>
    </w:p>
    <w:p w14:paraId="643C611E" w14:textId="20AAEA7D" w:rsidR="004405C3" w:rsidRDefault="00B67D77" w:rsidP="00B52657">
      <w:pPr>
        <w:pStyle w:val="Titre3"/>
      </w:pPr>
      <w:bookmarkStart w:id="288" w:name="_Toc6032041"/>
      <w:bookmarkStart w:id="289" w:name="_Toc6489428"/>
      <w:bookmarkStart w:id="290" w:name="_Toc9876107"/>
      <w:bookmarkStart w:id="291" w:name="_Toc18580136"/>
      <w:r>
        <w:t>Pratique pédagogique innovante</w:t>
      </w:r>
      <w:bookmarkEnd w:id="288"/>
      <w:bookmarkEnd w:id="289"/>
      <w:bookmarkEnd w:id="290"/>
      <w:bookmarkEnd w:id="291"/>
    </w:p>
    <w:p w14:paraId="2A20BE9C" w14:textId="77777777" w:rsidR="004405C3" w:rsidRDefault="004405C3" w:rsidP="004405C3">
      <w:pPr>
        <w:jc w:val="both"/>
        <w:rPr>
          <w:bCs/>
          <w:sz w:val="22"/>
          <w:szCs w:val="22"/>
        </w:rPr>
      </w:pPr>
    </w:p>
    <w:p w14:paraId="76E2574F" w14:textId="00F095DD" w:rsidR="004405C3" w:rsidRDefault="00E437C8" w:rsidP="004405C3">
      <w:pPr>
        <w:jc w:val="both"/>
        <w:rPr>
          <w:bCs/>
          <w:sz w:val="22"/>
          <w:szCs w:val="22"/>
        </w:rPr>
      </w:pPr>
      <w:r>
        <w:rPr>
          <w:bCs/>
          <w:sz w:val="22"/>
          <w:szCs w:val="22"/>
        </w:rPr>
        <w:t>2018 – Co-organisation, avec le Comité consultatif national d’éthique (CCNE)</w:t>
      </w:r>
      <w:r w:rsidR="004405C3">
        <w:rPr>
          <w:bCs/>
          <w:sz w:val="22"/>
          <w:szCs w:val="22"/>
        </w:rPr>
        <w:t xml:space="preserve"> d’un débat Etat généraux de la bioéthique avec les étudiants de M1, M2, Doctorat de l’Université de Paris 8 sur </w:t>
      </w:r>
      <w:r w:rsidR="004405C3" w:rsidRPr="00656763">
        <w:rPr>
          <w:bCs/>
          <w:sz w:val="22"/>
          <w:szCs w:val="22"/>
        </w:rPr>
        <w:t>« L'impact de la révolution technologique sur la prise en charge de la personne</w:t>
      </w:r>
      <w:r w:rsidR="004405C3">
        <w:rPr>
          <w:bCs/>
          <w:sz w:val="22"/>
          <w:szCs w:val="22"/>
        </w:rPr>
        <w:t xml:space="preserve"> </w:t>
      </w:r>
      <w:r w:rsidR="004405C3" w:rsidRPr="00656763">
        <w:rPr>
          <w:bCs/>
          <w:sz w:val="22"/>
          <w:szCs w:val="22"/>
        </w:rPr>
        <w:t>malade ou handicapée (robotique, intelligence artificielle, télémédecine, numérique »</w:t>
      </w:r>
      <w:r w:rsidR="00B039CD">
        <w:rPr>
          <w:bCs/>
          <w:sz w:val="22"/>
          <w:szCs w:val="22"/>
        </w:rPr>
        <w:t xml:space="preserve">, avec la participation de Mr Le président J-F Delbraissy, de D. Gruson et de T-M. Camus, </w:t>
      </w:r>
      <w:r w:rsidR="004405C3">
        <w:rPr>
          <w:bCs/>
          <w:sz w:val="22"/>
          <w:szCs w:val="22"/>
        </w:rPr>
        <w:t xml:space="preserve">Lundi 30 avril 2018, Salle Rome, </w:t>
      </w:r>
      <w:r w:rsidR="004405C3" w:rsidRPr="00656763">
        <w:rPr>
          <w:bCs/>
          <w:sz w:val="22"/>
          <w:szCs w:val="22"/>
        </w:rPr>
        <w:t>Secrétariat Général des Affaires Européennes (SGAE)</w:t>
      </w:r>
      <w:r w:rsidR="004405C3">
        <w:rPr>
          <w:bCs/>
          <w:sz w:val="22"/>
          <w:szCs w:val="22"/>
        </w:rPr>
        <w:t xml:space="preserve">, </w:t>
      </w:r>
      <w:r w:rsidR="004405C3" w:rsidRPr="00656763">
        <w:rPr>
          <w:bCs/>
          <w:sz w:val="22"/>
          <w:szCs w:val="22"/>
        </w:rPr>
        <w:t>68 Rue de Bellechasse,75007 Paris</w:t>
      </w:r>
      <w:r w:rsidR="004405C3">
        <w:rPr>
          <w:bCs/>
          <w:sz w:val="22"/>
          <w:szCs w:val="22"/>
        </w:rPr>
        <w:t xml:space="preserve">. </w:t>
      </w:r>
    </w:p>
    <w:p w14:paraId="72CDF7F8" w14:textId="77777777" w:rsidR="004405C3" w:rsidRDefault="004405C3" w:rsidP="00B67D77">
      <w:pPr>
        <w:pStyle w:val="Titre2"/>
        <w:jc w:val="left"/>
      </w:pPr>
    </w:p>
    <w:p w14:paraId="2620BB7E" w14:textId="2EF16711" w:rsidR="00021627" w:rsidRPr="00E1628A" w:rsidRDefault="00D01CF8" w:rsidP="00B52657">
      <w:pPr>
        <w:pStyle w:val="Titre3"/>
      </w:pPr>
      <w:bookmarkStart w:id="292" w:name="_Toc6032042"/>
      <w:bookmarkStart w:id="293" w:name="_Toc6489429"/>
      <w:bookmarkStart w:id="294" w:name="_Toc9876108"/>
      <w:bookmarkStart w:id="295" w:name="_Toc18580137"/>
      <w:r>
        <w:t>Maquettes et p</w:t>
      </w:r>
      <w:r w:rsidR="00B67D77">
        <w:t>rojet de création de formation</w:t>
      </w:r>
      <w:bookmarkEnd w:id="292"/>
      <w:bookmarkEnd w:id="293"/>
      <w:bookmarkEnd w:id="294"/>
      <w:bookmarkEnd w:id="295"/>
    </w:p>
    <w:p w14:paraId="50C58BBE" w14:textId="77777777" w:rsidR="00021627" w:rsidRDefault="00021627" w:rsidP="00021627">
      <w:pPr>
        <w:rPr>
          <w:b/>
        </w:rPr>
      </w:pPr>
    </w:p>
    <w:p w14:paraId="01B40832" w14:textId="33D47AF6" w:rsidR="00021627" w:rsidRDefault="002A389C" w:rsidP="00021627">
      <w:pPr>
        <w:jc w:val="both"/>
        <w:rPr>
          <w:sz w:val="22"/>
          <w:szCs w:val="22"/>
        </w:rPr>
      </w:pPr>
      <w:r>
        <w:rPr>
          <w:sz w:val="22"/>
          <w:szCs w:val="22"/>
        </w:rPr>
        <w:t>2018</w:t>
      </w:r>
      <w:r w:rsidR="0035069C">
        <w:rPr>
          <w:sz w:val="22"/>
          <w:szCs w:val="22"/>
        </w:rPr>
        <w:t xml:space="preserve"> – Initiative d’un nouveau projet de maquette </w:t>
      </w:r>
      <w:r>
        <w:rPr>
          <w:sz w:val="22"/>
          <w:szCs w:val="22"/>
        </w:rPr>
        <w:t xml:space="preserve">d’une formation Master II sur </w:t>
      </w:r>
      <w:r w:rsidR="002336ED">
        <w:rPr>
          <w:sz w:val="22"/>
          <w:szCs w:val="22"/>
        </w:rPr>
        <w:t>le numérique, l</w:t>
      </w:r>
      <w:r>
        <w:rPr>
          <w:sz w:val="22"/>
          <w:szCs w:val="22"/>
        </w:rPr>
        <w:t>’intelligence artificielle et la santé</w:t>
      </w:r>
      <w:r w:rsidR="00021627" w:rsidRPr="00021627">
        <w:rPr>
          <w:sz w:val="22"/>
          <w:szCs w:val="22"/>
        </w:rPr>
        <w:t xml:space="preserve"> </w:t>
      </w:r>
      <w:r>
        <w:rPr>
          <w:sz w:val="22"/>
          <w:szCs w:val="22"/>
        </w:rPr>
        <w:t>à l’Université de Paris 8.</w:t>
      </w:r>
      <w:r w:rsidR="002336ED">
        <w:rPr>
          <w:sz w:val="22"/>
          <w:szCs w:val="22"/>
        </w:rPr>
        <w:t xml:space="preserve"> Conception de la nouvelle maquette</w:t>
      </w:r>
      <w:r w:rsidR="00F552BF">
        <w:rPr>
          <w:sz w:val="22"/>
          <w:szCs w:val="22"/>
        </w:rPr>
        <w:t xml:space="preserve"> et préparation du dossier de maquette pour le 4</w:t>
      </w:r>
      <w:r w:rsidR="00F552BF" w:rsidRPr="00F552BF">
        <w:rPr>
          <w:sz w:val="22"/>
          <w:szCs w:val="22"/>
          <w:vertAlign w:val="superscript"/>
        </w:rPr>
        <w:t>ème</w:t>
      </w:r>
      <w:r w:rsidR="00F552BF">
        <w:rPr>
          <w:sz w:val="22"/>
          <w:szCs w:val="22"/>
        </w:rPr>
        <w:t xml:space="preserve"> plan quadriennal des formations de droit d</w:t>
      </w:r>
      <w:r w:rsidR="002A0645">
        <w:rPr>
          <w:sz w:val="22"/>
          <w:szCs w:val="22"/>
        </w:rPr>
        <w:t xml:space="preserve">e la santé, Université Paris 8 comprenant un fichier Excel présentant la maquette et un descriptif de la formation de </w:t>
      </w:r>
      <w:r w:rsidR="00B4752D">
        <w:rPr>
          <w:sz w:val="22"/>
          <w:szCs w:val="22"/>
        </w:rPr>
        <w:t xml:space="preserve">18 pages. </w:t>
      </w:r>
    </w:p>
    <w:p w14:paraId="5EC032DC" w14:textId="77777777" w:rsidR="00D01CF8" w:rsidRDefault="00D01CF8" w:rsidP="00021627">
      <w:pPr>
        <w:jc w:val="both"/>
        <w:rPr>
          <w:sz w:val="22"/>
          <w:szCs w:val="22"/>
        </w:rPr>
      </w:pPr>
    </w:p>
    <w:p w14:paraId="61E7FF84" w14:textId="77777777" w:rsidR="00D01CF8" w:rsidRPr="002C27D1" w:rsidRDefault="00D01CF8" w:rsidP="00D01CF8">
      <w:pPr>
        <w:jc w:val="both"/>
        <w:rPr>
          <w:b/>
          <w:sz w:val="22"/>
          <w:szCs w:val="22"/>
        </w:rPr>
      </w:pPr>
      <w:r w:rsidRPr="002C27D1">
        <w:rPr>
          <w:sz w:val="22"/>
          <w:szCs w:val="22"/>
        </w:rPr>
        <w:lastRenderedPageBreak/>
        <w:t>2014 Conception de la nouvelle maquette du M1 Droit de la santé pour 2015</w:t>
      </w:r>
      <w:r>
        <w:rPr>
          <w:sz w:val="22"/>
          <w:szCs w:val="22"/>
        </w:rPr>
        <w:t xml:space="preserve"> et préparation des dossiers de maquettes de M2 Gestion des établissements médico-sociaux et M2 Propriété industrielle et industries de santé</w:t>
      </w:r>
      <w:r w:rsidRPr="002C27D1">
        <w:rPr>
          <w:sz w:val="22"/>
          <w:szCs w:val="22"/>
        </w:rPr>
        <w:t>, Faculté de droit Seine</w:t>
      </w:r>
      <w:r>
        <w:rPr>
          <w:sz w:val="22"/>
          <w:szCs w:val="22"/>
        </w:rPr>
        <w:t xml:space="preserve"> St Denis, Université Paris 8</w:t>
      </w:r>
      <w:r w:rsidRPr="002C27D1">
        <w:rPr>
          <w:sz w:val="22"/>
          <w:szCs w:val="22"/>
        </w:rPr>
        <w:t>.</w:t>
      </w:r>
    </w:p>
    <w:p w14:paraId="30E15754" w14:textId="77777777" w:rsidR="00B67D77" w:rsidRDefault="00B67D77" w:rsidP="00021627">
      <w:pPr>
        <w:jc w:val="both"/>
        <w:rPr>
          <w:sz w:val="22"/>
          <w:szCs w:val="22"/>
        </w:rPr>
      </w:pPr>
    </w:p>
    <w:p w14:paraId="4FE01193" w14:textId="5A6FC3BF" w:rsidR="00B67D77" w:rsidRPr="00E437C8" w:rsidRDefault="00B67D77" w:rsidP="00B67D77">
      <w:pPr>
        <w:pStyle w:val="Titre2"/>
        <w:rPr>
          <w:u w:val="none"/>
        </w:rPr>
      </w:pPr>
      <w:bookmarkStart w:id="296" w:name="_Toc6032043"/>
      <w:bookmarkStart w:id="297" w:name="_Toc6489430"/>
      <w:bookmarkStart w:id="298" w:name="_Toc9876109"/>
      <w:bookmarkStart w:id="299" w:name="_Toc18580138"/>
      <w:r w:rsidRPr="00E437C8">
        <w:rPr>
          <w:u w:val="none"/>
        </w:rPr>
        <w:t>R</w:t>
      </w:r>
      <w:r w:rsidR="00163852">
        <w:rPr>
          <w:u w:val="none"/>
        </w:rPr>
        <w:t>ayonnement pédagogique</w:t>
      </w:r>
      <w:bookmarkEnd w:id="296"/>
      <w:bookmarkEnd w:id="297"/>
      <w:bookmarkEnd w:id="298"/>
      <w:bookmarkEnd w:id="299"/>
    </w:p>
    <w:p w14:paraId="4235CAD8" w14:textId="77777777" w:rsidR="00B67D77" w:rsidRDefault="00B67D77" w:rsidP="00021627">
      <w:pPr>
        <w:jc w:val="both"/>
        <w:rPr>
          <w:sz w:val="22"/>
          <w:szCs w:val="22"/>
        </w:rPr>
      </w:pPr>
    </w:p>
    <w:p w14:paraId="24B391B1" w14:textId="011EB1B9" w:rsidR="00B67D77" w:rsidRDefault="00B67D77" w:rsidP="00B52657">
      <w:pPr>
        <w:pStyle w:val="Titre3"/>
      </w:pPr>
      <w:bookmarkStart w:id="300" w:name="_Toc6032044"/>
      <w:bookmarkStart w:id="301" w:name="_Toc6489431"/>
      <w:bookmarkStart w:id="302" w:name="_Toc9876110"/>
      <w:bookmarkStart w:id="303" w:name="_Toc18580139"/>
      <w:r>
        <w:t>Mission d’</w:t>
      </w:r>
      <w:r w:rsidR="00B52657">
        <w:t>enseignement à l’étranger</w:t>
      </w:r>
      <w:bookmarkEnd w:id="300"/>
      <w:bookmarkEnd w:id="301"/>
      <w:bookmarkEnd w:id="302"/>
      <w:bookmarkEnd w:id="303"/>
    </w:p>
    <w:p w14:paraId="20D791F5" w14:textId="77777777" w:rsidR="00B52657" w:rsidRPr="00B52657" w:rsidRDefault="00B52657" w:rsidP="00B52657">
      <w:pPr>
        <w:pStyle w:val="Retraitnormal"/>
      </w:pPr>
    </w:p>
    <w:p w14:paraId="1CD93CC5" w14:textId="66C19DDA" w:rsidR="00F552BF" w:rsidRDefault="00F552BF" w:rsidP="00B52657">
      <w:pPr>
        <w:jc w:val="both"/>
        <w:rPr>
          <w:sz w:val="22"/>
          <w:szCs w:val="22"/>
        </w:rPr>
      </w:pPr>
      <w:r>
        <w:rPr>
          <w:sz w:val="22"/>
          <w:szCs w:val="22"/>
        </w:rPr>
        <w:t>2018 – octobre, Séminaire de formation sur « Le vieillissement» à l’Université de Science politique et de droit de Chine., Pékin (journée complète).</w:t>
      </w:r>
    </w:p>
    <w:p w14:paraId="54FD1A9F" w14:textId="77777777" w:rsidR="00F552BF" w:rsidRDefault="00F552BF" w:rsidP="00B52657">
      <w:pPr>
        <w:jc w:val="both"/>
        <w:rPr>
          <w:sz w:val="22"/>
          <w:szCs w:val="22"/>
        </w:rPr>
      </w:pPr>
    </w:p>
    <w:p w14:paraId="6707630A" w14:textId="27657E1C" w:rsidR="00B52657" w:rsidRDefault="00B52657" w:rsidP="00B52657">
      <w:pPr>
        <w:jc w:val="both"/>
        <w:rPr>
          <w:sz w:val="22"/>
          <w:szCs w:val="22"/>
        </w:rPr>
      </w:pPr>
      <w:r>
        <w:rPr>
          <w:sz w:val="22"/>
          <w:szCs w:val="22"/>
        </w:rPr>
        <w:t>2017 – 29 novembre, Séminaire de formation MAS Santé publique « Politique et ressources humaines en santé publique », Université de Genève,</w:t>
      </w:r>
      <w:r w:rsidR="00163852">
        <w:rPr>
          <w:sz w:val="22"/>
          <w:szCs w:val="22"/>
        </w:rPr>
        <w:t xml:space="preserve"> Institut de santé globale (2h</w:t>
      </w:r>
      <w:r>
        <w:rPr>
          <w:sz w:val="22"/>
          <w:szCs w:val="22"/>
        </w:rPr>
        <w:t>).</w:t>
      </w:r>
    </w:p>
    <w:p w14:paraId="5B80609E" w14:textId="77777777" w:rsidR="00B52657" w:rsidRDefault="00B52657" w:rsidP="00B52657">
      <w:pPr>
        <w:jc w:val="both"/>
        <w:rPr>
          <w:sz w:val="22"/>
          <w:szCs w:val="22"/>
        </w:rPr>
      </w:pPr>
    </w:p>
    <w:p w14:paraId="129D1EF0" w14:textId="1194A48F" w:rsidR="00B52657" w:rsidRDefault="00B52657" w:rsidP="00B52657">
      <w:pPr>
        <w:jc w:val="both"/>
        <w:rPr>
          <w:sz w:val="22"/>
          <w:szCs w:val="22"/>
        </w:rPr>
      </w:pPr>
      <w:r>
        <w:rPr>
          <w:sz w:val="22"/>
          <w:szCs w:val="22"/>
        </w:rPr>
        <w:t>2017 – 18 mai, Séminaire de formation sur « Le droit de la santé en France » à l’Université de Science politique et de droit de Chine., Pékin (3h30).</w:t>
      </w:r>
    </w:p>
    <w:p w14:paraId="392A52C3" w14:textId="77777777" w:rsidR="00B67D77" w:rsidRDefault="00B67D77" w:rsidP="00021627">
      <w:pPr>
        <w:jc w:val="both"/>
        <w:rPr>
          <w:sz w:val="22"/>
          <w:szCs w:val="22"/>
        </w:rPr>
      </w:pPr>
    </w:p>
    <w:p w14:paraId="0375F834" w14:textId="307C8282" w:rsidR="00B67D77" w:rsidRDefault="00B67D77" w:rsidP="00B52657">
      <w:pPr>
        <w:pStyle w:val="Titre3"/>
      </w:pPr>
      <w:bookmarkStart w:id="304" w:name="_Toc6032045"/>
      <w:bookmarkStart w:id="305" w:name="_Toc6489432"/>
      <w:bookmarkStart w:id="306" w:name="_Toc9876111"/>
      <w:bookmarkStart w:id="307" w:name="_Toc18580140"/>
      <w:r>
        <w:t>Mission</w:t>
      </w:r>
      <w:r w:rsidR="00B52657">
        <w:t>s</w:t>
      </w:r>
      <w:r>
        <w:t xml:space="preserve"> d’enseignement</w:t>
      </w:r>
      <w:r w:rsidR="00B52657">
        <w:t>s</w:t>
      </w:r>
      <w:r>
        <w:t xml:space="preserve"> dans d’autres établissements</w:t>
      </w:r>
      <w:r w:rsidR="00B52657">
        <w:t> : Paris Descartes, Paris 13, Evry</w:t>
      </w:r>
      <w:r>
        <w:t xml:space="preserve"> (en considération de la réputation ou de l’expertise)</w:t>
      </w:r>
      <w:bookmarkEnd w:id="304"/>
      <w:bookmarkEnd w:id="305"/>
      <w:bookmarkEnd w:id="306"/>
      <w:bookmarkEnd w:id="307"/>
    </w:p>
    <w:p w14:paraId="47B85D77" w14:textId="77777777" w:rsidR="00B52657" w:rsidRDefault="00B52657" w:rsidP="00B52657">
      <w:pPr>
        <w:jc w:val="both"/>
        <w:rPr>
          <w:sz w:val="22"/>
          <w:szCs w:val="22"/>
        </w:rPr>
      </w:pPr>
    </w:p>
    <w:p w14:paraId="06E67839" w14:textId="77777777" w:rsidR="00B52657" w:rsidRPr="0088498B" w:rsidRDefault="00B52657" w:rsidP="00B52657">
      <w:pPr>
        <w:jc w:val="both"/>
        <w:rPr>
          <w:b/>
          <w:sz w:val="22"/>
          <w:szCs w:val="22"/>
        </w:rPr>
      </w:pPr>
      <w:r>
        <w:rPr>
          <w:sz w:val="22"/>
          <w:szCs w:val="22"/>
        </w:rPr>
        <w:t xml:space="preserve">2018 - </w:t>
      </w:r>
      <w:r w:rsidRPr="0088498B">
        <w:rPr>
          <w:sz w:val="22"/>
          <w:szCs w:val="22"/>
        </w:rPr>
        <w:t>2016 – Cours de Droit des patients en Master II Droits et libertés fondamentaux, Université de Paris 13 (12h CM).</w:t>
      </w:r>
    </w:p>
    <w:p w14:paraId="14718697" w14:textId="77777777" w:rsidR="00B52657" w:rsidRPr="00443A17" w:rsidRDefault="00B52657" w:rsidP="00B52657">
      <w:pPr>
        <w:jc w:val="both"/>
        <w:rPr>
          <w:b/>
          <w:sz w:val="22"/>
          <w:szCs w:val="22"/>
        </w:rPr>
      </w:pPr>
    </w:p>
    <w:p w14:paraId="62450AB9" w14:textId="77777777" w:rsidR="00B52657" w:rsidRPr="00443A17" w:rsidRDefault="00B52657" w:rsidP="00B52657">
      <w:pPr>
        <w:jc w:val="both"/>
        <w:rPr>
          <w:b/>
          <w:sz w:val="22"/>
          <w:szCs w:val="22"/>
        </w:rPr>
      </w:pPr>
      <w:r>
        <w:rPr>
          <w:sz w:val="22"/>
          <w:szCs w:val="22"/>
        </w:rPr>
        <w:t>2018</w:t>
      </w:r>
      <w:r w:rsidRPr="00443A17">
        <w:rPr>
          <w:sz w:val="22"/>
          <w:szCs w:val="22"/>
        </w:rPr>
        <w:t xml:space="preserve"> -2011 – Cours Master II Droit des biotechnologies sur « la recherche bioméd</w:t>
      </w:r>
      <w:r>
        <w:rPr>
          <w:sz w:val="22"/>
          <w:szCs w:val="22"/>
        </w:rPr>
        <w:t>icale », Faculté de droit d’Evry</w:t>
      </w:r>
      <w:r w:rsidRPr="00443A17">
        <w:rPr>
          <w:sz w:val="22"/>
          <w:szCs w:val="22"/>
        </w:rPr>
        <w:t xml:space="preserve"> (6 h CM).</w:t>
      </w:r>
    </w:p>
    <w:p w14:paraId="53B30082" w14:textId="0907208D" w:rsidR="00B52657" w:rsidRPr="00443A17" w:rsidRDefault="00B52657" w:rsidP="00B52657">
      <w:pPr>
        <w:pStyle w:val="xmsonormal"/>
        <w:shd w:val="clear" w:color="auto" w:fill="FFFFFF"/>
        <w:spacing w:before="0" w:beforeAutospacing="0" w:after="0" w:afterAutospacing="0"/>
        <w:rPr>
          <w:b/>
          <w:sz w:val="22"/>
          <w:szCs w:val="22"/>
        </w:rPr>
      </w:pPr>
      <w:r>
        <w:rPr>
          <w:rFonts w:ascii="Calibri" w:hAnsi="Calibri"/>
          <w:color w:val="212121"/>
          <w:sz w:val="22"/>
          <w:szCs w:val="22"/>
        </w:rPr>
        <w:t> </w:t>
      </w:r>
    </w:p>
    <w:p w14:paraId="15275106" w14:textId="540490A6" w:rsidR="00B52657" w:rsidRDefault="00B52657" w:rsidP="00B52657">
      <w:pPr>
        <w:jc w:val="both"/>
        <w:rPr>
          <w:sz w:val="22"/>
          <w:szCs w:val="22"/>
        </w:rPr>
      </w:pPr>
      <w:r w:rsidRPr="0088498B">
        <w:rPr>
          <w:sz w:val="22"/>
          <w:szCs w:val="22"/>
        </w:rPr>
        <w:t xml:space="preserve">2016 – </w:t>
      </w:r>
      <w:r>
        <w:rPr>
          <w:sz w:val="22"/>
          <w:szCs w:val="22"/>
        </w:rPr>
        <w:t xml:space="preserve">Décembre </w:t>
      </w:r>
      <w:r w:rsidRPr="0088498B">
        <w:rPr>
          <w:sz w:val="22"/>
          <w:szCs w:val="22"/>
        </w:rPr>
        <w:t>Séminaire de formation</w:t>
      </w:r>
      <w:r w:rsidR="007F65BA">
        <w:rPr>
          <w:sz w:val="22"/>
          <w:szCs w:val="22"/>
        </w:rPr>
        <w:t xml:space="preserve"> continue</w:t>
      </w:r>
      <w:r w:rsidRPr="0088498B">
        <w:rPr>
          <w:sz w:val="22"/>
          <w:szCs w:val="22"/>
        </w:rPr>
        <w:t xml:space="preserve"> ENM Procréation, bioéthique et Droit sous la direction de Madame le Professeur H. Gaumont-Prat., « L’évolution du droit de la famille et des lois de bioéthique : l’anonymat en assistance médicale à la procréation » (1h30).</w:t>
      </w:r>
    </w:p>
    <w:p w14:paraId="75B694DB" w14:textId="77777777" w:rsidR="007F65BA" w:rsidRDefault="007F65BA" w:rsidP="00B52657">
      <w:pPr>
        <w:jc w:val="both"/>
        <w:rPr>
          <w:sz w:val="22"/>
          <w:szCs w:val="22"/>
        </w:rPr>
      </w:pPr>
    </w:p>
    <w:p w14:paraId="78797E15" w14:textId="1D71447A" w:rsidR="007F65BA" w:rsidRPr="0088498B" w:rsidRDefault="007F65BA" w:rsidP="00B52657">
      <w:pPr>
        <w:jc w:val="both"/>
        <w:rPr>
          <w:b/>
          <w:sz w:val="22"/>
          <w:szCs w:val="22"/>
        </w:rPr>
      </w:pPr>
      <w:r w:rsidRPr="00443A17">
        <w:rPr>
          <w:sz w:val="22"/>
          <w:szCs w:val="22"/>
        </w:rPr>
        <w:t>2012 –Séminaire de formation continue à l’Ecole nationale de la Magistrature à Paris sur la recherche</w:t>
      </w:r>
      <w:r>
        <w:rPr>
          <w:sz w:val="22"/>
          <w:szCs w:val="22"/>
        </w:rPr>
        <w:t xml:space="preserve"> (ENM)</w:t>
      </w:r>
      <w:r w:rsidRPr="00443A17">
        <w:rPr>
          <w:sz w:val="22"/>
          <w:szCs w:val="22"/>
        </w:rPr>
        <w:t xml:space="preserve"> sous la direction de Madame le Pr</w:t>
      </w:r>
      <w:r>
        <w:rPr>
          <w:sz w:val="22"/>
          <w:szCs w:val="22"/>
        </w:rPr>
        <w:t>ofesseur Catherine Labrusse-Riou</w:t>
      </w:r>
      <w:r w:rsidRPr="00443A17">
        <w:rPr>
          <w:sz w:val="22"/>
          <w:szCs w:val="22"/>
        </w:rPr>
        <w:t xml:space="preserve"> (3 heures).</w:t>
      </w:r>
    </w:p>
    <w:p w14:paraId="205C05D5" w14:textId="77777777" w:rsidR="00B52657" w:rsidRDefault="00B52657" w:rsidP="00B52657">
      <w:pPr>
        <w:jc w:val="both"/>
        <w:rPr>
          <w:sz w:val="22"/>
          <w:szCs w:val="22"/>
        </w:rPr>
      </w:pPr>
    </w:p>
    <w:p w14:paraId="315141FC" w14:textId="6FC6EAC8" w:rsidR="00B52657" w:rsidRPr="00443A17" w:rsidRDefault="00B52657" w:rsidP="00B52657">
      <w:pPr>
        <w:jc w:val="both"/>
        <w:rPr>
          <w:b/>
          <w:sz w:val="22"/>
          <w:szCs w:val="22"/>
        </w:rPr>
      </w:pPr>
      <w:r w:rsidRPr="00443A17">
        <w:rPr>
          <w:sz w:val="22"/>
          <w:szCs w:val="22"/>
        </w:rPr>
        <w:t>2008 – 2006 Cours Master Santé publique sur « L’éthique médicale et le droit de la santé » sous la direction de Mme le Professeur GIRRE. Thématiques abordées : révision des lois de bioéthique, évolution du Comité consultatif national d’éthique, Assistance médicale à la procréation, Faculté de médecine, Paris 7 (séances de 3 heures).</w:t>
      </w:r>
    </w:p>
    <w:p w14:paraId="118F1BF4" w14:textId="77777777" w:rsidR="00B52657" w:rsidRDefault="00B52657" w:rsidP="00021627">
      <w:pPr>
        <w:jc w:val="both"/>
        <w:rPr>
          <w:sz w:val="22"/>
          <w:szCs w:val="22"/>
        </w:rPr>
      </w:pPr>
    </w:p>
    <w:p w14:paraId="22FAD12A" w14:textId="5C485E11" w:rsidR="00B67D77" w:rsidRPr="00DA7158" w:rsidRDefault="00B67D77" w:rsidP="00B67D77">
      <w:pPr>
        <w:pStyle w:val="Titre3"/>
        <w:rPr>
          <w:lang w:val="en-US"/>
        </w:rPr>
      </w:pPr>
      <w:bookmarkStart w:id="308" w:name="_Toc6032046"/>
      <w:bookmarkStart w:id="309" w:name="_Toc6489433"/>
      <w:bookmarkStart w:id="310" w:name="_Toc9876112"/>
      <w:bookmarkStart w:id="311" w:name="_Toc18580141"/>
      <w:r w:rsidRPr="00DA7158">
        <w:rPr>
          <w:lang w:val="en-US"/>
        </w:rPr>
        <w:t>Membre scientifique de comités pédagogiques</w:t>
      </w:r>
      <w:bookmarkEnd w:id="308"/>
      <w:bookmarkEnd w:id="309"/>
      <w:bookmarkEnd w:id="310"/>
      <w:bookmarkEnd w:id="311"/>
    </w:p>
    <w:p w14:paraId="4D65E898" w14:textId="77777777" w:rsidR="00B67D77" w:rsidRPr="00DA7158" w:rsidRDefault="00B67D77" w:rsidP="00B67D77">
      <w:pPr>
        <w:rPr>
          <w:lang w:val="en-US"/>
        </w:rPr>
      </w:pPr>
    </w:p>
    <w:p w14:paraId="2E4D14FD" w14:textId="77777777" w:rsidR="00B67D77" w:rsidRPr="008E6E19" w:rsidRDefault="00B67D77" w:rsidP="00B67D77">
      <w:pPr>
        <w:jc w:val="both"/>
        <w:rPr>
          <w:b/>
          <w:sz w:val="22"/>
          <w:szCs w:val="22"/>
        </w:rPr>
      </w:pPr>
      <w:r w:rsidRPr="008E6E19">
        <w:rPr>
          <w:sz w:val="22"/>
          <w:szCs w:val="22"/>
          <w:lang w:val="en-US"/>
        </w:rPr>
        <w:t xml:space="preserve">2013 - Secrétariat scientifique, International conference on health law and Bioetics – Legal and ethical aspects of begining of life, organisée par A-M. </w:t>
      </w:r>
      <w:r w:rsidRPr="008E6E19">
        <w:rPr>
          <w:sz w:val="22"/>
          <w:szCs w:val="22"/>
        </w:rPr>
        <w:t>DUGUET., 1</w:t>
      </w:r>
      <w:r w:rsidRPr="008E6E19">
        <w:rPr>
          <w:sz w:val="22"/>
          <w:szCs w:val="22"/>
          <w:vertAlign w:val="superscript"/>
        </w:rPr>
        <w:t>er</w:t>
      </w:r>
      <w:r w:rsidRPr="008E6E19">
        <w:rPr>
          <w:sz w:val="22"/>
          <w:szCs w:val="22"/>
        </w:rPr>
        <w:t xml:space="preserve"> et 2 juillet 2013, </w:t>
      </w:r>
      <w:r w:rsidRPr="008E6E19">
        <w:rPr>
          <w:bCs/>
          <w:iCs/>
          <w:sz w:val="22"/>
          <w:szCs w:val="22"/>
        </w:rPr>
        <w:t>Faculté de médecine de Rangueil, Toulouse, 1</w:t>
      </w:r>
      <w:r w:rsidRPr="008E6E19">
        <w:rPr>
          <w:bCs/>
          <w:iCs/>
          <w:sz w:val="22"/>
          <w:szCs w:val="22"/>
          <w:vertAlign w:val="superscript"/>
        </w:rPr>
        <w:t>er</w:t>
      </w:r>
      <w:r w:rsidRPr="008E6E19">
        <w:rPr>
          <w:bCs/>
          <w:iCs/>
          <w:sz w:val="22"/>
          <w:szCs w:val="22"/>
        </w:rPr>
        <w:t xml:space="preserve"> juillet 2013.</w:t>
      </w:r>
    </w:p>
    <w:p w14:paraId="5E2AEA13" w14:textId="77777777" w:rsidR="00B67D77" w:rsidRPr="008E6E19" w:rsidRDefault="00B67D77" w:rsidP="00B67D77">
      <w:pPr>
        <w:jc w:val="both"/>
        <w:rPr>
          <w:b/>
          <w:sz w:val="22"/>
          <w:szCs w:val="22"/>
        </w:rPr>
      </w:pPr>
    </w:p>
    <w:p w14:paraId="2F62D5A3" w14:textId="77777777" w:rsidR="00B67D77" w:rsidRPr="008E6E19" w:rsidRDefault="00B67D77" w:rsidP="00B67D77">
      <w:pPr>
        <w:jc w:val="both"/>
        <w:rPr>
          <w:b/>
          <w:sz w:val="22"/>
          <w:szCs w:val="22"/>
        </w:rPr>
      </w:pPr>
      <w:r w:rsidRPr="008E6E19">
        <w:rPr>
          <w:sz w:val="22"/>
          <w:szCs w:val="22"/>
        </w:rPr>
        <w:t>2013 - 2011 – Comité pédagogique de l’Ecole Européenne d’été en droit de la santé et en bioéthique dirigé par Mme A-M. DUGUET.</w:t>
      </w:r>
    </w:p>
    <w:p w14:paraId="7DAA95EB" w14:textId="77777777" w:rsidR="00B67D77" w:rsidRPr="008E6E19" w:rsidRDefault="00B67D77" w:rsidP="00B67D77">
      <w:pPr>
        <w:jc w:val="both"/>
        <w:rPr>
          <w:b/>
          <w:sz w:val="22"/>
          <w:szCs w:val="22"/>
        </w:rPr>
      </w:pPr>
    </w:p>
    <w:p w14:paraId="1446520F" w14:textId="77777777" w:rsidR="00B67D77" w:rsidRPr="008E6E19" w:rsidRDefault="00B67D77" w:rsidP="00B67D77">
      <w:pPr>
        <w:jc w:val="both"/>
        <w:rPr>
          <w:b/>
          <w:sz w:val="22"/>
          <w:szCs w:val="22"/>
        </w:rPr>
      </w:pPr>
      <w:r w:rsidRPr="008E6E19">
        <w:rPr>
          <w:sz w:val="22"/>
          <w:szCs w:val="22"/>
        </w:rPr>
        <w:t>2010 Comité scientifique, Ecole européenne d’été : Droit de la santé et éthique médicale : Ateliers de droit médical – Droit médical, mobilité et droit des patients, organisés par Dr A-M. DUGUET, Université Paul Sabatier, Toulouse III, Campus européens été 2010, Faculté de médecine de Rangueil, liste des différentes problématiques à proposer aux intervenants.</w:t>
      </w:r>
    </w:p>
    <w:p w14:paraId="68C6BC53" w14:textId="77777777" w:rsidR="00B67D77" w:rsidRPr="008E6E19" w:rsidRDefault="00B67D77" w:rsidP="00B67D77">
      <w:pPr>
        <w:jc w:val="both"/>
        <w:rPr>
          <w:b/>
          <w:sz w:val="22"/>
          <w:szCs w:val="22"/>
        </w:rPr>
      </w:pPr>
    </w:p>
    <w:p w14:paraId="2B33A2CE" w14:textId="77777777" w:rsidR="00B67D77" w:rsidRPr="008E6E19" w:rsidRDefault="00B67D77" w:rsidP="00B67D77">
      <w:pPr>
        <w:jc w:val="both"/>
        <w:rPr>
          <w:b/>
          <w:sz w:val="22"/>
          <w:szCs w:val="22"/>
        </w:rPr>
      </w:pPr>
      <w:r w:rsidRPr="008E6E19">
        <w:rPr>
          <w:sz w:val="22"/>
          <w:szCs w:val="22"/>
        </w:rPr>
        <w:t>2009 Comité scientifique, Ecole européenne d’été : Droit de la santé et éthique médicale : Ateliers de droit médical – questions de santé publique dans un contexte transnational organisés par Dr A-M. DUGUET, Université Paul Sabatier, Toulouse III, Campus européens été 2009, Faculté de médecine de Rangueil.</w:t>
      </w:r>
    </w:p>
    <w:p w14:paraId="76F98CD4" w14:textId="77777777" w:rsidR="00B67D77" w:rsidRPr="008E6E19" w:rsidRDefault="00B67D77" w:rsidP="00B67D77">
      <w:pPr>
        <w:jc w:val="both"/>
        <w:rPr>
          <w:b/>
          <w:sz w:val="22"/>
          <w:szCs w:val="22"/>
        </w:rPr>
      </w:pPr>
    </w:p>
    <w:p w14:paraId="0BC1E964" w14:textId="68C3215E" w:rsidR="007F65BA" w:rsidRPr="00021627" w:rsidRDefault="00B67D77" w:rsidP="00021627">
      <w:pPr>
        <w:jc w:val="both"/>
        <w:rPr>
          <w:sz w:val="22"/>
          <w:szCs w:val="22"/>
        </w:rPr>
      </w:pPr>
      <w:r w:rsidRPr="008E6E19">
        <w:rPr>
          <w:bCs/>
          <w:sz w:val="22"/>
          <w:szCs w:val="22"/>
        </w:rPr>
        <w:t xml:space="preserve">2006 </w:t>
      </w:r>
      <w:r w:rsidRPr="008E6E19">
        <w:rPr>
          <w:sz w:val="22"/>
          <w:szCs w:val="22"/>
        </w:rPr>
        <w:t xml:space="preserve">Comité scientifique des 20, 21 février 2006, XVIème Congrès Mondial de droit médical, Toulouse 7 – 11 Août 2006, Organisation du programme, revue des résumés, commentaires, cotation en seconde lecture, classement et organisation en sessions, réflexions sur les ateliers, propositions pour les sessions plénières, promotion du congrès, etc. </w:t>
      </w:r>
    </w:p>
    <w:p w14:paraId="19B6B63E" w14:textId="245891BF" w:rsidR="00A05D89" w:rsidRPr="002C27D1" w:rsidRDefault="00B67D77" w:rsidP="002C27D1">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312" w:name="_Toc6032047"/>
      <w:bookmarkStart w:id="313" w:name="_Toc6489434"/>
      <w:bookmarkStart w:id="314" w:name="_Toc9876113"/>
      <w:bookmarkStart w:id="315" w:name="_Toc18580142"/>
      <w:r>
        <w:rPr>
          <w:u w:val="none"/>
        </w:rPr>
        <w:lastRenderedPageBreak/>
        <w:t>RESPONSABILITES</w:t>
      </w:r>
      <w:r w:rsidR="00A05D89" w:rsidRPr="002C27D1">
        <w:rPr>
          <w:u w:val="none"/>
        </w:rPr>
        <w:t xml:space="preserve"> ADMINISTRATIVES</w:t>
      </w:r>
      <w:bookmarkEnd w:id="312"/>
      <w:bookmarkEnd w:id="313"/>
      <w:bookmarkEnd w:id="314"/>
      <w:bookmarkEnd w:id="315"/>
    </w:p>
    <w:p w14:paraId="70E4F50B" w14:textId="77777777" w:rsidR="00D95B11" w:rsidRPr="00C605A7" w:rsidRDefault="00D95B11" w:rsidP="00D95B11">
      <w:pPr>
        <w:jc w:val="both"/>
        <w:rPr>
          <w:sz w:val="22"/>
          <w:szCs w:val="22"/>
        </w:rPr>
      </w:pPr>
    </w:p>
    <w:p w14:paraId="1A99A314" w14:textId="60F84BD7" w:rsidR="00D95B11" w:rsidRPr="00C605A7" w:rsidRDefault="00D95B11" w:rsidP="00D95B11">
      <w:pPr>
        <w:pStyle w:val="Titre2"/>
        <w:rPr>
          <w:rFonts w:ascii="Times New Roman" w:hAnsi="Times New Roman"/>
          <w:u w:val="none"/>
        </w:rPr>
      </w:pPr>
      <w:bookmarkStart w:id="316" w:name="_Toc9876114"/>
      <w:bookmarkStart w:id="317" w:name="_Toc18580143"/>
      <w:r w:rsidRPr="00C605A7">
        <w:rPr>
          <w:rFonts w:ascii="Times New Roman" w:hAnsi="Times New Roman"/>
          <w:u w:val="none"/>
        </w:rPr>
        <w:t>Responsabilités en lien avec l’enseignement et la recherche</w:t>
      </w:r>
      <w:bookmarkEnd w:id="316"/>
      <w:bookmarkEnd w:id="317"/>
    </w:p>
    <w:p w14:paraId="41345358" w14:textId="77777777" w:rsidR="00D95B11" w:rsidRPr="00C605A7" w:rsidRDefault="00D95B11" w:rsidP="00A05D89">
      <w:pPr>
        <w:rPr>
          <w:b/>
        </w:rPr>
      </w:pPr>
    </w:p>
    <w:p w14:paraId="185F71D5" w14:textId="7034B732" w:rsidR="00A05D89" w:rsidRPr="00C605A7" w:rsidRDefault="00A05D89" w:rsidP="00C605A7">
      <w:pPr>
        <w:pStyle w:val="Titre3"/>
      </w:pPr>
      <w:bookmarkStart w:id="318" w:name="_Toc6032048"/>
      <w:bookmarkStart w:id="319" w:name="_Toc6489435"/>
      <w:bookmarkStart w:id="320" w:name="_Toc9876115"/>
      <w:bookmarkStart w:id="321" w:name="_Toc18580144"/>
      <w:r w:rsidRPr="00C605A7">
        <w:t>A</w:t>
      </w:r>
      <w:r w:rsidR="00163852" w:rsidRPr="00C605A7">
        <w:t>ctivités</w:t>
      </w:r>
      <w:r w:rsidR="00D95B11" w:rsidRPr="00C605A7">
        <w:t xml:space="preserve"> administratives</w:t>
      </w:r>
      <w:r w:rsidR="00163852" w:rsidRPr="00C605A7">
        <w:t xml:space="preserve"> liées à la recherche</w:t>
      </w:r>
      <w:bookmarkEnd w:id="318"/>
      <w:bookmarkEnd w:id="319"/>
      <w:bookmarkEnd w:id="320"/>
      <w:bookmarkEnd w:id="321"/>
    </w:p>
    <w:p w14:paraId="2441F77C" w14:textId="77777777" w:rsidR="00D95B11" w:rsidRPr="00C605A7" w:rsidRDefault="00D95B11" w:rsidP="00EE5A16">
      <w:pPr>
        <w:jc w:val="both"/>
        <w:rPr>
          <w:bCs/>
          <w:sz w:val="22"/>
          <w:szCs w:val="22"/>
        </w:rPr>
      </w:pPr>
    </w:p>
    <w:p w14:paraId="5A215CCC" w14:textId="4451C010" w:rsidR="00C82FC8" w:rsidRDefault="00C82FC8" w:rsidP="00EE5A16">
      <w:pPr>
        <w:jc w:val="both"/>
        <w:rPr>
          <w:bCs/>
          <w:sz w:val="22"/>
          <w:szCs w:val="22"/>
        </w:rPr>
      </w:pPr>
      <w:r>
        <w:rPr>
          <w:bCs/>
          <w:sz w:val="22"/>
          <w:szCs w:val="22"/>
        </w:rPr>
        <w:t xml:space="preserve">2019 – 2016 Directrice adjointe, avec Madame le Professeur Béatrice Parance, du Centre de droit privé et droit de la santé (EA1581) de l’Université de Paris 8. </w:t>
      </w:r>
    </w:p>
    <w:p w14:paraId="0F420713" w14:textId="73160E89" w:rsidR="00035EDB" w:rsidRDefault="00035EDB" w:rsidP="00EE5A16">
      <w:pPr>
        <w:jc w:val="both"/>
        <w:rPr>
          <w:bCs/>
          <w:sz w:val="22"/>
          <w:szCs w:val="22"/>
        </w:rPr>
      </w:pPr>
    </w:p>
    <w:p w14:paraId="3038852C" w14:textId="560C827A" w:rsidR="00035EDB" w:rsidRDefault="00035EDB" w:rsidP="00EE5A16">
      <w:pPr>
        <w:jc w:val="both"/>
        <w:rPr>
          <w:bCs/>
          <w:sz w:val="22"/>
          <w:szCs w:val="22"/>
        </w:rPr>
      </w:pPr>
      <w:r>
        <w:rPr>
          <w:bCs/>
          <w:sz w:val="22"/>
          <w:szCs w:val="22"/>
        </w:rPr>
        <w:t>2019-2018 Mise en place d’un partenariat entre l’U</w:t>
      </w:r>
      <w:r w:rsidR="00DB2BFA">
        <w:rPr>
          <w:bCs/>
          <w:sz w:val="22"/>
          <w:szCs w:val="22"/>
        </w:rPr>
        <w:t xml:space="preserve">niversité de Paris 8 et l’Université de science politique et de droit de Chine, Pékin (préparation administrative du partenariat, gestion de la réception du partenariat pour la réception du Président de l’Université chinoise, Mr MA, visites, etc). </w:t>
      </w:r>
    </w:p>
    <w:p w14:paraId="77F8B449" w14:textId="77777777" w:rsidR="00C82FC8" w:rsidRDefault="00C82FC8" w:rsidP="00EE5A16">
      <w:pPr>
        <w:jc w:val="both"/>
        <w:rPr>
          <w:bCs/>
          <w:sz w:val="22"/>
          <w:szCs w:val="22"/>
        </w:rPr>
      </w:pPr>
    </w:p>
    <w:p w14:paraId="177E91B2" w14:textId="4CF1EC07" w:rsidR="00D95B11" w:rsidRPr="00C605A7" w:rsidRDefault="00D95B11" w:rsidP="00EE5A16">
      <w:pPr>
        <w:jc w:val="both"/>
        <w:rPr>
          <w:bCs/>
          <w:sz w:val="22"/>
          <w:szCs w:val="22"/>
        </w:rPr>
      </w:pPr>
      <w:r w:rsidRPr="00C605A7">
        <w:rPr>
          <w:bCs/>
          <w:sz w:val="22"/>
          <w:szCs w:val="22"/>
        </w:rPr>
        <w:t xml:space="preserve">2019-2017 Membre du CNU Section 01 en tant que membre suppléant. </w:t>
      </w:r>
    </w:p>
    <w:p w14:paraId="65E14F28" w14:textId="77777777" w:rsidR="00D95B11" w:rsidRPr="00C605A7" w:rsidRDefault="00D95B11" w:rsidP="00EE5A16">
      <w:pPr>
        <w:jc w:val="both"/>
        <w:rPr>
          <w:bCs/>
          <w:sz w:val="22"/>
          <w:szCs w:val="22"/>
        </w:rPr>
      </w:pPr>
    </w:p>
    <w:p w14:paraId="7288D82B" w14:textId="367294EA" w:rsidR="00490CE1" w:rsidRDefault="00490CE1" w:rsidP="00E41CF4">
      <w:pPr>
        <w:jc w:val="both"/>
        <w:rPr>
          <w:bCs/>
          <w:sz w:val="22"/>
          <w:szCs w:val="22"/>
        </w:rPr>
      </w:pPr>
      <w:r>
        <w:rPr>
          <w:bCs/>
          <w:sz w:val="22"/>
          <w:szCs w:val="22"/>
        </w:rPr>
        <w:t>2019 – 2014 Membre du comité de sélection d</w:t>
      </w:r>
      <w:r w:rsidR="00C82FC8">
        <w:rPr>
          <w:bCs/>
          <w:sz w:val="22"/>
          <w:szCs w:val="22"/>
        </w:rPr>
        <w:t xml:space="preserve">es étudiants pour des contrats doctoraux dans le cadre de l’école doctorale de Paris 8. </w:t>
      </w:r>
    </w:p>
    <w:p w14:paraId="71481142" w14:textId="77777777" w:rsidR="00490CE1" w:rsidRDefault="00490CE1" w:rsidP="00E41CF4">
      <w:pPr>
        <w:jc w:val="both"/>
        <w:rPr>
          <w:bCs/>
          <w:sz w:val="22"/>
          <w:szCs w:val="22"/>
        </w:rPr>
      </w:pPr>
    </w:p>
    <w:p w14:paraId="2267BF19" w14:textId="06D9EC3A" w:rsidR="00F62436" w:rsidRDefault="00D01CF8" w:rsidP="00E41CF4">
      <w:pPr>
        <w:jc w:val="both"/>
        <w:rPr>
          <w:bCs/>
          <w:sz w:val="22"/>
          <w:szCs w:val="22"/>
        </w:rPr>
      </w:pPr>
      <w:r w:rsidRPr="00C605A7">
        <w:rPr>
          <w:bCs/>
          <w:sz w:val="22"/>
          <w:szCs w:val="22"/>
        </w:rPr>
        <w:t>2017 –</w:t>
      </w:r>
      <w:r w:rsidR="00C605A7">
        <w:rPr>
          <w:bCs/>
          <w:sz w:val="22"/>
          <w:szCs w:val="22"/>
        </w:rPr>
        <w:t xml:space="preserve"> </w:t>
      </w:r>
      <w:r w:rsidRPr="00C605A7">
        <w:rPr>
          <w:bCs/>
          <w:sz w:val="22"/>
          <w:szCs w:val="22"/>
        </w:rPr>
        <w:t>Organisation et membre du Comité de Suivi de thèses du Centre de recherche de droit privé et droit de la santé (EA 1581) de l’UFR Droit, Université de Paris 8.</w:t>
      </w:r>
    </w:p>
    <w:p w14:paraId="630C2707" w14:textId="77777777" w:rsidR="00C605A7" w:rsidRPr="00C605A7" w:rsidRDefault="00C605A7" w:rsidP="00E41CF4">
      <w:pPr>
        <w:jc w:val="both"/>
        <w:rPr>
          <w:b/>
          <w:sz w:val="22"/>
          <w:szCs w:val="22"/>
        </w:rPr>
      </w:pPr>
    </w:p>
    <w:p w14:paraId="0A0B434E" w14:textId="23D8A328" w:rsidR="0020579D" w:rsidRDefault="00D95B11" w:rsidP="00490CE1">
      <w:pPr>
        <w:pStyle w:val="Titre3"/>
      </w:pPr>
      <w:bookmarkStart w:id="322" w:name="_Toc9876116"/>
      <w:bookmarkStart w:id="323" w:name="_Toc18580145"/>
      <w:r w:rsidRPr="00C605A7">
        <w:t>Activités administratives liées à l’enseignement</w:t>
      </w:r>
      <w:bookmarkEnd w:id="322"/>
      <w:bookmarkEnd w:id="323"/>
    </w:p>
    <w:p w14:paraId="50C7AB59" w14:textId="77777777" w:rsidR="0020579D" w:rsidRPr="00C605A7" w:rsidRDefault="0020579D" w:rsidP="0020579D">
      <w:pPr>
        <w:pStyle w:val="Titre4"/>
        <w:ind w:left="0" w:firstLine="0"/>
        <w:rPr>
          <w:sz w:val="24"/>
          <w:szCs w:val="24"/>
          <w:u w:val="none"/>
        </w:rPr>
      </w:pPr>
      <w:bookmarkStart w:id="324" w:name="_Toc9876117"/>
      <w:bookmarkStart w:id="325" w:name="_Toc18580146"/>
      <w:r>
        <w:rPr>
          <w:sz w:val="24"/>
          <w:szCs w:val="24"/>
          <w:u w:val="none"/>
        </w:rPr>
        <w:t>Responsable pédagogique</w:t>
      </w:r>
      <w:r w:rsidRPr="00C605A7">
        <w:rPr>
          <w:sz w:val="24"/>
          <w:szCs w:val="24"/>
          <w:u w:val="none"/>
        </w:rPr>
        <w:t xml:space="preserve"> des formations</w:t>
      </w:r>
      <w:bookmarkEnd w:id="324"/>
      <w:bookmarkEnd w:id="325"/>
    </w:p>
    <w:p w14:paraId="3184C678" w14:textId="2B6F32B7" w:rsidR="0020579D" w:rsidRDefault="0020579D" w:rsidP="0020579D">
      <w:pPr>
        <w:jc w:val="both"/>
        <w:rPr>
          <w:bCs/>
          <w:sz w:val="22"/>
          <w:szCs w:val="22"/>
        </w:rPr>
      </w:pPr>
      <w:r>
        <w:rPr>
          <w:bCs/>
          <w:sz w:val="22"/>
          <w:szCs w:val="22"/>
        </w:rPr>
        <w:t xml:space="preserve">2019 </w:t>
      </w:r>
      <w:r w:rsidR="00490CE1">
        <w:rPr>
          <w:bCs/>
          <w:sz w:val="22"/>
          <w:szCs w:val="22"/>
        </w:rPr>
        <w:t>–</w:t>
      </w:r>
      <w:r>
        <w:rPr>
          <w:bCs/>
          <w:sz w:val="22"/>
          <w:szCs w:val="22"/>
        </w:rPr>
        <w:t xml:space="preserve"> </w:t>
      </w:r>
      <w:r w:rsidR="00490CE1">
        <w:rPr>
          <w:bCs/>
          <w:sz w:val="22"/>
          <w:szCs w:val="22"/>
        </w:rPr>
        <w:t xml:space="preserve">2014 Responsable pédagogique du M1 Droit de la santé (maquette, recrutement des enseignants, suivi du bon déroulement de la formation, gestion des examens, remise des diplômes). </w:t>
      </w:r>
    </w:p>
    <w:p w14:paraId="413AC70C" w14:textId="06F2F22D" w:rsidR="00490CE1" w:rsidRDefault="00490CE1" w:rsidP="0020579D">
      <w:pPr>
        <w:jc w:val="both"/>
        <w:rPr>
          <w:bCs/>
          <w:sz w:val="22"/>
          <w:szCs w:val="22"/>
        </w:rPr>
      </w:pPr>
    </w:p>
    <w:p w14:paraId="31416185" w14:textId="28F0401F" w:rsidR="00490CE1" w:rsidRDefault="00490CE1" w:rsidP="0020579D">
      <w:pPr>
        <w:jc w:val="both"/>
        <w:rPr>
          <w:bCs/>
          <w:sz w:val="22"/>
          <w:szCs w:val="22"/>
        </w:rPr>
      </w:pPr>
      <w:r>
        <w:rPr>
          <w:bCs/>
          <w:sz w:val="22"/>
          <w:szCs w:val="22"/>
        </w:rPr>
        <w:t>2018-2017 Responsable pédagogique du M2 Propriété industrielle avec Monsieur le Professeur Lachieze pour assurer la transition du départ de Mme Gaumont-Prat (suivi du bon déroulement de la formation, recrutement et gestion des enseignants, gestion du planning, gestion des examens, remise des diplômes).</w:t>
      </w:r>
    </w:p>
    <w:p w14:paraId="1BA82EED" w14:textId="1E1CFF8F" w:rsidR="00490CE1" w:rsidRDefault="00490CE1" w:rsidP="0020579D">
      <w:pPr>
        <w:jc w:val="both"/>
        <w:rPr>
          <w:bCs/>
          <w:sz w:val="22"/>
          <w:szCs w:val="22"/>
        </w:rPr>
      </w:pPr>
    </w:p>
    <w:p w14:paraId="5984D309" w14:textId="6BF738EC" w:rsidR="00490CE1" w:rsidRDefault="00490CE1" w:rsidP="0020579D">
      <w:pPr>
        <w:jc w:val="both"/>
        <w:rPr>
          <w:bCs/>
          <w:sz w:val="22"/>
          <w:szCs w:val="22"/>
        </w:rPr>
      </w:pPr>
      <w:r>
        <w:rPr>
          <w:bCs/>
          <w:sz w:val="22"/>
          <w:szCs w:val="22"/>
        </w:rPr>
        <w:t>2019 – 2013 Coordinatrice du M2 Gestion des établissements de santé, sanitaires et médico-sociaux (suivi du bon déroulement de la formation, recrutement et gestion des enseignants, gestion du planning, gestion des examens, remise des diplômes, gestion de la formation en lien avec la formation permanente).</w:t>
      </w:r>
    </w:p>
    <w:p w14:paraId="2AE644CA" w14:textId="77777777" w:rsidR="0020579D" w:rsidRDefault="0020579D" w:rsidP="0020579D">
      <w:pPr>
        <w:jc w:val="both"/>
        <w:rPr>
          <w:bCs/>
          <w:sz w:val="22"/>
          <w:szCs w:val="22"/>
        </w:rPr>
      </w:pPr>
    </w:p>
    <w:p w14:paraId="1705504C" w14:textId="4DBEC707" w:rsidR="0020579D" w:rsidRPr="00C605A7" w:rsidRDefault="0020579D" w:rsidP="0020579D">
      <w:pPr>
        <w:jc w:val="both"/>
        <w:rPr>
          <w:b/>
          <w:sz w:val="22"/>
          <w:szCs w:val="22"/>
        </w:rPr>
      </w:pPr>
      <w:r w:rsidRPr="00C605A7">
        <w:rPr>
          <w:bCs/>
          <w:sz w:val="22"/>
          <w:szCs w:val="22"/>
        </w:rPr>
        <w:t xml:space="preserve">2005 – 2004 </w:t>
      </w:r>
      <w:r w:rsidRPr="00C605A7">
        <w:rPr>
          <w:sz w:val="22"/>
          <w:szCs w:val="22"/>
        </w:rPr>
        <w:t>Mission des affaires étrangères, Djibouti, Supervision des examens universitaires du pôle universitaire pour le Centre de télé-enseignement universitaire de l’Université de Franche-Comté, Mai 2004, Mai 2005.</w:t>
      </w:r>
    </w:p>
    <w:p w14:paraId="41E63AB7" w14:textId="77777777" w:rsidR="0020579D" w:rsidRDefault="0020579D" w:rsidP="0020579D">
      <w:pPr>
        <w:jc w:val="both"/>
        <w:rPr>
          <w:bCs/>
          <w:sz w:val="22"/>
          <w:szCs w:val="22"/>
        </w:rPr>
      </w:pPr>
    </w:p>
    <w:p w14:paraId="386766C8" w14:textId="77777777" w:rsidR="0020579D" w:rsidRPr="00C605A7" w:rsidRDefault="0020579D" w:rsidP="0020579D">
      <w:pPr>
        <w:jc w:val="both"/>
        <w:rPr>
          <w:b/>
          <w:sz w:val="22"/>
          <w:szCs w:val="22"/>
        </w:rPr>
      </w:pPr>
      <w:r w:rsidRPr="00C605A7">
        <w:rPr>
          <w:bCs/>
          <w:sz w:val="22"/>
          <w:szCs w:val="22"/>
        </w:rPr>
        <w:t xml:space="preserve">2004 </w:t>
      </w:r>
      <w:r w:rsidRPr="00C605A7">
        <w:rPr>
          <w:sz w:val="22"/>
          <w:szCs w:val="22"/>
        </w:rPr>
        <w:t>Responsable de la filière AES du Centre de télé-enseignement de l’Université de Franche-Comté, Pôle Universitaire de Djibouti.</w:t>
      </w:r>
    </w:p>
    <w:p w14:paraId="71DEDA80" w14:textId="77777777" w:rsidR="0020579D" w:rsidRPr="00C605A7" w:rsidRDefault="0020579D" w:rsidP="0020579D">
      <w:pPr>
        <w:jc w:val="both"/>
        <w:rPr>
          <w:sz w:val="22"/>
          <w:szCs w:val="22"/>
        </w:rPr>
      </w:pPr>
    </w:p>
    <w:p w14:paraId="0D714428" w14:textId="77777777" w:rsidR="0020579D" w:rsidRPr="00C605A7" w:rsidRDefault="0020579D" w:rsidP="0020579D">
      <w:pPr>
        <w:jc w:val="both"/>
        <w:rPr>
          <w:sz w:val="22"/>
          <w:szCs w:val="22"/>
        </w:rPr>
      </w:pPr>
      <w:r w:rsidRPr="00C605A7">
        <w:rPr>
          <w:bCs/>
          <w:sz w:val="22"/>
          <w:szCs w:val="22"/>
        </w:rPr>
        <w:t xml:space="preserve">2004 – 1998 </w:t>
      </w:r>
      <w:r w:rsidRPr="00C605A7">
        <w:rPr>
          <w:sz w:val="22"/>
          <w:szCs w:val="22"/>
        </w:rPr>
        <w:t>Responsable pédagogique de la licence de droit de la Faculté de droit de Besançon.</w:t>
      </w:r>
    </w:p>
    <w:p w14:paraId="4D507C7C" w14:textId="77777777" w:rsidR="0020579D" w:rsidRPr="00C605A7" w:rsidRDefault="0020579D" w:rsidP="0020579D">
      <w:pPr>
        <w:jc w:val="both"/>
        <w:rPr>
          <w:sz w:val="22"/>
          <w:szCs w:val="22"/>
        </w:rPr>
      </w:pPr>
    </w:p>
    <w:p w14:paraId="043A6F2C" w14:textId="678846D0" w:rsidR="0020579D" w:rsidRPr="00C82FC8" w:rsidRDefault="0020579D" w:rsidP="00C82FC8">
      <w:pPr>
        <w:jc w:val="both"/>
        <w:rPr>
          <w:sz w:val="22"/>
          <w:szCs w:val="22"/>
        </w:rPr>
      </w:pPr>
      <w:r w:rsidRPr="00C605A7">
        <w:rPr>
          <w:bCs/>
          <w:sz w:val="22"/>
          <w:szCs w:val="22"/>
        </w:rPr>
        <w:t xml:space="preserve">2002 – 2000 </w:t>
      </w:r>
      <w:r w:rsidRPr="00C605A7">
        <w:rPr>
          <w:sz w:val="22"/>
          <w:szCs w:val="22"/>
        </w:rPr>
        <w:t>Responsable pédagogique du DESS de droit «Contrats de la vie économique et de l'industrie », Faculté de droit de Besançon.</w:t>
      </w:r>
    </w:p>
    <w:p w14:paraId="32EB58D5" w14:textId="40304AAF" w:rsidR="0020579D" w:rsidRPr="00C605A7" w:rsidRDefault="0020579D" w:rsidP="0020579D">
      <w:pPr>
        <w:pStyle w:val="Titre4"/>
        <w:ind w:left="0" w:firstLine="0"/>
        <w:rPr>
          <w:sz w:val="24"/>
          <w:szCs w:val="24"/>
          <w:u w:val="none"/>
        </w:rPr>
      </w:pPr>
      <w:bookmarkStart w:id="326" w:name="_Toc9876118"/>
      <w:bookmarkStart w:id="327" w:name="_Toc18580147"/>
      <w:r>
        <w:rPr>
          <w:sz w:val="24"/>
          <w:szCs w:val="24"/>
          <w:u w:val="none"/>
        </w:rPr>
        <w:t>Préparation des maquettes de formations</w:t>
      </w:r>
      <w:bookmarkEnd w:id="326"/>
      <w:bookmarkEnd w:id="327"/>
    </w:p>
    <w:p w14:paraId="4D39F937" w14:textId="061AF248" w:rsidR="0020579D" w:rsidRPr="0020579D" w:rsidRDefault="0020579D" w:rsidP="0020579D">
      <w:pPr>
        <w:pStyle w:val="Retraitnormal"/>
        <w:ind w:left="0"/>
        <w:rPr>
          <w:b w:val="0"/>
          <w:bCs/>
          <w:sz w:val="22"/>
          <w:szCs w:val="22"/>
        </w:rPr>
      </w:pPr>
      <w:r w:rsidRPr="0020579D">
        <w:rPr>
          <w:b w:val="0"/>
          <w:bCs/>
          <w:sz w:val="22"/>
          <w:szCs w:val="22"/>
        </w:rPr>
        <w:t>201</w:t>
      </w:r>
      <w:r>
        <w:rPr>
          <w:b w:val="0"/>
          <w:bCs/>
          <w:sz w:val="22"/>
          <w:szCs w:val="22"/>
        </w:rPr>
        <w:t>9</w:t>
      </w:r>
      <w:r w:rsidRPr="0020579D">
        <w:rPr>
          <w:b w:val="0"/>
          <w:bCs/>
          <w:sz w:val="22"/>
          <w:szCs w:val="22"/>
        </w:rPr>
        <w:t xml:space="preserve"> – 201</w:t>
      </w:r>
      <w:r>
        <w:rPr>
          <w:b w:val="0"/>
          <w:bCs/>
          <w:sz w:val="22"/>
          <w:szCs w:val="22"/>
        </w:rPr>
        <w:t>8</w:t>
      </w:r>
      <w:r w:rsidRPr="0020579D">
        <w:rPr>
          <w:b w:val="0"/>
          <w:bCs/>
          <w:sz w:val="22"/>
          <w:szCs w:val="22"/>
        </w:rPr>
        <w:t xml:space="preserve"> Organisation et gestion des maquettes du plan quadriennal de droit de la santé : réunions, tableaux référentiels, dossier de soumission. </w:t>
      </w:r>
    </w:p>
    <w:p w14:paraId="3C93E4B9" w14:textId="77777777" w:rsidR="0020579D" w:rsidRPr="0020579D" w:rsidRDefault="0020579D" w:rsidP="0020579D">
      <w:pPr>
        <w:pStyle w:val="Retraitnormal"/>
        <w:ind w:left="0"/>
        <w:rPr>
          <w:b w:val="0"/>
          <w:bCs/>
          <w:sz w:val="22"/>
          <w:szCs w:val="22"/>
        </w:rPr>
      </w:pPr>
    </w:p>
    <w:p w14:paraId="41A9B381" w14:textId="518900B2" w:rsidR="0020579D" w:rsidRDefault="0020579D" w:rsidP="0020579D">
      <w:pPr>
        <w:pStyle w:val="Retraitnormal"/>
        <w:ind w:left="0"/>
        <w:rPr>
          <w:b w:val="0"/>
          <w:bCs/>
          <w:sz w:val="22"/>
          <w:szCs w:val="22"/>
        </w:rPr>
      </w:pPr>
      <w:r w:rsidRPr="0020579D">
        <w:rPr>
          <w:b w:val="0"/>
          <w:bCs/>
          <w:sz w:val="22"/>
          <w:szCs w:val="22"/>
        </w:rPr>
        <w:t>201</w:t>
      </w:r>
      <w:r>
        <w:rPr>
          <w:b w:val="0"/>
          <w:bCs/>
          <w:sz w:val="22"/>
          <w:szCs w:val="22"/>
        </w:rPr>
        <w:t>9</w:t>
      </w:r>
      <w:r w:rsidRPr="0020579D">
        <w:rPr>
          <w:b w:val="0"/>
          <w:bCs/>
          <w:sz w:val="22"/>
          <w:szCs w:val="22"/>
        </w:rPr>
        <w:t>-201</w:t>
      </w:r>
      <w:r>
        <w:rPr>
          <w:b w:val="0"/>
          <w:bCs/>
          <w:sz w:val="22"/>
          <w:szCs w:val="22"/>
        </w:rPr>
        <w:t>8</w:t>
      </w:r>
      <w:r w:rsidRPr="0020579D">
        <w:rPr>
          <w:b w:val="0"/>
          <w:bCs/>
          <w:sz w:val="22"/>
          <w:szCs w:val="22"/>
        </w:rPr>
        <w:t xml:space="preserve"> Préparation intégrale d’une nouvelle maquette de M2 « Numérique et Santé » et dossier de soumission. </w:t>
      </w:r>
    </w:p>
    <w:p w14:paraId="761CEFAA" w14:textId="4F2336F8" w:rsidR="0020579D" w:rsidRDefault="0020579D" w:rsidP="0020579D">
      <w:pPr>
        <w:pStyle w:val="Retraitnormal"/>
        <w:ind w:left="0"/>
        <w:rPr>
          <w:b w:val="0"/>
        </w:rPr>
      </w:pPr>
    </w:p>
    <w:p w14:paraId="1E64EAD8" w14:textId="4B08B8F0" w:rsidR="0020579D" w:rsidRDefault="0020579D" w:rsidP="0020579D">
      <w:pPr>
        <w:pStyle w:val="Retraitnormal"/>
        <w:ind w:left="0"/>
        <w:rPr>
          <w:b w:val="0"/>
          <w:bCs/>
          <w:sz w:val="22"/>
          <w:szCs w:val="22"/>
        </w:rPr>
      </w:pPr>
      <w:r w:rsidRPr="0020579D">
        <w:rPr>
          <w:b w:val="0"/>
          <w:bCs/>
          <w:sz w:val="22"/>
          <w:szCs w:val="22"/>
        </w:rPr>
        <w:t>201</w:t>
      </w:r>
      <w:r>
        <w:rPr>
          <w:b w:val="0"/>
          <w:bCs/>
          <w:sz w:val="22"/>
          <w:szCs w:val="22"/>
        </w:rPr>
        <w:t>4</w:t>
      </w:r>
      <w:r w:rsidRPr="0020579D">
        <w:rPr>
          <w:b w:val="0"/>
          <w:bCs/>
          <w:sz w:val="22"/>
          <w:szCs w:val="22"/>
        </w:rPr>
        <w:t xml:space="preserve"> – 201</w:t>
      </w:r>
      <w:r>
        <w:rPr>
          <w:b w:val="0"/>
          <w:bCs/>
          <w:sz w:val="22"/>
          <w:szCs w:val="22"/>
        </w:rPr>
        <w:t>5</w:t>
      </w:r>
      <w:r w:rsidRPr="0020579D">
        <w:rPr>
          <w:b w:val="0"/>
          <w:bCs/>
          <w:sz w:val="22"/>
          <w:szCs w:val="22"/>
        </w:rPr>
        <w:t xml:space="preserve"> Organisation et gestion des maquettes du plan quadriennal de droit de la santé : tableaux référentiels, dossier de soumission. </w:t>
      </w:r>
    </w:p>
    <w:p w14:paraId="28ABA0B6" w14:textId="5B413192" w:rsidR="00C82FC8" w:rsidRDefault="00C82FC8" w:rsidP="0020579D">
      <w:pPr>
        <w:pStyle w:val="Retraitnormal"/>
        <w:ind w:left="0"/>
        <w:rPr>
          <w:b w:val="0"/>
          <w:bCs/>
          <w:sz w:val="22"/>
          <w:szCs w:val="22"/>
        </w:rPr>
      </w:pPr>
    </w:p>
    <w:p w14:paraId="6F178481" w14:textId="22E83EE3" w:rsidR="00C82FC8" w:rsidRPr="0020579D" w:rsidRDefault="00C82FC8" w:rsidP="0020579D">
      <w:pPr>
        <w:pStyle w:val="Retraitnormal"/>
        <w:ind w:left="0"/>
        <w:rPr>
          <w:b w:val="0"/>
          <w:bCs/>
          <w:sz w:val="22"/>
          <w:szCs w:val="22"/>
        </w:rPr>
      </w:pPr>
      <w:r>
        <w:rPr>
          <w:b w:val="0"/>
          <w:bCs/>
          <w:sz w:val="22"/>
          <w:szCs w:val="22"/>
        </w:rPr>
        <w:t xml:space="preserve">2014 – 2015 Refonte complète de la maquette de M1 Droit de la santé. </w:t>
      </w:r>
    </w:p>
    <w:p w14:paraId="120EF8D7" w14:textId="7F8C1FDD" w:rsidR="007C78A7" w:rsidRPr="0020579D" w:rsidRDefault="007C78A7" w:rsidP="0020579D">
      <w:pPr>
        <w:pStyle w:val="Titre4"/>
        <w:ind w:left="0" w:firstLine="0"/>
        <w:rPr>
          <w:sz w:val="24"/>
          <w:szCs w:val="24"/>
          <w:u w:val="none"/>
        </w:rPr>
      </w:pPr>
      <w:bookmarkStart w:id="328" w:name="_Toc9876119"/>
      <w:bookmarkStart w:id="329" w:name="_Toc18580148"/>
      <w:r w:rsidRPr="00C605A7">
        <w:rPr>
          <w:sz w:val="24"/>
          <w:szCs w:val="24"/>
          <w:u w:val="none"/>
        </w:rPr>
        <w:t>Recrutement des étudiants</w:t>
      </w:r>
      <w:bookmarkEnd w:id="328"/>
      <w:bookmarkEnd w:id="329"/>
    </w:p>
    <w:p w14:paraId="0FB1EE16" w14:textId="3B244485" w:rsidR="007C78A7" w:rsidRPr="0020579D" w:rsidRDefault="007C78A7" w:rsidP="0020579D">
      <w:pPr>
        <w:pStyle w:val="Titre5"/>
        <w:rPr>
          <w:i/>
          <w:sz w:val="24"/>
          <w:szCs w:val="24"/>
        </w:rPr>
      </w:pPr>
      <w:bookmarkStart w:id="330" w:name="_Toc9876120"/>
      <w:bookmarkStart w:id="331" w:name="_Toc18580149"/>
      <w:r w:rsidRPr="0020579D">
        <w:rPr>
          <w:i/>
          <w:sz w:val="24"/>
          <w:szCs w:val="24"/>
        </w:rPr>
        <w:t>Recrutement interne</w:t>
      </w:r>
      <w:bookmarkEnd w:id="330"/>
      <w:bookmarkEnd w:id="331"/>
    </w:p>
    <w:p w14:paraId="13B3516E" w14:textId="77777777" w:rsidR="007C78A7" w:rsidRPr="00C605A7" w:rsidRDefault="007C78A7" w:rsidP="00D95B11">
      <w:pPr>
        <w:jc w:val="both"/>
        <w:rPr>
          <w:sz w:val="22"/>
          <w:szCs w:val="22"/>
        </w:rPr>
      </w:pPr>
    </w:p>
    <w:p w14:paraId="7771A545" w14:textId="79658871" w:rsidR="00D95B11" w:rsidRPr="00C605A7" w:rsidRDefault="00D95B11" w:rsidP="00D95B11">
      <w:pPr>
        <w:jc w:val="both"/>
        <w:rPr>
          <w:sz w:val="22"/>
          <w:szCs w:val="22"/>
        </w:rPr>
      </w:pPr>
      <w:r w:rsidRPr="00C605A7">
        <w:rPr>
          <w:sz w:val="22"/>
          <w:szCs w:val="22"/>
        </w:rPr>
        <w:t xml:space="preserve">2018 – 2014 Evaluation d’au moins 200 dossiers par an pour les recrutements en M1 Droit de la santé et M2 Gestion des établissements de santé en 2015. </w:t>
      </w:r>
    </w:p>
    <w:p w14:paraId="473046FE" w14:textId="22206680" w:rsidR="007C78A7" w:rsidRDefault="007C78A7" w:rsidP="00D95B11">
      <w:pPr>
        <w:jc w:val="both"/>
        <w:rPr>
          <w:sz w:val="22"/>
          <w:szCs w:val="22"/>
        </w:rPr>
      </w:pPr>
    </w:p>
    <w:p w14:paraId="50090960" w14:textId="04AF9A5A" w:rsidR="007C78A7" w:rsidRPr="0020579D" w:rsidRDefault="007C78A7" w:rsidP="0020579D">
      <w:pPr>
        <w:pStyle w:val="Titre5"/>
        <w:rPr>
          <w:i/>
          <w:sz w:val="24"/>
          <w:szCs w:val="24"/>
        </w:rPr>
      </w:pPr>
      <w:bookmarkStart w:id="332" w:name="_Toc9876121"/>
      <w:bookmarkStart w:id="333" w:name="_Toc18580150"/>
      <w:r w:rsidRPr="0020579D">
        <w:rPr>
          <w:i/>
          <w:sz w:val="24"/>
          <w:szCs w:val="24"/>
        </w:rPr>
        <w:t>Recrutement externe</w:t>
      </w:r>
      <w:bookmarkEnd w:id="332"/>
      <w:bookmarkEnd w:id="333"/>
    </w:p>
    <w:p w14:paraId="5DDE506F" w14:textId="77777777" w:rsidR="00D95B11" w:rsidRDefault="00D95B11" w:rsidP="00D95B11">
      <w:pPr>
        <w:jc w:val="both"/>
        <w:rPr>
          <w:sz w:val="22"/>
          <w:szCs w:val="22"/>
        </w:rPr>
      </w:pPr>
    </w:p>
    <w:p w14:paraId="04AC09BE" w14:textId="454A360F" w:rsidR="00C82FC8" w:rsidRPr="00C82FC8" w:rsidRDefault="00D95B11" w:rsidP="00C82FC8">
      <w:pPr>
        <w:jc w:val="both"/>
        <w:rPr>
          <w:sz w:val="22"/>
          <w:szCs w:val="22"/>
        </w:rPr>
      </w:pPr>
      <w:r>
        <w:rPr>
          <w:sz w:val="22"/>
          <w:szCs w:val="22"/>
        </w:rPr>
        <w:t xml:space="preserve">2018 – 2018 Evaluation d’environ une trentaine de dossiers Campus France par an en vue de la candidature pour le M1 Droit de la santé. </w:t>
      </w:r>
    </w:p>
    <w:p w14:paraId="56FE6177" w14:textId="605476C8" w:rsidR="00C82FC8" w:rsidRPr="0020579D" w:rsidRDefault="00C82FC8" w:rsidP="00C82FC8">
      <w:pPr>
        <w:pStyle w:val="Titre4"/>
        <w:ind w:left="0" w:firstLine="0"/>
        <w:rPr>
          <w:sz w:val="24"/>
          <w:szCs w:val="24"/>
          <w:u w:val="none"/>
        </w:rPr>
      </w:pPr>
      <w:bookmarkStart w:id="334" w:name="_Toc9876122"/>
      <w:bookmarkStart w:id="335" w:name="_Toc18580151"/>
      <w:r>
        <w:rPr>
          <w:sz w:val="24"/>
          <w:szCs w:val="24"/>
          <w:u w:val="none"/>
        </w:rPr>
        <w:t>Autres</w:t>
      </w:r>
      <w:bookmarkEnd w:id="334"/>
      <w:bookmarkEnd w:id="335"/>
    </w:p>
    <w:p w14:paraId="40E8BA6E" w14:textId="1903E3E3" w:rsidR="00D95B11" w:rsidRPr="00C82FC8" w:rsidRDefault="00C82FC8" w:rsidP="00E41CF4">
      <w:pPr>
        <w:jc w:val="both"/>
        <w:rPr>
          <w:sz w:val="22"/>
          <w:szCs w:val="22"/>
        </w:rPr>
      </w:pPr>
      <w:r>
        <w:rPr>
          <w:sz w:val="22"/>
          <w:szCs w:val="22"/>
        </w:rPr>
        <w:t xml:space="preserve">2019 – 2013 </w:t>
      </w:r>
      <w:r w:rsidRPr="00C82FC8">
        <w:rPr>
          <w:sz w:val="22"/>
          <w:szCs w:val="22"/>
        </w:rPr>
        <w:t xml:space="preserve">Organisation de la remise des diplômes en droit de la santé chaque année (gestion achat initial des robes des enseignants, préparation de la cérémonie de remise des diplômes, invitations, gestion de la salle et du buffet). </w:t>
      </w:r>
    </w:p>
    <w:p w14:paraId="370AED9B" w14:textId="77777777" w:rsidR="00CE077A" w:rsidRDefault="00CE077A" w:rsidP="00D95B11">
      <w:pPr>
        <w:jc w:val="both"/>
        <w:rPr>
          <w:sz w:val="22"/>
          <w:szCs w:val="22"/>
        </w:rPr>
      </w:pPr>
    </w:p>
    <w:p w14:paraId="21325564" w14:textId="560AF2CF" w:rsidR="00D95B11" w:rsidRPr="00E437C8" w:rsidRDefault="00D95B11" w:rsidP="00D95B11">
      <w:pPr>
        <w:pStyle w:val="Titre2"/>
        <w:rPr>
          <w:u w:val="none"/>
        </w:rPr>
      </w:pPr>
      <w:bookmarkStart w:id="336" w:name="_Toc9876123"/>
      <w:bookmarkStart w:id="337" w:name="_Toc18580152"/>
      <w:r w:rsidRPr="00E437C8">
        <w:rPr>
          <w:u w:val="none"/>
        </w:rPr>
        <w:t>R</w:t>
      </w:r>
      <w:r>
        <w:rPr>
          <w:u w:val="none"/>
        </w:rPr>
        <w:t xml:space="preserve">esponsabilités en lien </w:t>
      </w:r>
      <w:r w:rsidR="007C78A7">
        <w:rPr>
          <w:u w:val="none"/>
        </w:rPr>
        <w:t>avec l’administration universitaire</w:t>
      </w:r>
      <w:bookmarkEnd w:id="336"/>
      <w:bookmarkEnd w:id="337"/>
    </w:p>
    <w:p w14:paraId="7617BA0A" w14:textId="77777777" w:rsidR="00D95B11" w:rsidRPr="00E41CF4" w:rsidRDefault="00D95B11" w:rsidP="00E41CF4">
      <w:pPr>
        <w:jc w:val="both"/>
        <w:rPr>
          <w:b/>
          <w:sz w:val="22"/>
          <w:szCs w:val="22"/>
        </w:rPr>
      </w:pPr>
    </w:p>
    <w:p w14:paraId="1F96DD2B" w14:textId="3FBD52FB" w:rsidR="00A05D89" w:rsidRPr="002C27D1" w:rsidRDefault="00A05D89" w:rsidP="0034437A">
      <w:pPr>
        <w:pStyle w:val="Titre3"/>
      </w:pPr>
      <w:bookmarkStart w:id="338" w:name="_Toc6032049"/>
      <w:bookmarkStart w:id="339" w:name="_Toc6489436"/>
      <w:bookmarkStart w:id="340" w:name="_Toc9876124"/>
      <w:bookmarkStart w:id="341" w:name="_Toc18580153"/>
      <w:r w:rsidRPr="002C27D1">
        <w:t>A</w:t>
      </w:r>
      <w:r w:rsidR="00163852">
        <w:t xml:space="preserve">ctivités liées </w:t>
      </w:r>
      <w:bookmarkEnd w:id="338"/>
      <w:bookmarkEnd w:id="339"/>
      <w:r w:rsidR="00CE077A">
        <w:t>à la gestion de l’UFR</w:t>
      </w:r>
      <w:bookmarkEnd w:id="340"/>
      <w:bookmarkEnd w:id="341"/>
    </w:p>
    <w:p w14:paraId="72281EAD" w14:textId="77777777" w:rsidR="00F54E71" w:rsidRDefault="00F54E71" w:rsidP="00F54E71">
      <w:pPr>
        <w:jc w:val="both"/>
        <w:rPr>
          <w:bCs/>
          <w:sz w:val="22"/>
          <w:szCs w:val="22"/>
        </w:rPr>
      </w:pPr>
    </w:p>
    <w:p w14:paraId="082DD201" w14:textId="77777777" w:rsidR="00F54E71" w:rsidRPr="002C27D1" w:rsidRDefault="00F54E71" w:rsidP="00F54E71">
      <w:pPr>
        <w:jc w:val="both"/>
        <w:rPr>
          <w:color w:val="000000"/>
          <w:sz w:val="22"/>
          <w:szCs w:val="22"/>
        </w:rPr>
      </w:pPr>
      <w:r w:rsidRPr="002C27D1">
        <w:rPr>
          <w:bCs/>
          <w:sz w:val="22"/>
          <w:szCs w:val="22"/>
        </w:rPr>
        <w:t xml:space="preserve">2005 – 2002 </w:t>
      </w:r>
      <w:r w:rsidRPr="002C27D1">
        <w:rPr>
          <w:sz w:val="22"/>
          <w:szCs w:val="22"/>
        </w:rPr>
        <w:t>Membre élue Conseil d’administration de l’UFR Droit de Besançon</w:t>
      </w:r>
    </w:p>
    <w:p w14:paraId="038BB66B" w14:textId="77777777" w:rsidR="00CE077A" w:rsidRDefault="00CE077A" w:rsidP="00CE077A">
      <w:pPr>
        <w:jc w:val="both"/>
        <w:rPr>
          <w:b/>
          <w:sz w:val="22"/>
          <w:szCs w:val="22"/>
        </w:rPr>
      </w:pPr>
    </w:p>
    <w:p w14:paraId="21E1D315" w14:textId="77777777" w:rsidR="00CE077A" w:rsidRPr="00E41CF4" w:rsidRDefault="00CE077A" w:rsidP="00CE077A">
      <w:pPr>
        <w:jc w:val="both"/>
        <w:rPr>
          <w:b/>
          <w:sz w:val="22"/>
          <w:szCs w:val="22"/>
        </w:rPr>
      </w:pPr>
    </w:p>
    <w:p w14:paraId="6F6B868C" w14:textId="52219BB4" w:rsidR="00CE077A" w:rsidRPr="0034437A" w:rsidRDefault="00CE077A" w:rsidP="0034437A">
      <w:pPr>
        <w:pStyle w:val="Titre3"/>
      </w:pPr>
      <w:bookmarkStart w:id="342" w:name="_Toc9876125"/>
      <w:bookmarkStart w:id="343" w:name="_Toc18580154"/>
      <w:r w:rsidRPr="0034437A">
        <w:t>Activités liées au recrutement des enseignants</w:t>
      </w:r>
      <w:bookmarkEnd w:id="342"/>
      <w:bookmarkEnd w:id="343"/>
    </w:p>
    <w:p w14:paraId="6E5F3363" w14:textId="5543457D" w:rsidR="00CE077A" w:rsidRDefault="00CE077A" w:rsidP="00CE077A"/>
    <w:p w14:paraId="02D8E740" w14:textId="77777777" w:rsidR="00F54E71" w:rsidRDefault="00F54E71" w:rsidP="00F54E71">
      <w:pPr>
        <w:jc w:val="both"/>
        <w:rPr>
          <w:bCs/>
          <w:sz w:val="22"/>
          <w:szCs w:val="22"/>
        </w:rPr>
      </w:pPr>
      <w:r>
        <w:rPr>
          <w:bCs/>
          <w:sz w:val="22"/>
          <w:szCs w:val="22"/>
        </w:rPr>
        <w:t>2019-2017 – Membre du Comité consultatif de l’UFR rang B.</w:t>
      </w:r>
    </w:p>
    <w:p w14:paraId="562C2D2F" w14:textId="77777777" w:rsidR="00F54E71" w:rsidRDefault="00F54E71" w:rsidP="00F54E71">
      <w:pPr>
        <w:jc w:val="both"/>
        <w:rPr>
          <w:bCs/>
          <w:sz w:val="22"/>
          <w:szCs w:val="22"/>
        </w:rPr>
      </w:pPr>
    </w:p>
    <w:p w14:paraId="77CE40FC" w14:textId="77777777" w:rsidR="00F54E71" w:rsidRDefault="00F54E71" w:rsidP="00F54E71">
      <w:pPr>
        <w:jc w:val="both"/>
        <w:rPr>
          <w:bCs/>
          <w:sz w:val="22"/>
          <w:szCs w:val="22"/>
        </w:rPr>
      </w:pPr>
      <w:r>
        <w:rPr>
          <w:bCs/>
          <w:sz w:val="22"/>
          <w:szCs w:val="22"/>
        </w:rPr>
        <w:t>2019 – 2015 – Membre du Conseil de perfectionnement des formations de droit de la santé, Université Paris 8.</w:t>
      </w:r>
    </w:p>
    <w:p w14:paraId="3E9FFD61" w14:textId="77777777" w:rsidR="00F54E71" w:rsidRDefault="00F54E71" w:rsidP="00F54E71">
      <w:pPr>
        <w:jc w:val="both"/>
        <w:rPr>
          <w:bCs/>
          <w:sz w:val="22"/>
          <w:szCs w:val="22"/>
        </w:rPr>
      </w:pPr>
    </w:p>
    <w:p w14:paraId="1AC85991" w14:textId="77777777" w:rsidR="00F54E71" w:rsidRPr="002F6048" w:rsidRDefault="00F54E71" w:rsidP="00F54E71">
      <w:pPr>
        <w:jc w:val="both"/>
        <w:rPr>
          <w:bCs/>
          <w:sz w:val="22"/>
          <w:szCs w:val="22"/>
        </w:rPr>
      </w:pPr>
      <w:r>
        <w:rPr>
          <w:bCs/>
          <w:sz w:val="22"/>
          <w:szCs w:val="22"/>
        </w:rPr>
        <w:t>2019</w:t>
      </w:r>
      <w:r w:rsidRPr="002C27D1">
        <w:rPr>
          <w:bCs/>
          <w:sz w:val="22"/>
          <w:szCs w:val="22"/>
        </w:rPr>
        <w:t xml:space="preserve"> - 2014 – Membre Comité de sélection pour re</w:t>
      </w:r>
      <w:r>
        <w:rPr>
          <w:bCs/>
          <w:sz w:val="22"/>
          <w:szCs w:val="22"/>
        </w:rPr>
        <w:t>crutement,</w:t>
      </w:r>
      <w:r w:rsidRPr="002C27D1">
        <w:rPr>
          <w:bCs/>
          <w:sz w:val="22"/>
          <w:szCs w:val="22"/>
        </w:rPr>
        <w:t xml:space="preserve"> bureau consultatif du Collège B, </w:t>
      </w:r>
      <w:r>
        <w:rPr>
          <w:bCs/>
          <w:sz w:val="22"/>
          <w:szCs w:val="22"/>
        </w:rPr>
        <w:t>UFR Droit, Paris 8</w:t>
      </w:r>
      <w:r w:rsidRPr="002C27D1">
        <w:rPr>
          <w:bCs/>
          <w:sz w:val="22"/>
          <w:szCs w:val="22"/>
        </w:rPr>
        <w:t>.</w:t>
      </w:r>
    </w:p>
    <w:p w14:paraId="1320D5A9" w14:textId="77777777" w:rsidR="00F54E71" w:rsidRPr="002C27D1" w:rsidRDefault="00F54E71" w:rsidP="00F54E71">
      <w:pPr>
        <w:jc w:val="both"/>
        <w:rPr>
          <w:b/>
          <w:bCs/>
          <w:sz w:val="22"/>
          <w:szCs w:val="22"/>
        </w:rPr>
      </w:pPr>
    </w:p>
    <w:p w14:paraId="6DB180E5" w14:textId="77777777" w:rsidR="00F54E71" w:rsidRPr="002C27D1" w:rsidRDefault="00F54E71" w:rsidP="00F54E71">
      <w:pPr>
        <w:jc w:val="both"/>
        <w:rPr>
          <w:b/>
          <w:bCs/>
          <w:sz w:val="22"/>
          <w:szCs w:val="22"/>
        </w:rPr>
      </w:pPr>
      <w:r w:rsidRPr="002C27D1">
        <w:rPr>
          <w:bCs/>
          <w:sz w:val="22"/>
          <w:szCs w:val="22"/>
        </w:rPr>
        <w:t>2015 - 2014 – Membre du Comité de sélection MCF pour recrutement, UFR Droit, Paris Descartes.</w:t>
      </w:r>
    </w:p>
    <w:p w14:paraId="4AD6940D" w14:textId="77777777" w:rsidR="00A05D89" w:rsidRPr="002C27D1" w:rsidRDefault="00A05D89" w:rsidP="00E41CF4">
      <w:pPr>
        <w:jc w:val="both"/>
        <w:rPr>
          <w:b/>
          <w:bCs/>
          <w:sz w:val="22"/>
          <w:szCs w:val="22"/>
        </w:rPr>
      </w:pPr>
    </w:p>
    <w:p w14:paraId="24FA92A9" w14:textId="77777777" w:rsidR="00A05D89" w:rsidRPr="002C27D1" w:rsidRDefault="00A05D89" w:rsidP="00E41CF4">
      <w:pPr>
        <w:jc w:val="both"/>
        <w:rPr>
          <w:b/>
          <w:sz w:val="22"/>
          <w:szCs w:val="22"/>
        </w:rPr>
      </w:pPr>
      <w:r w:rsidRPr="002C27D1">
        <w:rPr>
          <w:bCs/>
          <w:sz w:val="22"/>
          <w:szCs w:val="22"/>
        </w:rPr>
        <w:t xml:space="preserve">2004 – 1998 </w:t>
      </w:r>
      <w:r w:rsidRPr="002C27D1">
        <w:rPr>
          <w:sz w:val="22"/>
          <w:szCs w:val="22"/>
        </w:rPr>
        <w:t>Membre de la Commission des spécialistes de droit privé de la Faculté de droit de Besançon.</w:t>
      </w:r>
    </w:p>
    <w:p w14:paraId="3BD9325D" w14:textId="77777777" w:rsidR="00A05D89" w:rsidRPr="002C27D1" w:rsidRDefault="00A05D89" w:rsidP="00E41CF4">
      <w:pPr>
        <w:jc w:val="both"/>
        <w:rPr>
          <w:b/>
          <w:sz w:val="22"/>
          <w:szCs w:val="22"/>
        </w:rPr>
      </w:pPr>
    </w:p>
    <w:p w14:paraId="565FF031" w14:textId="60DE2D47" w:rsidR="00921DAC" w:rsidRDefault="00A05D89" w:rsidP="00E41CF4">
      <w:pPr>
        <w:jc w:val="both"/>
        <w:rPr>
          <w:sz w:val="22"/>
          <w:szCs w:val="22"/>
        </w:rPr>
      </w:pPr>
      <w:r w:rsidRPr="002C27D1">
        <w:rPr>
          <w:sz w:val="22"/>
          <w:szCs w:val="22"/>
        </w:rPr>
        <w:t>2004</w:t>
      </w:r>
      <w:r w:rsidR="00F54E71">
        <w:rPr>
          <w:sz w:val="22"/>
          <w:szCs w:val="22"/>
        </w:rPr>
        <w:t xml:space="preserve"> </w:t>
      </w:r>
      <w:r w:rsidRPr="002C27D1">
        <w:rPr>
          <w:sz w:val="22"/>
          <w:szCs w:val="22"/>
        </w:rPr>
        <w:t>-1998 Membre de comités de sélection de maîtres de conférences à la Faculté de droit de Besançon.</w:t>
      </w:r>
    </w:p>
    <w:p w14:paraId="6286F28D" w14:textId="77777777" w:rsidR="008C6C4A" w:rsidRDefault="008C6C4A" w:rsidP="00E41CF4">
      <w:pPr>
        <w:jc w:val="both"/>
        <w:rPr>
          <w:sz w:val="22"/>
          <w:szCs w:val="22"/>
        </w:rPr>
      </w:pPr>
    </w:p>
    <w:p w14:paraId="0E0D940E" w14:textId="38BE5749" w:rsidR="008C6C4A" w:rsidRPr="00702906" w:rsidRDefault="008C6C4A" w:rsidP="008C6C4A">
      <w:pPr>
        <w:pStyle w:val="Titre1"/>
        <w:pBdr>
          <w:top w:val="single" w:sz="18" w:space="1" w:color="auto" w:shadow="1"/>
          <w:left w:val="single" w:sz="18" w:space="4" w:color="auto" w:shadow="1"/>
          <w:bottom w:val="single" w:sz="18" w:space="1" w:color="auto" w:shadow="1"/>
          <w:right w:val="single" w:sz="18" w:space="4" w:color="auto" w:shadow="1"/>
        </w:pBdr>
        <w:jc w:val="center"/>
        <w:rPr>
          <w:u w:val="none"/>
        </w:rPr>
      </w:pPr>
      <w:bookmarkStart w:id="344" w:name="_Toc6032050"/>
      <w:bookmarkStart w:id="345" w:name="_Toc6489437"/>
      <w:bookmarkStart w:id="346" w:name="_Toc9876126"/>
      <w:bookmarkStart w:id="347" w:name="_Toc18580155"/>
      <w:r>
        <w:rPr>
          <w:u w:val="none"/>
        </w:rPr>
        <w:t>AUTRES</w:t>
      </w:r>
      <w:bookmarkEnd w:id="344"/>
      <w:bookmarkEnd w:id="345"/>
      <w:bookmarkEnd w:id="346"/>
      <w:bookmarkEnd w:id="347"/>
    </w:p>
    <w:p w14:paraId="39F59129" w14:textId="77777777" w:rsidR="008C6C4A" w:rsidRPr="00DB5E35" w:rsidRDefault="008C6C4A" w:rsidP="008C6C4A">
      <w:pPr>
        <w:rPr>
          <w:b/>
          <w:u w:val="single"/>
        </w:rPr>
      </w:pPr>
    </w:p>
    <w:p w14:paraId="51D32F86" w14:textId="1859500F" w:rsidR="00267CDE" w:rsidRDefault="00267CDE" w:rsidP="008C6C4A">
      <w:pPr>
        <w:shd w:val="clear" w:color="auto" w:fill="FFFFFF"/>
        <w:jc w:val="both"/>
        <w:textAlignment w:val="baseline"/>
        <w:rPr>
          <w:rFonts w:eastAsia="Times New Roman"/>
          <w:iCs/>
          <w:color w:val="000000"/>
          <w:sz w:val="22"/>
          <w:szCs w:val="22"/>
          <w:bdr w:val="none" w:sz="0" w:space="0" w:color="auto" w:frame="1"/>
        </w:rPr>
      </w:pPr>
      <w:r>
        <w:rPr>
          <w:rFonts w:eastAsia="Times New Roman"/>
          <w:iCs/>
          <w:color w:val="000000"/>
          <w:sz w:val="22"/>
          <w:szCs w:val="22"/>
          <w:bdr w:val="none" w:sz="0" w:space="0" w:color="auto" w:frame="1"/>
        </w:rPr>
        <w:t xml:space="preserve">2018 – Membre de l’Association indépendante des parents d’élèves des collège-Lycée-CPGE Henri IV (Paris 5) (A.I.H.4), </w:t>
      </w:r>
      <w:r w:rsidR="00845CCE">
        <w:rPr>
          <w:rFonts w:eastAsia="Times New Roman"/>
          <w:iCs/>
          <w:color w:val="000000"/>
          <w:sz w:val="22"/>
          <w:szCs w:val="22"/>
          <w:bdr w:val="none" w:sz="0" w:space="0" w:color="auto" w:frame="1"/>
        </w:rPr>
        <w:t xml:space="preserve">Parent - </w:t>
      </w:r>
      <w:r w:rsidR="00DA6682">
        <w:rPr>
          <w:rFonts w:eastAsia="Times New Roman"/>
          <w:iCs/>
          <w:color w:val="000000"/>
          <w:sz w:val="22"/>
          <w:szCs w:val="22"/>
          <w:bdr w:val="none" w:sz="0" w:space="0" w:color="auto" w:frame="1"/>
        </w:rPr>
        <w:t xml:space="preserve">déléguée de classe. </w:t>
      </w:r>
    </w:p>
    <w:p w14:paraId="62782CE7" w14:textId="77777777" w:rsidR="00267CDE" w:rsidRDefault="00267CDE" w:rsidP="008C6C4A">
      <w:pPr>
        <w:shd w:val="clear" w:color="auto" w:fill="FFFFFF"/>
        <w:jc w:val="both"/>
        <w:textAlignment w:val="baseline"/>
        <w:rPr>
          <w:rFonts w:eastAsia="Times New Roman"/>
          <w:iCs/>
          <w:color w:val="000000"/>
          <w:sz w:val="22"/>
          <w:szCs w:val="22"/>
          <w:bdr w:val="none" w:sz="0" w:space="0" w:color="auto" w:frame="1"/>
        </w:rPr>
      </w:pPr>
    </w:p>
    <w:p w14:paraId="2B9BB0C8" w14:textId="24F23D92" w:rsidR="008C6C4A" w:rsidRPr="008C6C4A" w:rsidRDefault="008C6C4A" w:rsidP="008C6C4A">
      <w:pPr>
        <w:shd w:val="clear" w:color="auto" w:fill="FFFFFF"/>
        <w:jc w:val="both"/>
        <w:textAlignment w:val="baseline"/>
        <w:rPr>
          <w:rFonts w:eastAsia="Times New Roman"/>
          <w:color w:val="000000"/>
          <w:sz w:val="22"/>
          <w:szCs w:val="22"/>
        </w:rPr>
      </w:pPr>
      <w:r>
        <w:rPr>
          <w:rFonts w:eastAsia="Times New Roman"/>
          <w:iCs/>
          <w:color w:val="000000"/>
          <w:sz w:val="22"/>
          <w:szCs w:val="22"/>
          <w:bdr w:val="none" w:sz="0" w:space="0" w:color="auto" w:frame="1"/>
        </w:rPr>
        <w:t>2018- 2017 Collectif</w:t>
      </w:r>
      <w:r w:rsidRPr="008C6C4A">
        <w:rPr>
          <w:rFonts w:eastAsia="Times New Roman"/>
          <w:iCs/>
          <w:color w:val="000000"/>
          <w:sz w:val="22"/>
          <w:szCs w:val="22"/>
          <w:bdr w:val="none" w:sz="0" w:space="0" w:color="auto" w:frame="1"/>
        </w:rPr>
        <w:t xml:space="preserve"> </w:t>
      </w:r>
      <w:r>
        <w:rPr>
          <w:rFonts w:eastAsia="Times New Roman"/>
          <w:iCs/>
          <w:color w:val="000000"/>
          <w:sz w:val="22"/>
          <w:szCs w:val="22"/>
          <w:bdr w:val="none" w:sz="0" w:space="0" w:color="auto" w:frame="1"/>
        </w:rPr>
        <w:t>« </w:t>
      </w:r>
      <w:r w:rsidRPr="008C6C4A">
        <w:rPr>
          <w:rFonts w:eastAsia="Times New Roman"/>
          <w:iCs/>
          <w:color w:val="000000"/>
          <w:sz w:val="22"/>
          <w:szCs w:val="22"/>
          <w:bdr w:val="none" w:sz="0" w:space="0" w:color="auto" w:frame="1"/>
        </w:rPr>
        <w:t>Pari</w:t>
      </w:r>
      <w:r>
        <w:rPr>
          <w:rFonts w:eastAsia="Times New Roman"/>
          <w:iCs/>
          <w:color w:val="000000"/>
          <w:sz w:val="22"/>
          <w:szCs w:val="22"/>
          <w:bdr w:val="none" w:sz="0" w:space="0" w:color="auto" w:frame="1"/>
        </w:rPr>
        <w:t>siens attachés aux droits de l’</w:t>
      </w:r>
      <w:r w:rsidRPr="008C6C4A">
        <w:rPr>
          <w:rFonts w:eastAsia="Times New Roman"/>
          <w:iCs/>
          <w:color w:val="000000"/>
          <w:sz w:val="22"/>
          <w:szCs w:val="22"/>
          <w:bdr w:val="none" w:sz="0" w:space="0" w:color="auto" w:frame="1"/>
        </w:rPr>
        <w:t>Enfant, à sa dignité et à son émancipation par l’instruction</w:t>
      </w:r>
      <w:r>
        <w:rPr>
          <w:rFonts w:eastAsia="Times New Roman"/>
          <w:iCs/>
          <w:color w:val="000000"/>
          <w:sz w:val="22"/>
          <w:szCs w:val="22"/>
          <w:bdr w:val="none" w:sz="0" w:space="0" w:color="auto" w:frame="1"/>
        </w:rPr>
        <w:t> ».</w:t>
      </w:r>
    </w:p>
    <w:p w14:paraId="6E13F0E6" w14:textId="77777777" w:rsidR="008C6C4A" w:rsidRDefault="008C6C4A" w:rsidP="00E41CF4">
      <w:pPr>
        <w:jc w:val="both"/>
        <w:rPr>
          <w:b/>
          <w:sz w:val="22"/>
          <w:szCs w:val="22"/>
        </w:rPr>
      </w:pPr>
    </w:p>
    <w:p w14:paraId="7BA9E102" w14:textId="77777777" w:rsidR="00267CDE" w:rsidRPr="00E41CF4" w:rsidRDefault="00267CDE" w:rsidP="00E41CF4">
      <w:pPr>
        <w:jc w:val="both"/>
        <w:rPr>
          <w:b/>
          <w:sz w:val="22"/>
          <w:szCs w:val="22"/>
        </w:rPr>
      </w:pPr>
    </w:p>
    <w:sectPr w:rsidR="00267CDE" w:rsidRPr="00E41CF4" w:rsidSect="0088498B">
      <w:footerReference w:type="even" r:id="rId143"/>
      <w:footerReference w:type="default" r:id="rId14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0D23" w14:textId="77777777" w:rsidR="00CE5BC7" w:rsidRDefault="00CE5BC7" w:rsidP="00C45CB3">
      <w:r>
        <w:separator/>
      </w:r>
    </w:p>
  </w:endnote>
  <w:endnote w:type="continuationSeparator" w:id="0">
    <w:p w14:paraId="6576BCE0" w14:textId="77777777" w:rsidR="00CE5BC7" w:rsidRDefault="00CE5BC7" w:rsidP="00C4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restige 6cpi">
    <w:panose1 w:val="020B0604020202020204"/>
    <w:charset w:val="00"/>
    <w:family w:val="modern"/>
    <w:notTrueType/>
    <w:pitch w:val="fixed"/>
    <w:sig w:usb0="00000003" w:usb1="00000000" w:usb2="00000000" w:usb3="00000000" w:csb0="00000001" w:csb1="00000000"/>
  </w:font>
  <w:font w:name="Prestige 12cpi">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yriadPro-Regular">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09A2" w14:textId="77777777" w:rsidR="00CC37CA" w:rsidRDefault="00CC37CA" w:rsidP="008C21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7A1725" w14:textId="77777777" w:rsidR="00CC37CA" w:rsidRDefault="00CC37CA" w:rsidP="00C45C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35F7" w14:textId="77777777" w:rsidR="00CC37CA" w:rsidRDefault="00CC37CA" w:rsidP="008C21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31</w:t>
    </w:r>
    <w:r>
      <w:rPr>
        <w:rStyle w:val="Numrodepage"/>
      </w:rPr>
      <w:fldChar w:fldCharType="end"/>
    </w:r>
  </w:p>
  <w:p w14:paraId="6EE0843B" w14:textId="77777777" w:rsidR="00CC37CA" w:rsidRDefault="00CC37CA" w:rsidP="00C45CB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4108" w14:textId="77777777" w:rsidR="00CE5BC7" w:rsidRDefault="00CE5BC7" w:rsidP="00C45CB3">
      <w:r>
        <w:separator/>
      </w:r>
    </w:p>
  </w:footnote>
  <w:footnote w:type="continuationSeparator" w:id="0">
    <w:p w14:paraId="4DCACDAB" w14:textId="77777777" w:rsidR="00CE5BC7" w:rsidRDefault="00CE5BC7" w:rsidP="00C4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AFF"/>
    <w:multiLevelType w:val="hybridMultilevel"/>
    <w:tmpl w:val="BFB62C7E"/>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A64B01"/>
    <w:multiLevelType w:val="hybridMultilevel"/>
    <w:tmpl w:val="1D362736"/>
    <w:lvl w:ilvl="0" w:tplc="896A29F0">
      <w:start w:val="2012"/>
      <w:numFmt w:val="bullet"/>
      <w:lvlText w:val=""/>
      <w:lvlJc w:val="left"/>
      <w:pPr>
        <w:ind w:left="720" w:hanging="360"/>
      </w:pPr>
      <w:rPr>
        <w:rFonts w:ascii="Symbol" w:eastAsia="Times New Roman" w:hAnsi="Symbol" w:cs="Aria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596E8A"/>
    <w:multiLevelType w:val="multilevel"/>
    <w:tmpl w:val="E58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C1C55"/>
    <w:multiLevelType w:val="hybridMultilevel"/>
    <w:tmpl w:val="933AAC08"/>
    <w:lvl w:ilvl="0" w:tplc="053C17FC">
      <w:start w:val="20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015AC5"/>
    <w:multiLevelType w:val="multilevel"/>
    <w:tmpl w:val="1D4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12158"/>
    <w:multiLevelType w:val="multilevel"/>
    <w:tmpl w:val="DF7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52A50"/>
    <w:multiLevelType w:val="singleLevel"/>
    <w:tmpl w:val="DA2AF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133B89"/>
    <w:multiLevelType w:val="hybridMultilevel"/>
    <w:tmpl w:val="D3641CD6"/>
    <w:lvl w:ilvl="0" w:tplc="AE5EDD84">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920CA3"/>
    <w:multiLevelType w:val="multilevel"/>
    <w:tmpl w:val="1B8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78A"/>
    <w:rsid w:val="0000226F"/>
    <w:rsid w:val="000034EE"/>
    <w:rsid w:val="00005C41"/>
    <w:rsid w:val="00010409"/>
    <w:rsid w:val="00011017"/>
    <w:rsid w:val="000121F8"/>
    <w:rsid w:val="00014543"/>
    <w:rsid w:val="0001693A"/>
    <w:rsid w:val="00021627"/>
    <w:rsid w:val="00021EF3"/>
    <w:rsid w:val="00027098"/>
    <w:rsid w:val="000339CA"/>
    <w:rsid w:val="00035EDB"/>
    <w:rsid w:val="0003731F"/>
    <w:rsid w:val="000400F5"/>
    <w:rsid w:val="00046810"/>
    <w:rsid w:val="000474E6"/>
    <w:rsid w:val="00047C39"/>
    <w:rsid w:val="00053C23"/>
    <w:rsid w:val="000540B6"/>
    <w:rsid w:val="0005647F"/>
    <w:rsid w:val="00060D46"/>
    <w:rsid w:val="0006184B"/>
    <w:rsid w:val="00063662"/>
    <w:rsid w:val="00067F2D"/>
    <w:rsid w:val="00083CAC"/>
    <w:rsid w:val="0008476F"/>
    <w:rsid w:val="00090023"/>
    <w:rsid w:val="000A706B"/>
    <w:rsid w:val="000B5B82"/>
    <w:rsid w:val="000C4089"/>
    <w:rsid w:val="000E0B3A"/>
    <w:rsid w:val="000E1B1F"/>
    <w:rsid w:val="000E3481"/>
    <w:rsid w:val="00100708"/>
    <w:rsid w:val="00102D53"/>
    <w:rsid w:val="00107AF3"/>
    <w:rsid w:val="001121DA"/>
    <w:rsid w:val="001129E2"/>
    <w:rsid w:val="00114242"/>
    <w:rsid w:val="00125FF0"/>
    <w:rsid w:val="001267FB"/>
    <w:rsid w:val="00132BCD"/>
    <w:rsid w:val="00141309"/>
    <w:rsid w:val="00155C0D"/>
    <w:rsid w:val="00156AA8"/>
    <w:rsid w:val="00156C64"/>
    <w:rsid w:val="001611BB"/>
    <w:rsid w:val="00163852"/>
    <w:rsid w:val="00164F80"/>
    <w:rsid w:val="001674F9"/>
    <w:rsid w:val="00170FA3"/>
    <w:rsid w:val="00171A0B"/>
    <w:rsid w:val="0017273B"/>
    <w:rsid w:val="0018385B"/>
    <w:rsid w:val="001845FC"/>
    <w:rsid w:val="00185950"/>
    <w:rsid w:val="001873B4"/>
    <w:rsid w:val="00191664"/>
    <w:rsid w:val="001A4B41"/>
    <w:rsid w:val="001B1B16"/>
    <w:rsid w:val="001B79BC"/>
    <w:rsid w:val="001C0BFF"/>
    <w:rsid w:val="001C5E2F"/>
    <w:rsid w:val="001C6552"/>
    <w:rsid w:val="001D3734"/>
    <w:rsid w:val="001E1F88"/>
    <w:rsid w:val="001E779F"/>
    <w:rsid w:val="001F06F9"/>
    <w:rsid w:val="00200336"/>
    <w:rsid w:val="00201907"/>
    <w:rsid w:val="00202FCC"/>
    <w:rsid w:val="00203E19"/>
    <w:rsid w:val="00204B7C"/>
    <w:rsid w:val="0020579D"/>
    <w:rsid w:val="0021095D"/>
    <w:rsid w:val="00211137"/>
    <w:rsid w:val="00211223"/>
    <w:rsid w:val="00212F02"/>
    <w:rsid w:val="002254F8"/>
    <w:rsid w:val="0022584B"/>
    <w:rsid w:val="002261B5"/>
    <w:rsid w:val="00227035"/>
    <w:rsid w:val="00227C2F"/>
    <w:rsid w:val="00227E6E"/>
    <w:rsid w:val="002336ED"/>
    <w:rsid w:val="002378AE"/>
    <w:rsid w:val="00242175"/>
    <w:rsid w:val="002607A6"/>
    <w:rsid w:val="00262D07"/>
    <w:rsid w:val="00264C5E"/>
    <w:rsid w:val="00267CDE"/>
    <w:rsid w:val="002700A5"/>
    <w:rsid w:val="00270572"/>
    <w:rsid w:val="00270968"/>
    <w:rsid w:val="00271030"/>
    <w:rsid w:val="00275257"/>
    <w:rsid w:val="00275DFC"/>
    <w:rsid w:val="00283D0E"/>
    <w:rsid w:val="00294DCE"/>
    <w:rsid w:val="00297FF3"/>
    <w:rsid w:val="002A0645"/>
    <w:rsid w:val="002A08C8"/>
    <w:rsid w:val="002A0EC0"/>
    <w:rsid w:val="002A389C"/>
    <w:rsid w:val="002A460A"/>
    <w:rsid w:val="002B6F63"/>
    <w:rsid w:val="002C27D1"/>
    <w:rsid w:val="002C52FD"/>
    <w:rsid w:val="002C7779"/>
    <w:rsid w:val="002E323B"/>
    <w:rsid w:val="002E71E4"/>
    <w:rsid w:val="002F6048"/>
    <w:rsid w:val="003006A4"/>
    <w:rsid w:val="00301995"/>
    <w:rsid w:val="0031321F"/>
    <w:rsid w:val="00315CB8"/>
    <w:rsid w:val="00322D23"/>
    <w:rsid w:val="003333DD"/>
    <w:rsid w:val="00337B7B"/>
    <w:rsid w:val="00341B4C"/>
    <w:rsid w:val="0034437A"/>
    <w:rsid w:val="0035069C"/>
    <w:rsid w:val="00350ADD"/>
    <w:rsid w:val="003530F0"/>
    <w:rsid w:val="00355A02"/>
    <w:rsid w:val="00355ABD"/>
    <w:rsid w:val="00355DC0"/>
    <w:rsid w:val="00362BF9"/>
    <w:rsid w:val="00366C43"/>
    <w:rsid w:val="00373872"/>
    <w:rsid w:val="003759D8"/>
    <w:rsid w:val="00381BE1"/>
    <w:rsid w:val="00394B95"/>
    <w:rsid w:val="0039569C"/>
    <w:rsid w:val="003A03AC"/>
    <w:rsid w:val="003A33DB"/>
    <w:rsid w:val="003A34CF"/>
    <w:rsid w:val="003A3964"/>
    <w:rsid w:val="003A76C7"/>
    <w:rsid w:val="003B3240"/>
    <w:rsid w:val="003B3346"/>
    <w:rsid w:val="003B387D"/>
    <w:rsid w:val="003B406E"/>
    <w:rsid w:val="003C3CF0"/>
    <w:rsid w:val="003C5B5A"/>
    <w:rsid w:val="003C69BC"/>
    <w:rsid w:val="003D56FB"/>
    <w:rsid w:val="003D5752"/>
    <w:rsid w:val="003D5D04"/>
    <w:rsid w:val="003F047F"/>
    <w:rsid w:val="003F074B"/>
    <w:rsid w:val="003F5173"/>
    <w:rsid w:val="003F5DA5"/>
    <w:rsid w:val="003F7B86"/>
    <w:rsid w:val="00402D27"/>
    <w:rsid w:val="004065C3"/>
    <w:rsid w:val="0040759D"/>
    <w:rsid w:val="004344B6"/>
    <w:rsid w:val="00437B8C"/>
    <w:rsid w:val="004405C3"/>
    <w:rsid w:val="00443A17"/>
    <w:rsid w:val="00453199"/>
    <w:rsid w:val="004536E4"/>
    <w:rsid w:val="00456A75"/>
    <w:rsid w:val="00466682"/>
    <w:rsid w:val="004827C9"/>
    <w:rsid w:val="004874C6"/>
    <w:rsid w:val="00487643"/>
    <w:rsid w:val="00490CE1"/>
    <w:rsid w:val="004A70B9"/>
    <w:rsid w:val="004B04FB"/>
    <w:rsid w:val="004B0512"/>
    <w:rsid w:val="004B4C90"/>
    <w:rsid w:val="004C7D9C"/>
    <w:rsid w:val="004E09F4"/>
    <w:rsid w:val="004E3A07"/>
    <w:rsid w:val="004F40D2"/>
    <w:rsid w:val="004F5A4E"/>
    <w:rsid w:val="00501545"/>
    <w:rsid w:val="00505167"/>
    <w:rsid w:val="00511D82"/>
    <w:rsid w:val="00512666"/>
    <w:rsid w:val="00512D32"/>
    <w:rsid w:val="00524B64"/>
    <w:rsid w:val="00526B66"/>
    <w:rsid w:val="005272F6"/>
    <w:rsid w:val="0053174D"/>
    <w:rsid w:val="00532C0E"/>
    <w:rsid w:val="00534DC8"/>
    <w:rsid w:val="00542CC1"/>
    <w:rsid w:val="00544149"/>
    <w:rsid w:val="00544D96"/>
    <w:rsid w:val="00551342"/>
    <w:rsid w:val="005636F1"/>
    <w:rsid w:val="005677A8"/>
    <w:rsid w:val="00570672"/>
    <w:rsid w:val="00571DE4"/>
    <w:rsid w:val="00574F10"/>
    <w:rsid w:val="00581470"/>
    <w:rsid w:val="00582E76"/>
    <w:rsid w:val="005830DF"/>
    <w:rsid w:val="005843B9"/>
    <w:rsid w:val="005908C0"/>
    <w:rsid w:val="005938AB"/>
    <w:rsid w:val="00594F2A"/>
    <w:rsid w:val="005A6E1E"/>
    <w:rsid w:val="005B0087"/>
    <w:rsid w:val="005B3E31"/>
    <w:rsid w:val="005C033A"/>
    <w:rsid w:val="005C3FA0"/>
    <w:rsid w:val="005C3FE8"/>
    <w:rsid w:val="005C4DD4"/>
    <w:rsid w:val="005D478A"/>
    <w:rsid w:val="005D54C0"/>
    <w:rsid w:val="005F0669"/>
    <w:rsid w:val="005F1B5D"/>
    <w:rsid w:val="005F2E7A"/>
    <w:rsid w:val="005F48E4"/>
    <w:rsid w:val="00601EE7"/>
    <w:rsid w:val="0060267D"/>
    <w:rsid w:val="006066D8"/>
    <w:rsid w:val="0061468D"/>
    <w:rsid w:val="00623AA5"/>
    <w:rsid w:val="00631373"/>
    <w:rsid w:val="006314FA"/>
    <w:rsid w:val="006401AA"/>
    <w:rsid w:val="00651E56"/>
    <w:rsid w:val="0065668C"/>
    <w:rsid w:val="00656763"/>
    <w:rsid w:val="00656D5C"/>
    <w:rsid w:val="00656FEC"/>
    <w:rsid w:val="00657ABF"/>
    <w:rsid w:val="006616E5"/>
    <w:rsid w:val="0066391E"/>
    <w:rsid w:val="00663E60"/>
    <w:rsid w:val="0066701E"/>
    <w:rsid w:val="006728F0"/>
    <w:rsid w:val="006773FD"/>
    <w:rsid w:val="00677D4B"/>
    <w:rsid w:val="00680C99"/>
    <w:rsid w:val="00695599"/>
    <w:rsid w:val="00697C44"/>
    <w:rsid w:val="006A0865"/>
    <w:rsid w:val="006A1C10"/>
    <w:rsid w:val="006B1293"/>
    <w:rsid w:val="006B2FB8"/>
    <w:rsid w:val="006B451A"/>
    <w:rsid w:val="006B5470"/>
    <w:rsid w:val="006B7C25"/>
    <w:rsid w:val="006C4B9E"/>
    <w:rsid w:val="006D1B8E"/>
    <w:rsid w:val="006D2329"/>
    <w:rsid w:val="006E3E1E"/>
    <w:rsid w:val="006E4799"/>
    <w:rsid w:val="006F133D"/>
    <w:rsid w:val="006F3274"/>
    <w:rsid w:val="00702906"/>
    <w:rsid w:val="00704A92"/>
    <w:rsid w:val="007204BB"/>
    <w:rsid w:val="00732F65"/>
    <w:rsid w:val="00743C0A"/>
    <w:rsid w:val="00753BAC"/>
    <w:rsid w:val="00757420"/>
    <w:rsid w:val="00760695"/>
    <w:rsid w:val="00762DDA"/>
    <w:rsid w:val="007633C9"/>
    <w:rsid w:val="00773DFB"/>
    <w:rsid w:val="00784DA0"/>
    <w:rsid w:val="00786C83"/>
    <w:rsid w:val="00793939"/>
    <w:rsid w:val="00797034"/>
    <w:rsid w:val="007A5C1C"/>
    <w:rsid w:val="007A5DFA"/>
    <w:rsid w:val="007B353A"/>
    <w:rsid w:val="007B3913"/>
    <w:rsid w:val="007C5CB3"/>
    <w:rsid w:val="007C631A"/>
    <w:rsid w:val="007C63D9"/>
    <w:rsid w:val="007C78A7"/>
    <w:rsid w:val="007D70BC"/>
    <w:rsid w:val="007D7FF5"/>
    <w:rsid w:val="007E0E04"/>
    <w:rsid w:val="007E3F6D"/>
    <w:rsid w:val="007E5DB6"/>
    <w:rsid w:val="007F65BA"/>
    <w:rsid w:val="00800342"/>
    <w:rsid w:val="00803DAF"/>
    <w:rsid w:val="00812738"/>
    <w:rsid w:val="00822D91"/>
    <w:rsid w:val="00830D9C"/>
    <w:rsid w:val="00830F21"/>
    <w:rsid w:val="008406FB"/>
    <w:rsid w:val="00845CCE"/>
    <w:rsid w:val="00850FD2"/>
    <w:rsid w:val="008514CA"/>
    <w:rsid w:val="00852BD5"/>
    <w:rsid w:val="0088498B"/>
    <w:rsid w:val="00893AA8"/>
    <w:rsid w:val="00897D30"/>
    <w:rsid w:val="008A1D22"/>
    <w:rsid w:val="008C21FA"/>
    <w:rsid w:val="008C6C4A"/>
    <w:rsid w:val="008C7B70"/>
    <w:rsid w:val="008E00A8"/>
    <w:rsid w:val="008E6E19"/>
    <w:rsid w:val="008E7A06"/>
    <w:rsid w:val="008F429A"/>
    <w:rsid w:val="00901AC1"/>
    <w:rsid w:val="0090388A"/>
    <w:rsid w:val="00903FC7"/>
    <w:rsid w:val="009044B8"/>
    <w:rsid w:val="00906BC2"/>
    <w:rsid w:val="00911786"/>
    <w:rsid w:val="009160EA"/>
    <w:rsid w:val="00916EAA"/>
    <w:rsid w:val="00920FE6"/>
    <w:rsid w:val="00921DAC"/>
    <w:rsid w:val="0092230C"/>
    <w:rsid w:val="00924225"/>
    <w:rsid w:val="009247F6"/>
    <w:rsid w:val="009352B4"/>
    <w:rsid w:val="009377A8"/>
    <w:rsid w:val="00937A55"/>
    <w:rsid w:val="00941C67"/>
    <w:rsid w:val="00952D89"/>
    <w:rsid w:val="00960321"/>
    <w:rsid w:val="0096291F"/>
    <w:rsid w:val="009659FD"/>
    <w:rsid w:val="00972674"/>
    <w:rsid w:val="00974CEF"/>
    <w:rsid w:val="009755FA"/>
    <w:rsid w:val="00980A60"/>
    <w:rsid w:val="00987B2F"/>
    <w:rsid w:val="0099135B"/>
    <w:rsid w:val="00991769"/>
    <w:rsid w:val="00995458"/>
    <w:rsid w:val="009A6FFF"/>
    <w:rsid w:val="009B4724"/>
    <w:rsid w:val="009B74B0"/>
    <w:rsid w:val="009C0D4E"/>
    <w:rsid w:val="009F61A5"/>
    <w:rsid w:val="00A03FE6"/>
    <w:rsid w:val="00A05D89"/>
    <w:rsid w:val="00A06113"/>
    <w:rsid w:val="00A10643"/>
    <w:rsid w:val="00A16438"/>
    <w:rsid w:val="00A1717A"/>
    <w:rsid w:val="00A17755"/>
    <w:rsid w:val="00A20B92"/>
    <w:rsid w:val="00A2335D"/>
    <w:rsid w:val="00A241E8"/>
    <w:rsid w:val="00A26ADC"/>
    <w:rsid w:val="00A3045E"/>
    <w:rsid w:val="00A375B7"/>
    <w:rsid w:val="00A411BD"/>
    <w:rsid w:val="00A43641"/>
    <w:rsid w:val="00A4552B"/>
    <w:rsid w:val="00A47539"/>
    <w:rsid w:val="00A512B1"/>
    <w:rsid w:val="00A6187E"/>
    <w:rsid w:val="00A64A9F"/>
    <w:rsid w:val="00A658F9"/>
    <w:rsid w:val="00A725C2"/>
    <w:rsid w:val="00A736A8"/>
    <w:rsid w:val="00A86EEB"/>
    <w:rsid w:val="00A877D3"/>
    <w:rsid w:val="00A9511E"/>
    <w:rsid w:val="00AA2539"/>
    <w:rsid w:val="00AA43F7"/>
    <w:rsid w:val="00AA58EB"/>
    <w:rsid w:val="00AB38C0"/>
    <w:rsid w:val="00AB3B46"/>
    <w:rsid w:val="00AB51FA"/>
    <w:rsid w:val="00AC0F9E"/>
    <w:rsid w:val="00AC3A8A"/>
    <w:rsid w:val="00AC5CF5"/>
    <w:rsid w:val="00AD002A"/>
    <w:rsid w:val="00AD5D92"/>
    <w:rsid w:val="00AD6E22"/>
    <w:rsid w:val="00AE0B19"/>
    <w:rsid w:val="00AE7F53"/>
    <w:rsid w:val="00AF2F31"/>
    <w:rsid w:val="00B00E46"/>
    <w:rsid w:val="00B023CD"/>
    <w:rsid w:val="00B039CD"/>
    <w:rsid w:val="00B05DD9"/>
    <w:rsid w:val="00B1237A"/>
    <w:rsid w:val="00B12964"/>
    <w:rsid w:val="00B326D5"/>
    <w:rsid w:val="00B35612"/>
    <w:rsid w:val="00B35635"/>
    <w:rsid w:val="00B41C18"/>
    <w:rsid w:val="00B428C6"/>
    <w:rsid w:val="00B43C24"/>
    <w:rsid w:val="00B44075"/>
    <w:rsid w:val="00B4752D"/>
    <w:rsid w:val="00B50008"/>
    <w:rsid w:val="00B52516"/>
    <w:rsid w:val="00B52657"/>
    <w:rsid w:val="00B56C30"/>
    <w:rsid w:val="00B67D77"/>
    <w:rsid w:val="00B71A0A"/>
    <w:rsid w:val="00B9403A"/>
    <w:rsid w:val="00BA6962"/>
    <w:rsid w:val="00BB1817"/>
    <w:rsid w:val="00BB7F56"/>
    <w:rsid w:val="00BC10F3"/>
    <w:rsid w:val="00BC2195"/>
    <w:rsid w:val="00BC6E14"/>
    <w:rsid w:val="00BE5EE1"/>
    <w:rsid w:val="00BF37F8"/>
    <w:rsid w:val="00C000C0"/>
    <w:rsid w:val="00C01E09"/>
    <w:rsid w:val="00C0201D"/>
    <w:rsid w:val="00C131E6"/>
    <w:rsid w:val="00C17710"/>
    <w:rsid w:val="00C253BF"/>
    <w:rsid w:val="00C44537"/>
    <w:rsid w:val="00C4458C"/>
    <w:rsid w:val="00C45CB3"/>
    <w:rsid w:val="00C505AC"/>
    <w:rsid w:val="00C5216A"/>
    <w:rsid w:val="00C605A7"/>
    <w:rsid w:val="00C61A05"/>
    <w:rsid w:val="00C67490"/>
    <w:rsid w:val="00C67507"/>
    <w:rsid w:val="00C70D1A"/>
    <w:rsid w:val="00C76C2A"/>
    <w:rsid w:val="00C82FC8"/>
    <w:rsid w:val="00C85237"/>
    <w:rsid w:val="00C9284E"/>
    <w:rsid w:val="00CA3002"/>
    <w:rsid w:val="00CA6C18"/>
    <w:rsid w:val="00CA7B1D"/>
    <w:rsid w:val="00CB1687"/>
    <w:rsid w:val="00CB4F39"/>
    <w:rsid w:val="00CC37CA"/>
    <w:rsid w:val="00CC4409"/>
    <w:rsid w:val="00CD48A1"/>
    <w:rsid w:val="00CD4CA0"/>
    <w:rsid w:val="00CE077A"/>
    <w:rsid w:val="00CE5BC7"/>
    <w:rsid w:val="00D01424"/>
    <w:rsid w:val="00D01CF8"/>
    <w:rsid w:val="00D103B2"/>
    <w:rsid w:val="00D24C0E"/>
    <w:rsid w:val="00D344E2"/>
    <w:rsid w:val="00D37FEE"/>
    <w:rsid w:val="00D476FF"/>
    <w:rsid w:val="00D51372"/>
    <w:rsid w:val="00D576E0"/>
    <w:rsid w:val="00D62222"/>
    <w:rsid w:val="00D67597"/>
    <w:rsid w:val="00D7195C"/>
    <w:rsid w:val="00D82898"/>
    <w:rsid w:val="00D86EC7"/>
    <w:rsid w:val="00D95B11"/>
    <w:rsid w:val="00DA61EF"/>
    <w:rsid w:val="00DA6682"/>
    <w:rsid w:val="00DA7158"/>
    <w:rsid w:val="00DB2BFA"/>
    <w:rsid w:val="00DB39DD"/>
    <w:rsid w:val="00DB57AE"/>
    <w:rsid w:val="00DC1317"/>
    <w:rsid w:val="00DC3BCA"/>
    <w:rsid w:val="00DC3D70"/>
    <w:rsid w:val="00DC732F"/>
    <w:rsid w:val="00DF4E44"/>
    <w:rsid w:val="00DF7601"/>
    <w:rsid w:val="00E00F85"/>
    <w:rsid w:val="00E04F63"/>
    <w:rsid w:val="00E1054B"/>
    <w:rsid w:val="00E14869"/>
    <w:rsid w:val="00E1628A"/>
    <w:rsid w:val="00E20A10"/>
    <w:rsid w:val="00E230CE"/>
    <w:rsid w:val="00E4070C"/>
    <w:rsid w:val="00E41CF4"/>
    <w:rsid w:val="00E437C8"/>
    <w:rsid w:val="00E46116"/>
    <w:rsid w:val="00E50892"/>
    <w:rsid w:val="00E51053"/>
    <w:rsid w:val="00E536BF"/>
    <w:rsid w:val="00E62BB2"/>
    <w:rsid w:val="00E64C3D"/>
    <w:rsid w:val="00E67EBE"/>
    <w:rsid w:val="00E71423"/>
    <w:rsid w:val="00E73476"/>
    <w:rsid w:val="00E77668"/>
    <w:rsid w:val="00E77EF1"/>
    <w:rsid w:val="00E81688"/>
    <w:rsid w:val="00E840C4"/>
    <w:rsid w:val="00E851A9"/>
    <w:rsid w:val="00E854DD"/>
    <w:rsid w:val="00E86508"/>
    <w:rsid w:val="00E90E27"/>
    <w:rsid w:val="00E9608B"/>
    <w:rsid w:val="00EA65D1"/>
    <w:rsid w:val="00EA7860"/>
    <w:rsid w:val="00EC2D86"/>
    <w:rsid w:val="00EC3441"/>
    <w:rsid w:val="00EC77AA"/>
    <w:rsid w:val="00EE2B45"/>
    <w:rsid w:val="00EE5A16"/>
    <w:rsid w:val="00EE77E2"/>
    <w:rsid w:val="00EF0095"/>
    <w:rsid w:val="00EF2FDB"/>
    <w:rsid w:val="00EF7D44"/>
    <w:rsid w:val="00F04528"/>
    <w:rsid w:val="00F22E42"/>
    <w:rsid w:val="00F272B6"/>
    <w:rsid w:val="00F30FE6"/>
    <w:rsid w:val="00F31FB3"/>
    <w:rsid w:val="00F41368"/>
    <w:rsid w:val="00F428DF"/>
    <w:rsid w:val="00F4357B"/>
    <w:rsid w:val="00F45C99"/>
    <w:rsid w:val="00F54E71"/>
    <w:rsid w:val="00F552BF"/>
    <w:rsid w:val="00F62436"/>
    <w:rsid w:val="00F65B18"/>
    <w:rsid w:val="00F72CB7"/>
    <w:rsid w:val="00F74DFB"/>
    <w:rsid w:val="00F8462E"/>
    <w:rsid w:val="00F84D75"/>
    <w:rsid w:val="00F8743C"/>
    <w:rsid w:val="00F91135"/>
    <w:rsid w:val="00F91DF8"/>
    <w:rsid w:val="00F94851"/>
    <w:rsid w:val="00FA34C5"/>
    <w:rsid w:val="00FB4445"/>
    <w:rsid w:val="00FB4789"/>
    <w:rsid w:val="00FB47B2"/>
    <w:rsid w:val="00FB6C61"/>
    <w:rsid w:val="00FC149E"/>
    <w:rsid w:val="00FC19F9"/>
    <w:rsid w:val="00FC5E6F"/>
    <w:rsid w:val="00FC63A0"/>
    <w:rsid w:val="00FD20FD"/>
    <w:rsid w:val="00FD7645"/>
    <w:rsid w:val="00FE260E"/>
    <w:rsid w:val="00FE49B3"/>
    <w:rsid w:val="00FF57F0"/>
    <w:rsid w:val="00FF5E99"/>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0D4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4A"/>
    <w:rPr>
      <w:sz w:val="24"/>
      <w:szCs w:val="24"/>
      <w:lang w:val="fr-FR"/>
    </w:rPr>
  </w:style>
  <w:style w:type="paragraph" w:styleId="Titre1">
    <w:name w:val="heading 1"/>
    <w:basedOn w:val="Normal"/>
    <w:next w:val="Normal"/>
    <w:link w:val="Titre1Car"/>
    <w:qFormat/>
    <w:rsid w:val="00A05D89"/>
    <w:pPr>
      <w:spacing w:before="240"/>
      <w:jc w:val="both"/>
      <w:outlineLvl w:val="0"/>
    </w:pPr>
    <w:rPr>
      <w:rFonts w:ascii="Arial" w:eastAsia="Times New Roman" w:hAnsi="Arial"/>
      <w:b/>
      <w:szCs w:val="20"/>
      <w:u w:val="single"/>
    </w:rPr>
  </w:style>
  <w:style w:type="paragraph" w:styleId="Titre2">
    <w:name w:val="heading 2"/>
    <w:basedOn w:val="Normal"/>
    <w:next w:val="Normal"/>
    <w:link w:val="Titre2Car"/>
    <w:uiPriority w:val="9"/>
    <w:qFormat/>
    <w:rsid w:val="00E1628A"/>
    <w:pPr>
      <w:spacing w:before="120"/>
      <w:jc w:val="center"/>
      <w:outlineLvl w:val="1"/>
    </w:pPr>
    <w:rPr>
      <w:rFonts w:ascii="Arial" w:eastAsia="Times New Roman" w:hAnsi="Arial"/>
      <w:b/>
      <w:szCs w:val="20"/>
      <w:u w:val="single"/>
    </w:rPr>
  </w:style>
  <w:style w:type="paragraph" w:styleId="Titre3">
    <w:name w:val="heading 3"/>
    <w:basedOn w:val="Normal"/>
    <w:next w:val="Retraitnormal"/>
    <w:link w:val="Titre3Car"/>
    <w:qFormat/>
    <w:rsid w:val="007F65BA"/>
    <w:pPr>
      <w:ind w:left="354"/>
      <w:jc w:val="center"/>
      <w:outlineLvl w:val="2"/>
    </w:pPr>
    <w:rPr>
      <w:rFonts w:eastAsia="Times New Roman"/>
      <w:b/>
      <w:szCs w:val="20"/>
      <w:u w:val="single"/>
    </w:rPr>
  </w:style>
  <w:style w:type="paragraph" w:styleId="Titre4">
    <w:name w:val="heading 4"/>
    <w:basedOn w:val="Normal"/>
    <w:next w:val="Retraitnormal"/>
    <w:link w:val="Titre4Car"/>
    <w:qFormat/>
    <w:rsid w:val="00A05D89"/>
    <w:pPr>
      <w:spacing w:before="360" w:after="360"/>
      <w:ind w:left="354" w:firstLine="1701"/>
      <w:jc w:val="center"/>
      <w:outlineLvl w:val="3"/>
    </w:pPr>
    <w:rPr>
      <w:rFonts w:eastAsia="Times New Roman"/>
      <w:b/>
      <w:sz w:val="28"/>
      <w:szCs w:val="20"/>
      <w:u w:val="single"/>
    </w:rPr>
  </w:style>
  <w:style w:type="paragraph" w:styleId="Titre5">
    <w:name w:val="heading 5"/>
    <w:basedOn w:val="Normal"/>
    <w:next w:val="Retraitnormal"/>
    <w:link w:val="Titre5Car"/>
    <w:qFormat/>
    <w:rsid w:val="00A05D89"/>
    <w:pPr>
      <w:ind w:left="708"/>
      <w:jc w:val="both"/>
      <w:outlineLvl w:val="4"/>
    </w:pPr>
    <w:rPr>
      <w:rFonts w:eastAsia="Times New Roman"/>
      <w:b/>
      <w:sz w:val="20"/>
      <w:szCs w:val="20"/>
    </w:rPr>
  </w:style>
  <w:style w:type="paragraph" w:styleId="Titre6">
    <w:name w:val="heading 6"/>
    <w:basedOn w:val="Normal"/>
    <w:next w:val="Retraitnormal"/>
    <w:link w:val="Titre6Car"/>
    <w:qFormat/>
    <w:rsid w:val="00A05D89"/>
    <w:pPr>
      <w:ind w:left="708"/>
      <w:jc w:val="both"/>
      <w:outlineLvl w:val="5"/>
    </w:pPr>
    <w:rPr>
      <w:rFonts w:eastAsia="Times New Roman"/>
      <w:b/>
      <w:sz w:val="20"/>
      <w:szCs w:val="20"/>
      <w:u w:val="single"/>
    </w:rPr>
  </w:style>
  <w:style w:type="paragraph" w:styleId="Titre7">
    <w:name w:val="heading 7"/>
    <w:basedOn w:val="Normal"/>
    <w:next w:val="Retraitnormal"/>
    <w:link w:val="Titre7Car"/>
    <w:qFormat/>
    <w:rsid w:val="00A05D89"/>
    <w:pPr>
      <w:spacing w:before="360" w:after="360"/>
      <w:ind w:left="708" w:firstLine="1701"/>
      <w:jc w:val="center"/>
      <w:outlineLvl w:val="6"/>
    </w:pPr>
    <w:rPr>
      <w:rFonts w:eastAsia="Times New Roman"/>
      <w:b/>
      <w:i/>
      <w:sz w:val="20"/>
      <w:szCs w:val="20"/>
    </w:rPr>
  </w:style>
  <w:style w:type="paragraph" w:styleId="Titre8">
    <w:name w:val="heading 8"/>
    <w:basedOn w:val="Normal"/>
    <w:next w:val="Retraitnormal"/>
    <w:link w:val="Titre8Car"/>
    <w:qFormat/>
    <w:rsid w:val="00A05D89"/>
    <w:pPr>
      <w:ind w:left="708"/>
      <w:jc w:val="both"/>
      <w:outlineLvl w:val="7"/>
    </w:pPr>
    <w:rPr>
      <w:rFonts w:eastAsia="Times New Roman"/>
      <w:b/>
      <w:i/>
      <w:sz w:val="20"/>
      <w:szCs w:val="20"/>
    </w:rPr>
  </w:style>
  <w:style w:type="paragraph" w:styleId="Titre9">
    <w:name w:val="heading 9"/>
    <w:basedOn w:val="Normal"/>
    <w:next w:val="Retraitnormal"/>
    <w:link w:val="Titre9Car"/>
    <w:qFormat/>
    <w:rsid w:val="00A05D89"/>
    <w:pPr>
      <w:ind w:left="708"/>
      <w:jc w:val="both"/>
      <w:outlineLvl w:val="8"/>
    </w:pPr>
    <w:rPr>
      <w:rFonts w:eastAsia="Times New Roman"/>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5D89"/>
    <w:rPr>
      <w:rFonts w:ascii="Arial" w:eastAsia="Times New Roman" w:hAnsi="Arial"/>
      <w:b/>
      <w:sz w:val="24"/>
      <w:szCs w:val="20"/>
      <w:u w:val="single"/>
      <w:lang w:val="fr-FR"/>
    </w:rPr>
  </w:style>
  <w:style w:type="character" w:customStyle="1" w:styleId="Titre2Car">
    <w:name w:val="Titre 2 Car"/>
    <w:basedOn w:val="Policepardfaut"/>
    <w:link w:val="Titre2"/>
    <w:uiPriority w:val="9"/>
    <w:rsid w:val="00E1628A"/>
    <w:rPr>
      <w:rFonts w:ascii="Arial" w:eastAsia="Times New Roman" w:hAnsi="Arial"/>
      <w:b/>
      <w:sz w:val="24"/>
      <w:szCs w:val="20"/>
      <w:u w:val="single"/>
      <w:lang w:val="fr-FR"/>
    </w:rPr>
  </w:style>
  <w:style w:type="paragraph" w:styleId="Retraitnormal">
    <w:name w:val="Normal Indent"/>
    <w:basedOn w:val="Normal"/>
    <w:rsid w:val="00A05D89"/>
    <w:pPr>
      <w:ind w:left="708"/>
      <w:jc w:val="both"/>
    </w:pPr>
    <w:rPr>
      <w:rFonts w:eastAsia="Times New Roman"/>
      <w:b/>
      <w:sz w:val="20"/>
      <w:szCs w:val="20"/>
    </w:rPr>
  </w:style>
  <w:style w:type="character" w:customStyle="1" w:styleId="Titre3Car">
    <w:name w:val="Titre 3 Car"/>
    <w:basedOn w:val="Policepardfaut"/>
    <w:link w:val="Titre3"/>
    <w:rsid w:val="007F65BA"/>
    <w:rPr>
      <w:rFonts w:eastAsia="Times New Roman"/>
      <w:b/>
      <w:sz w:val="24"/>
      <w:szCs w:val="20"/>
      <w:u w:val="single"/>
      <w:lang w:val="fr-FR"/>
    </w:rPr>
  </w:style>
  <w:style w:type="character" w:customStyle="1" w:styleId="Titre4Car">
    <w:name w:val="Titre 4 Car"/>
    <w:basedOn w:val="Policepardfaut"/>
    <w:link w:val="Titre4"/>
    <w:rsid w:val="00A05D89"/>
    <w:rPr>
      <w:rFonts w:eastAsia="Times New Roman"/>
      <w:b/>
      <w:sz w:val="28"/>
      <w:szCs w:val="20"/>
      <w:u w:val="single"/>
      <w:lang w:val="fr-FR"/>
    </w:rPr>
  </w:style>
  <w:style w:type="character" w:customStyle="1" w:styleId="Titre5Car">
    <w:name w:val="Titre 5 Car"/>
    <w:basedOn w:val="Policepardfaut"/>
    <w:link w:val="Titre5"/>
    <w:rsid w:val="00A05D89"/>
    <w:rPr>
      <w:rFonts w:eastAsia="Times New Roman"/>
      <w:b/>
      <w:sz w:val="20"/>
      <w:szCs w:val="20"/>
      <w:lang w:val="fr-FR"/>
    </w:rPr>
  </w:style>
  <w:style w:type="character" w:customStyle="1" w:styleId="Titre6Car">
    <w:name w:val="Titre 6 Car"/>
    <w:basedOn w:val="Policepardfaut"/>
    <w:link w:val="Titre6"/>
    <w:rsid w:val="00A05D89"/>
    <w:rPr>
      <w:rFonts w:eastAsia="Times New Roman"/>
      <w:b/>
      <w:sz w:val="20"/>
      <w:szCs w:val="20"/>
      <w:u w:val="single"/>
      <w:lang w:val="fr-FR"/>
    </w:rPr>
  </w:style>
  <w:style w:type="character" w:customStyle="1" w:styleId="Titre7Car">
    <w:name w:val="Titre 7 Car"/>
    <w:basedOn w:val="Policepardfaut"/>
    <w:link w:val="Titre7"/>
    <w:rsid w:val="00A05D89"/>
    <w:rPr>
      <w:rFonts w:eastAsia="Times New Roman"/>
      <w:b/>
      <w:i/>
      <w:sz w:val="20"/>
      <w:szCs w:val="20"/>
      <w:lang w:val="fr-FR"/>
    </w:rPr>
  </w:style>
  <w:style w:type="character" w:customStyle="1" w:styleId="Titre8Car">
    <w:name w:val="Titre 8 Car"/>
    <w:basedOn w:val="Policepardfaut"/>
    <w:link w:val="Titre8"/>
    <w:rsid w:val="00A05D89"/>
    <w:rPr>
      <w:rFonts w:eastAsia="Times New Roman"/>
      <w:b/>
      <w:i/>
      <w:sz w:val="20"/>
      <w:szCs w:val="20"/>
      <w:lang w:val="fr-FR"/>
    </w:rPr>
  </w:style>
  <w:style w:type="character" w:customStyle="1" w:styleId="Titre9Car">
    <w:name w:val="Titre 9 Car"/>
    <w:basedOn w:val="Policepardfaut"/>
    <w:link w:val="Titre9"/>
    <w:rsid w:val="00A05D89"/>
    <w:rPr>
      <w:rFonts w:eastAsia="Times New Roman"/>
      <w:b/>
      <w:i/>
      <w:sz w:val="20"/>
      <w:szCs w:val="20"/>
      <w:lang w:val="fr-FR"/>
    </w:rPr>
  </w:style>
  <w:style w:type="paragraph" w:styleId="Corpsdetexte">
    <w:name w:val="Body Text"/>
    <w:basedOn w:val="Normal"/>
    <w:link w:val="CorpsdetexteCar"/>
    <w:rsid w:val="005D478A"/>
    <w:pPr>
      <w:jc w:val="both"/>
    </w:pPr>
    <w:rPr>
      <w:rFonts w:eastAsia="Times New Roman"/>
      <w:spacing w:val="20"/>
      <w:sz w:val="23"/>
      <w:szCs w:val="23"/>
      <w:lang w:eastAsia="en-US"/>
    </w:rPr>
  </w:style>
  <w:style w:type="character" w:customStyle="1" w:styleId="CorpsdetexteCar">
    <w:name w:val="Corps de texte Car"/>
    <w:basedOn w:val="Policepardfaut"/>
    <w:link w:val="Corpsdetexte"/>
    <w:rsid w:val="005D478A"/>
    <w:rPr>
      <w:rFonts w:eastAsia="Times New Roman"/>
      <w:spacing w:val="20"/>
      <w:sz w:val="23"/>
      <w:szCs w:val="23"/>
      <w:lang w:val="fr-FR" w:eastAsia="en-US"/>
    </w:rPr>
  </w:style>
  <w:style w:type="character" w:customStyle="1" w:styleId="bold">
    <w:name w:val="bold"/>
    <w:rsid w:val="005D478A"/>
  </w:style>
  <w:style w:type="paragraph" w:styleId="Textedebulles">
    <w:name w:val="Balloon Text"/>
    <w:basedOn w:val="Normal"/>
    <w:link w:val="TextedebullesCar"/>
    <w:semiHidden/>
    <w:unhideWhenUsed/>
    <w:rsid w:val="005D478A"/>
    <w:rPr>
      <w:rFonts w:ascii="Lucida Grande" w:hAnsi="Lucida Grande" w:cs="Lucida Grande"/>
      <w:sz w:val="18"/>
      <w:szCs w:val="18"/>
    </w:rPr>
  </w:style>
  <w:style w:type="character" w:customStyle="1" w:styleId="TextedebullesCar">
    <w:name w:val="Texte de bulles Car"/>
    <w:basedOn w:val="Policepardfaut"/>
    <w:link w:val="Textedebulles"/>
    <w:semiHidden/>
    <w:rsid w:val="005D478A"/>
    <w:rPr>
      <w:rFonts w:ascii="Lucida Grande" w:eastAsia="Times New Roman" w:hAnsi="Lucida Grande" w:cs="Lucida Grande"/>
      <w:sz w:val="18"/>
      <w:szCs w:val="18"/>
      <w:lang w:val="fr-FR"/>
    </w:rPr>
  </w:style>
  <w:style w:type="paragraph" w:customStyle="1" w:styleId="chapeau">
    <w:name w:val="chapeau"/>
    <w:basedOn w:val="Normal"/>
    <w:rsid w:val="00916EAA"/>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0A706B"/>
    <w:rPr>
      <w:color w:val="0000FF" w:themeColor="hyperlink"/>
      <w:u w:val="single"/>
    </w:rPr>
  </w:style>
  <w:style w:type="character" w:styleId="Lienhypertextesuivivisit">
    <w:name w:val="FollowedHyperlink"/>
    <w:basedOn w:val="Policepardfaut"/>
    <w:unhideWhenUsed/>
    <w:rsid w:val="000A706B"/>
    <w:rPr>
      <w:color w:val="800080" w:themeColor="followedHyperlink"/>
      <w:u w:val="single"/>
    </w:rPr>
  </w:style>
  <w:style w:type="paragraph" w:styleId="Corpsdetexte3">
    <w:name w:val="Body Text 3"/>
    <w:basedOn w:val="Normal"/>
    <w:link w:val="Corpsdetexte3Car"/>
    <w:unhideWhenUsed/>
    <w:rsid w:val="00A05D89"/>
    <w:pPr>
      <w:spacing w:after="120"/>
    </w:pPr>
    <w:rPr>
      <w:rFonts w:eastAsia="Times New Roman"/>
      <w:sz w:val="16"/>
      <w:szCs w:val="16"/>
    </w:rPr>
  </w:style>
  <w:style w:type="character" w:customStyle="1" w:styleId="Corpsdetexte3Car">
    <w:name w:val="Corps de texte 3 Car"/>
    <w:basedOn w:val="Policepardfaut"/>
    <w:link w:val="Corpsdetexte3"/>
    <w:rsid w:val="00A05D89"/>
    <w:rPr>
      <w:rFonts w:eastAsia="Times New Roman"/>
      <w:sz w:val="16"/>
      <w:szCs w:val="16"/>
      <w:lang w:val="fr-FR"/>
    </w:rPr>
  </w:style>
  <w:style w:type="character" w:customStyle="1" w:styleId="CommentaireCar">
    <w:name w:val="Commentaire Car"/>
    <w:basedOn w:val="Policepardfaut"/>
    <w:link w:val="Commentaire"/>
    <w:uiPriority w:val="99"/>
    <w:semiHidden/>
    <w:rsid w:val="00A05D89"/>
    <w:rPr>
      <w:rFonts w:eastAsia="Times New Roman"/>
      <w:b/>
      <w:sz w:val="20"/>
      <w:szCs w:val="20"/>
      <w:lang w:val="fr-FR"/>
    </w:rPr>
  </w:style>
  <w:style w:type="paragraph" w:styleId="Commentaire">
    <w:name w:val="annotation text"/>
    <w:basedOn w:val="Normal"/>
    <w:link w:val="CommentaireCar"/>
    <w:uiPriority w:val="99"/>
    <w:semiHidden/>
    <w:rsid w:val="00A05D89"/>
    <w:pPr>
      <w:jc w:val="both"/>
    </w:pPr>
    <w:rPr>
      <w:b/>
      <w:sz w:val="20"/>
      <w:szCs w:val="20"/>
    </w:rPr>
  </w:style>
  <w:style w:type="paragraph" w:styleId="TM1">
    <w:name w:val="toc 1"/>
    <w:basedOn w:val="Normal"/>
    <w:next w:val="Normal"/>
    <w:uiPriority w:val="39"/>
    <w:rsid w:val="00A05D89"/>
    <w:pPr>
      <w:spacing w:before="120"/>
    </w:pPr>
    <w:rPr>
      <w:rFonts w:asciiTheme="minorHAnsi" w:eastAsia="Times New Roman" w:hAnsiTheme="minorHAnsi"/>
      <w:b/>
    </w:rPr>
  </w:style>
  <w:style w:type="paragraph" w:styleId="Index1">
    <w:name w:val="index 1"/>
    <w:basedOn w:val="Normal"/>
    <w:next w:val="Normal"/>
    <w:semiHidden/>
    <w:rsid w:val="00A05D89"/>
    <w:pPr>
      <w:jc w:val="both"/>
    </w:pPr>
    <w:rPr>
      <w:rFonts w:eastAsia="Times New Roman"/>
      <w:b/>
      <w:sz w:val="20"/>
      <w:szCs w:val="20"/>
    </w:rPr>
  </w:style>
  <w:style w:type="character" w:styleId="Numrodeligne">
    <w:name w:val="line number"/>
    <w:basedOn w:val="Policepardfaut"/>
    <w:rsid w:val="00A05D89"/>
  </w:style>
  <w:style w:type="paragraph" w:styleId="Pieddepage">
    <w:name w:val="footer"/>
    <w:basedOn w:val="Normal"/>
    <w:link w:val="PieddepageCar"/>
    <w:rsid w:val="00A05D89"/>
    <w:pPr>
      <w:tabs>
        <w:tab w:val="center" w:pos="4819"/>
        <w:tab w:val="right" w:pos="9071"/>
      </w:tabs>
      <w:jc w:val="both"/>
    </w:pPr>
    <w:rPr>
      <w:rFonts w:eastAsia="Times New Roman"/>
      <w:b/>
      <w:sz w:val="20"/>
      <w:szCs w:val="20"/>
    </w:rPr>
  </w:style>
  <w:style w:type="character" w:customStyle="1" w:styleId="PieddepageCar">
    <w:name w:val="Pied de page Car"/>
    <w:basedOn w:val="Policepardfaut"/>
    <w:link w:val="Pieddepage"/>
    <w:rsid w:val="00A05D89"/>
    <w:rPr>
      <w:rFonts w:eastAsia="Times New Roman"/>
      <w:b/>
      <w:sz w:val="20"/>
      <w:szCs w:val="20"/>
      <w:lang w:val="fr-FR"/>
    </w:rPr>
  </w:style>
  <w:style w:type="paragraph" w:styleId="En-tte">
    <w:name w:val="header"/>
    <w:basedOn w:val="Normal"/>
    <w:link w:val="En-tteCar"/>
    <w:uiPriority w:val="99"/>
    <w:rsid w:val="00A05D89"/>
    <w:pPr>
      <w:tabs>
        <w:tab w:val="center" w:pos="4819"/>
        <w:tab w:val="right" w:pos="9071"/>
      </w:tabs>
      <w:jc w:val="both"/>
    </w:pPr>
    <w:rPr>
      <w:rFonts w:eastAsia="Times New Roman"/>
      <w:b/>
      <w:sz w:val="20"/>
      <w:szCs w:val="20"/>
    </w:rPr>
  </w:style>
  <w:style w:type="character" w:customStyle="1" w:styleId="En-tteCar">
    <w:name w:val="En-tête Car"/>
    <w:basedOn w:val="Policepardfaut"/>
    <w:link w:val="En-tte"/>
    <w:uiPriority w:val="99"/>
    <w:rsid w:val="00A05D89"/>
    <w:rPr>
      <w:rFonts w:eastAsia="Times New Roman"/>
      <w:b/>
      <w:sz w:val="20"/>
      <w:szCs w:val="20"/>
      <w:lang w:val="fr-FR"/>
    </w:rPr>
  </w:style>
  <w:style w:type="character" w:styleId="Appelnotedebasdep">
    <w:name w:val="footnote reference"/>
    <w:uiPriority w:val="99"/>
    <w:qFormat/>
    <w:rsid w:val="00A05D89"/>
    <w:rPr>
      <w:position w:val="6"/>
      <w:sz w:val="16"/>
    </w:rPr>
  </w:style>
  <w:style w:type="paragraph" w:styleId="Notedebasdepage">
    <w:name w:val="footnote text"/>
    <w:basedOn w:val="Normal"/>
    <w:link w:val="NotedebasdepageCar"/>
    <w:uiPriority w:val="99"/>
    <w:qFormat/>
    <w:rsid w:val="00A05D89"/>
    <w:pPr>
      <w:jc w:val="both"/>
    </w:pPr>
    <w:rPr>
      <w:rFonts w:eastAsia="Times New Roman"/>
      <w:b/>
      <w:sz w:val="20"/>
      <w:szCs w:val="20"/>
    </w:rPr>
  </w:style>
  <w:style w:type="character" w:customStyle="1" w:styleId="NotedebasdepageCar">
    <w:name w:val="Note de bas de page Car"/>
    <w:basedOn w:val="Policepardfaut"/>
    <w:link w:val="Notedebasdepage"/>
    <w:uiPriority w:val="99"/>
    <w:rsid w:val="00A05D89"/>
    <w:rPr>
      <w:rFonts w:eastAsia="Times New Roman"/>
      <w:b/>
      <w:sz w:val="20"/>
      <w:szCs w:val="20"/>
      <w:lang w:val="fr-FR"/>
    </w:rPr>
  </w:style>
  <w:style w:type="paragraph" w:styleId="Retraitcorpsdetexte">
    <w:name w:val="Body Text Indent"/>
    <w:basedOn w:val="Normal"/>
    <w:link w:val="RetraitcorpsdetexteCar"/>
    <w:rsid w:val="00A05D89"/>
    <w:pPr>
      <w:ind w:left="567"/>
      <w:jc w:val="both"/>
    </w:pPr>
    <w:rPr>
      <w:rFonts w:ascii="Arial" w:eastAsia="Times New Roman" w:hAnsi="Arial"/>
      <w:sz w:val="22"/>
      <w:szCs w:val="20"/>
    </w:rPr>
  </w:style>
  <w:style w:type="character" w:customStyle="1" w:styleId="RetraitcorpsdetexteCar">
    <w:name w:val="Retrait corps de texte Car"/>
    <w:basedOn w:val="Policepardfaut"/>
    <w:link w:val="Retraitcorpsdetexte"/>
    <w:rsid w:val="00A05D89"/>
    <w:rPr>
      <w:rFonts w:ascii="Arial" w:eastAsia="Times New Roman" w:hAnsi="Arial"/>
      <w:szCs w:val="20"/>
      <w:lang w:val="fr-FR"/>
    </w:rPr>
  </w:style>
  <w:style w:type="paragraph" w:customStyle="1" w:styleId="Timesnewroman">
    <w:name w:val="Times new roman"/>
    <w:basedOn w:val="Normal"/>
    <w:rsid w:val="00A05D89"/>
    <w:pPr>
      <w:spacing w:before="120" w:after="120"/>
      <w:ind w:firstLine="1701"/>
      <w:jc w:val="both"/>
    </w:pPr>
    <w:rPr>
      <w:rFonts w:eastAsia="Times New Roman"/>
      <w:b/>
      <w:sz w:val="20"/>
      <w:szCs w:val="20"/>
    </w:rPr>
  </w:style>
  <w:style w:type="paragraph" w:customStyle="1" w:styleId="Roman">
    <w:name w:val="Roman"/>
    <w:basedOn w:val="Timesnewroman"/>
    <w:rsid w:val="00A05D89"/>
    <w:pPr>
      <w:tabs>
        <w:tab w:val="left" w:pos="6663"/>
      </w:tabs>
    </w:pPr>
  </w:style>
  <w:style w:type="paragraph" w:customStyle="1" w:styleId="Prestige6PCI">
    <w:name w:val="Prestige 6PCI"/>
    <w:basedOn w:val="Timesnewroman"/>
    <w:rsid w:val="00A05D89"/>
    <w:rPr>
      <w:rFonts w:ascii="Prestige 6cpi" w:hAnsi="Prestige 6cpi"/>
      <w:b w:val="0"/>
      <w:sz w:val="24"/>
    </w:rPr>
  </w:style>
  <w:style w:type="paragraph" w:customStyle="1" w:styleId="PRESTIGE12CPI">
    <w:name w:val="PRESTIGE 12 CPI"/>
    <w:basedOn w:val="Timesnewroman"/>
    <w:rsid w:val="00A05D89"/>
    <w:rPr>
      <w:rFonts w:ascii="Prestige 12cpi" w:hAnsi="Prestige 12cpi"/>
      <w:b w:val="0"/>
      <w:position w:val="6"/>
      <w:sz w:val="24"/>
    </w:rPr>
  </w:style>
  <w:style w:type="paragraph" w:styleId="Index8">
    <w:name w:val="index 8"/>
    <w:basedOn w:val="Normal"/>
    <w:next w:val="Normal"/>
    <w:semiHidden/>
    <w:rsid w:val="00A05D89"/>
    <w:pPr>
      <w:tabs>
        <w:tab w:val="right" w:pos="2544"/>
      </w:tabs>
      <w:ind w:left="1600" w:hanging="200"/>
    </w:pPr>
    <w:rPr>
      <w:sz w:val="18"/>
      <w:szCs w:val="20"/>
    </w:rPr>
  </w:style>
  <w:style w:type="character" w:styleId="Numrodepage">
    <w:name w:val="page number"/>
    <w:basedOn w:val="Policepardfaut"/>
    <w:rsid w:val="00A05D89"/>
  </w:style>
  <w:style w:type="paragraph" w:styleId="Corpsdetexte2">
    <w:name w:val="Body Text 2"/>
    <w:basedOn w:val="Normal"/>
    <w:link w:val="Corpsdetexte2Car"/>
    <w:rsid w:val="00A05D89"/>
    <w:pPr>
      <w:pBdr>
        <w:top w:val="single" w:sz="18" w:space="1" w:color="auto"/>
        <w:left w:val="single" w:sz="18" w:space="1" w:color="auto"/>
        <w:bottom w:val="single" w:sz="18" w:space="1" w:color="auto"/>
        <w:right w:val="single" w:sz="18" w:space="1" w:color="auto"/>
      </w:pBdr>
      <w:jc w:val="center"/>
    </w:pPr>
    <w:rPr>
      <w:rFonts w:eastAsia="Times New Roman"/>
      <w:sz w:val="30"/>
      <w:szCs w:val="20"/>
    </w:rPr>
  </w:style>
  <w:style w:type="character" w:customStyle="1" w:styleId="Corpsdetexte2Car">
    <w:name w:val="Corps de texte 2 Car"/>
    <w:basedOn w:val="Policepardfaut"/>
    <w:link w:val="Corpsdetexte2"/>
    <w:rsid w:val="00A05D89"/>
    <w:rPr>
      <w:rFonts w:eastAsia="Times New Roman"/>
      <w:sz w:val="30"/>
      <w:szCs w:val="20"/>
      <w:lang w:val="fr-FR"/>
    </w:rPr>
  </w:style>
  <w:style w:type="paragraph" w:styleId="Paragraphedeliste">
    <w:name w:val="List Paragraph"/>
    <w:basedOn w:val="Normal"/>
    <w:uiPriority w:val="34"/>
    <w:qFormat/>
    <w:rsid w:val="00A05D89"/>
    <w:pPr>
      <w:ind w:left="720"/>
      <w:contextualSpacing/>
    </w:pPr>
    <w:rPr>
      <w:rFonts w:eastAsia="Times New Roman"/>
    </w:rPr>
  </w:style>
  <w:style w:type="paragraph" w:customStyle="1" w:styleId="ecxmsonormal">
    <w:name w:val="ecxmsonormal"/>
    <w:basedOn w:val="Normal"/>
    <w:rsid w:val="00A05D89"/>
    <w:pPr>
      <w:spacing w:after="324"/>
    </w:pPr>
    <w:rPr>
      <w:rFonts w:eastAsia="Times New Roman"/>
    </w:rPr>
  </w:style>
  <w:style w:type="paragraph" w:styleId="Sansinterligne">
    <w:name w:val="No Spacing"/>
    <w:uiPriority w:val="1"/>
    <w:qFormat/>
    <w:rsid w:val="00A05D89"/>
    <w:rPr>
      <w:rFonts w:eastAsia="Times New Roman"/>
      <w:sz w:val="24"/>
      <w:szCs w:val="24"/>
      <w:lang w:val="fr-FR"/>
    </w:rPr>
  </w:style>
  <w:style w:type="character" w:customStyle="1" w:styleId="apple-converted-space">
    <w:name w:val="apple-converted-space"/>
    <w:basedOn w:val="Policepardfaut"/>
    <w:rsid w:val="00A05D89"/>
  </w:style>
  <w:style w:type="paragraph" w:customStyle="1" w:styleId="spip">
    <w:name w:val="spip"/>
    <w:basedOn w:val="Normal"/>
    <w:rsid w:val="00A05D89"/>
    <w:pPr>
      <w:spacing w:line="300" w:lineRule="auto"/>
    </w:pPr>
    <w:rPr>
      <w:rFonts w:eastAsia="Times New Roman"/>
      <w:sz w:val="29"/>
      <w:szCs w:val="29"/>
    </w:rPr>
  </w:style>
  <w:style w:type="character" w:customStyle="1" w:styleId="edit-tools">
    <w:name w:val="edit-tools"/>
    <w:rsid w:val="00A05D89"/>
  </w:style>
  <w:style w:type="character" w:customStyle="1" w:styleId="edit-order">
    <w:name w:val="edit-order"/>
    <w:rsid w:val="00A05D89"/>
  </w:style>
  <w:style w:type="character" w:customStyle="1" w:styleId="publication-date">
    <w:name w:val="publication-date"/>
    <w:rsid w:val="00A05D89"/>
  </w:style>
  <w:style w:type="paragraph" w:customStyle="1" w:styleId="description">
    <w:name w:val="description"/>
    <w:basedOn w:val="Normal"/>
    <w:rsid w:val="00A05D89"/>
    <w:pPr>
      <w:spacing w:before="100" w:beforeAutospacing="1" w:after="100" w:afterAutospacing="1"/>
    </w:pPr>
    <w:rPr>
      <w:rFonts w:eastAsia="Times New Roman"/>
    </w:rPr>
  </w:style>
  <w:style w:type="character" w:customStyle="1" w:styleId="unsafesenderemail1">
    <w:name w:val="unsafesenderemail1"/>
    <w:rsid w:val="00A05D89"/>
  </w:style>
  <w:style w:type="paragraph" w:customStyle="1" w:styleId="Default">
    <w:name w:val="Default"/>
    <w:rsid w:val="00A05D89"/>
    <w:pPr>
      <w:autoSpaceDE w:val="0"/>
      <w:autoSpaceDN w:val="0"/>
      <w:adjustRightInd w:val="0"/>
    </w:pPr>
    <w:rPr>
      <w:rFonts w:ascii="Tahoma" w:eastAsia="Calibri" w:hAnsi="Tahoma" w:cs="Tahoma"/>
      <w:color w:val="000000"/>
      <w:sz w:val="24"/>
      <w:szCs w:val="24"/>
      <w:lang w:val="fr-FR" w:eastAsia="en-US"/>
    </w:rPr>
  </w:style>
  <w:style w:type="character" w:customStyle="1" w:styleId="ecxbumpedfont15">
    <w:name w:val="ecxbumpedfont15"/>
    <w:rsid w:val="00A05D89"/>
  </w:style>
  <w:style w:type="character" w:styleId="Accentuation">
    <w:name w:val="Emphasis"/>
    <w:uiPriority w:val="20"/>
    <w:qFormat/>
    <w:rsid w:val="00A05D89"/>
    <w:rPr>
      <w:i/>
      <w:iCs/>
    </w:rPr>
  </w:style>
  <w:style w:type="paragraph" w:styleId="NormalWeb">
    <w:name w:val="Normal (Web)"/>
    <w:basedOn w:val="Normal"/>
    <w:uiPriority w:val="99"/>
    <w:unhideWhenUsed/>
    <w:rsid w:val="00A05D89"/>
    <w:pPr>
      <w:spacing w:before="100" w:beforeAutospacing="1" w:after="100" w:afterAutospacing="1"/>
    </w:pPr>
    <w:rPr>
      <w:rFonts w:eastAsia="Times New Roman"/>
    </w:rPr>
  </w:style>
  <w:style w:type="character" w:styleId="lev">
    <w:name w:val="Strong"/>
    <w:uiPriority w:val="22"/>
    <w:qFormat/>
    <w:rsid w:val="00A05D89"/>
    <w:rPr>
      <w:b/>
      <w:bCs/>
    </w:rPr>
  </w:style>
  <w:style w:type="paragraph" w:styleId="PrformatHTML">
    <w:name w:val="HTML Preformatted"/>
    <w:basedOn w:val="Normal"/>
    <w:link w:val="PrformatHTMLCar"/>
    <w:uiPriority w:val="99"/>
    <w:unhideWhenUsed/>
    <w:rsid w:val="00A05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PrformatHTMLCar">
    <w:name w:val="Préformaté HTML Car"/>
    <w:basedOn w:val="Policepardfaut"/>
    <w:link w:val="PrformatHTML"/>
    <w:uiPriority w:val="99"/>
    <w:rsid w:val="00A05D89"/>
    <w:rPr>
      <w:rFonts w:ascii="Courier" w:eastAsiaTheme="minorHAnsi" w:hAnsi="Courier" w:cs="Courier"/>
      <w:sz w:val="20"/>
      <w:szCs w:val="20"/>
      <w:lang w:val="fr-FR"/>
    </w:rPr>
  </w:style>
  <w:style w:type="character" w:customStyle="1" w:styleId="small">
    <w:name w:val="small"/>
    <w:basedOn w:val="Policepardfaut"/>
    <w:rsid w:val="00A05D89"/>
  </w:style>
  <w:style w:type="paragraph" w:customStyle="1" w:styleId="pinfosfp">
    <w:name w:val="p_infos_fp"/>
    <w:basedOn w:val="Normal"/>
    <w:rsid w:val="00A05D89"/>
    <w:pPr>
      <w:spacing w:before="100" w:beforeAutospacing="1" w:after="100" w:afterAutospacing="1"/>
    </w:pPr>
    <w:rPr>
      <w:rFonts w:ascii="Times" w:eastAsiaTheme="minorHAnsi" w:hAnsi="Times" w:cstheme="minorBidi"/>
      <w:sz w:val="20"/>
      <w:szCs w:val="20"/>
    </w:rPr>
  </w:style>
  <w:style w:type="character" w:customStyle="1" w:styleId="libelleinfofp">
    <w:name w:val="libelle_info_fp"/>
    <w:basedOn w:val="Policepardfaut"/>
    <w:rsid w:val="00A05D89"/>
  </w:style>
  <w:style w:type="character" w:customStyle="1" w:styleId="libelleinfofp1">
    <w:name w:val="libelle_info_fp1"/>
    <w:rsid w:val="00A05D89"/>
    <w:rPr>
      <w:b w:val="0"/>
      <w:bCs w:val="0"/>
      <w:color w:val="545454"/>
    </w:rPr>
  </w:style>
  <w:style w:type="character" w:customStyle="1" w:styleId="ally-text">
    <w:name w:val="ally-text"/>
    <w:basedOn w:val="Policepardfaut"/>
    <w:rsid w:val="00A05D89"/>
  </w:style>
  <w:style w:type="character" w:customStyle="1" w:styleId="field-text">
    <w:name w:val="field-text"/>
    <w:basedOn w:val="Policepardfaut"/>
    <w:rsid w:val="00A05D89"/>
  </w:style>
  <w:style w:type="paragraph" w:styleId="TM2">
    <w:name w:val="toc 2"/>
    <w:basedOn w:val="Normal"/>
    <w:next w:val="Normal"/>
    <w:autoRedefine/>
    <w:uiPriority w:val="39"/>
    <w:unhideWhenUsed/>
    <w:rsid w:val="00702906"/>
    <w:pPr>
      <w:ind w:left="240"/>
    </w:pPr>
    <w:rPr>
      <w:rFonts w:asciiTheme="minorHAnsi" w:eastAsia="Times New Roman" w:hAnsiTheme="minorHAnsi"/>
      <w:b/>
      <w:sz w:val="22"/>
      <w:szCs w:val="22"/>
    </w:rPr>
  </w:style>
  <w:style w:type="paragraph" w:styleId="TM3">
    <w:name w:val="toc 3"/>
    <w:basedOn w:val="Normal"/>
    <w:next w:val="Normal"/>
    <w:autoRedefine/>
    <w:uiPriority w:val="39"/>
    <w:unhideWhenUsed/>
    <w:rsid w:val="00702906"/>
    <w:pPr>
      <w:ind w:left="480"/>
    </w:pPr>
    <w:rPr>
      <w:rFonts w:asciiTheme="minorHAnsi" w:eastAsia="Times New Roman" w:hAnsiTheme="minorHAnsi"/>
      <w:sz w:val="22"/>
      <w:szCs w:val="22"/>
    </w:rPr>
  </w:style>
  <w:style w:type="paragraph" w:styleId="TM4">
    <w:name w:val="toc 4"/>
    <w:basedOn w:val="Normal"/>
    <w:next w:val="Normal"/>
    <w:autoRedefine/>
    <w:uiPriority w:val="39"/>
    <w:unhideWhenUsed/>
    <w:rsid w:val="00702906"/>
    <w:pPr>
      <w:ind w:left="720"/>
    </w:pPr>
    <w:rPr>
      <w:rFonts w:asciiTheme="minorHAnsi" w:eastAsia="Times New Roman" w:hAnsiTheme="minorHAnsi"/>
      <w:sz w:val="20"/>
      <w:szCs w:val="20"/>
    </w:rPr>
  </w:style>
  <w:style w:type="paragraph" w:styleId="TM5">
    <w:name w:val="toc 5"/>
    <w:basedOn w:val="Normal"/>
    <w:next w:val="Normal"/>
    <w:autoRedefine/>
    <w:uiPriority w:val="39"/>
    <w:unhideWhenUsed/>
    <w:rsid w:val="00702906"/>
    <w:pPr>
      <w:ind w:left="960"/>
    </w:pPr>
    <w:rPr>
      <w:rFonts w:asciiTheme="minorHAnsi" w:eastAsia="Times New Roman" w:hAnsiTheme="minorHAnsi"/>
      <w:sz w:val="20"/>
      <w:szCs w:val="20"/>
    </w:rPr>
  </w:style>
  <w:style w:type="paragraph" w:styleId="TM6">
    <w:name w:val="toc 6"/>
    <w:basedOn w:val="Normal"/>
    <w:next w:val="Normal"/>
    <w:autoRedefine/>
    <w:unhideWhenUsed/>
    <w:rsid w:val="00702906"/>
    <w:pPr>
      <w:ind w:left="1200"/>
    </w:pPr>
    <w:rPr>
      <w:rFonts w:asciiTheme="minorHAnsi" w:eastAsia="Times New Roman" w:hAnsiTheme="minorHAnsi"/>
      <w:sz w:val="20"/>
      <w:szCs w:val="20"/>
    </w:rPr>
  </w:style>
  <w:style w:type="paragraph" w:styleId="TM7">
    <w:name w:val="toc 7"/>
    <w:basedOn w:val="Normal"/>
    <w:next w:val="Normal"/>
    <w:autoRedefine/>
    <w:unhideWhenUsed/>
    <w:rsid w:val="00702906"/>
    <w:pPr>
      <w:ind w:left="1440"/>
    </w:pPr>
    <w:rPr>
      <w:rFonts w:asciiTheme="minorHAnsi" w:eastAsia="Times New Roman" w:hAnsiTheme="minorHAnsi"/>
      <w:sz w:val="20"/>
      <w:szCs w:val="20"/>
    </w:rPr>
  </w:style>
  <w:style w:type="paragraph" w:styleId="TM8">
    <w:name w:val="toc 8"/>
    <w:basedOn w:val="Normal"/>
    <w:next w:val="Normal"/>
    <w:autoRedefine/>
    <w:unhideWhenUsed/>
    <w:rsid w:val="00702906"/>
    <w:pPr>
      <w:ind w:left="1680"/>
    </w:pPr>
    <w:rPr>
      <w:rFonts w:asciiTheme="minorHAnsi" w:eastAsia="Times New Roman" w:hAnsiTheme="minorHAnsi"/>
      <w:sz w:val="20"/>
      <w:szCs w:val="20"/>
    </w:rPr>
  </w:style>
  <w:style w:type="paragraph" w:styleId="TM9">
    <w:name w:val="toc 9"/>
    <w:basedOn w:val="Normal"/>
    <w:next w:val="Normal"/>
    <w:autoRedefine/>
    <w:unhideWhenUsed/>
    <w:rsid w:val="00702906"/>
    <w:pPr>
      <w:ind w:left="1920"/>
    </w:pPr>
    <w:rPr>
      <w:rFonts w:asciiTheme="minorHAnsi" w:eastAsia="Times New Roman" w:hAnsiTheme="minorHAnsi"/>
      <w:sz w:val="20"/>
      <w:szCs w:val="20"/>
    </w:rPr>
  </w:style>
  <w:style w:type="paragraph" w:customStyle="1" w:styleId="xmsonormal">
    <w:name w:val="x_msonormal"/>
    <w:basedOn w:val="Normal"/>
    <w:rsid w:val="00BB1817"/>
    <w:pPr>
      <w:spacing w:before="100" w:beforeAutospacing="1" w:after="100" w:afterAutospacing="1"/>
    </w:pPr>
    <w:rPr>
      <w:rFonts w:ascii="Times" w:hAnsi="Times"/>
      <w:sz w:val="20"/>
      <w:szCs w:val="20"/>
    </w:rPr>
  </w:style>
  <w:style w:type="paragraph" w:customStyle="1" w:styleId="xdefault">
    <w:name w:val="x_default"/>
    <w:basedOn w:val="Normal"/>
    <w:rsid w:val="00BB1817"/>
    <w:pPr>
      <w:spacing w:before="100" w:beforeAutospacing="1" w:after="100" w:afterAutospacing="1"/>
    </w:pPr>
    <w:rPr>
      <w:rFonts w:ascii="Times" w:hAnsi="Times"/>
      <w:sz w:val="20"/>
      <w:szCs w:val="20"/>
    </w:rPr>
  </w:style>
  <w:style w:type="paragraph" w:styleId="Index2">
    <w:name w:val="index 2"/>
    <w:basedOn w:val="Normal"/>
    <w:next w:val="Normal"/>
    <w:autoRedefine/>
    <w:unhideWhenUsed/>
    <w:rsid w:val="00F8743C"/>
    <w:pPr>
      <w:ind w:left="480" w:hanging="240"/>
    </w:pPr>
    <w:rPr>
      <w:rFonts w:eastAsia="Times New Roman"/>
    </w:rPr>
  </w:style>
  <w:style w:type="paragraph" w:styleId="Index3">
    <w:name w:val="index 3"/>
    <w:basedOn w:val="Normal"/>
    <w:next w:val="Normal"/>
    <w:autoRedefine/>
    <w:unhideWhenUsed/>
    <w:rsid w:val="00F8743C"/>
    <w:pPr>
      <w:ind w:left="720" w:hanging="240"/>
    </w:pPr>
    <w:rPr>
      <w:rFonts w:eastAsia="Times New Roman"/>
    </w:rPr>
  </w:style>
  <w:style w:type="paragraph" w:styleId="Index4">
    <w:name w:val="index 4"/>
    <w:basedOn w:val="Normal"/>
    <w:next w:val="Normal"/>
    <w:autoRedefine/>
    <w:unhideWhenUsed/>
    <w:rsid w:val="00F8743C"/>
    <w:pPr>
      <w:ind w:left="960" w:hanging="240"/>
    </w:pPr>
    <w:rPr>
      <w:rFonts w:eastAsia="Times New Roman"/>
    </w:rPr>
  </w:style>
  <w:style w:type="paragraph" w:styleId="Index5">
    <w:name w:val="index 5"/>
    <w:basedOn w:val="Normal"/>
    <w:next w:val="Normal"/>
    <w:autoRedefine/>
    <w:unhideWhenUsed/>
    <w:rsid w:val="00F8743C"/>
    <w:pPr>
      <w:ind w:left="1200" w:hanging="240"/>
    </w:pPr>
    <w:rPr>
      <w:rFonts w:eastAsia="Times New Roman"/>
    </w:rPr>
  </w:style>
  <w:style w:type="paragraph" w:styleId="Index6">
    <w:name w:val="index 6"/>
    <w:basedOn w:val="Normal"/>
    <w:next w:val="Normal"/>
    <w:autoRedefine/>
    <w:unhideWhenUsed/>
    <w:rsid w:val="00F8743C"/>
    <w:pPr>
      <w:ind w:left="1440" w:hanging="240"/>
    </w:pPr>
    <w:rPr>
      <w:rFonts w:eastAsia="Times New Roman"/>
    </w:rPr>
  </w:style>
  <w:style w:type="paragraph" w:styleId="Index7">
    <w:name w:val="index 7"/>
    <w:basedOn w:val="Normal"/>
    <w:next w:val="Normal"/>
    <w:autoRedefine/>
    <w:unhideWhenUsed/>
    <w:rsid w:val="00F8743C"/>
    <w:pPr>
      <w:ind w:left="1680" w:hanging="240"/>
    </w:pPr>
    <w:rPr>
      <w:rFonts w:eastAsia="Times New Roman"/>
    </w:rPr>
  </w:style>
  <w:style w:type="paragraph" w:styleId="Index9">
    <w:name w:val="index 9"/>
    <w:basedOn w:val="Normal"/>
    <w:next w:val="Normal"/>
    <w:autoRedefine/>
    <w:unhideWhenUsed/>
    <w:rsid w:val="00F8743C"/>
    <w:pPr>
      <w:ind w:left="2160" w:hanging="240"/>
    </w:pPr>
    <w:rPr>
      <w:rFonts w:eastAsia="Times New Roman"/>
    </w:rPr>
  </w:style>
  <w:style w:type="paragraph" w:styleId="Titreindex">
    <w:name w:val="index heading"/>
    <w:basedOn w:val="Normal"/>
    <w:next w:val="Index1"/>
    <w:unhideWhenUsed/>
    <w:rsid w:val="00F8743C"/>
    <w:rPr>
      <w:rFonts w:eastAsia="Times New Roman"/>
    </w:rPr>
  </w:style>
  <w:style w:type="character" w:customStyle="1" w:styleId="NotedebasdepageCar1">
    <w:name w:val="Note de bas de page Car1"/>
    <w:uiPriority w:val="99"/>
    <w:rsid w:val="00E20A10"/>
    <w:rPr>
      <w:rFonts w:ascii="Cambria" w:hAnsi="Cambria" w:cs="Cambria"/>
      <w:lang w:val="x-none" w:eastAsia="ar-SA"/>
    </w:rPr>
  </w:style>
  <w:style w:type="character" w:customStyle="1" w:styleId="ember-view">
    <w:name w:val="ember-view"/>
    <w:rsid w:val="00E20A10"/>
  </w:style>
  <w:style w:type="paragraph" w:styleId="Explorateurdedocuments">
    <w:name w:val="Document Map"/>
    <w:basedOn w:val="Normal"/>
    <w:link w:val="ExplorateurdedocumentsCar"/>
    <w:uiPriority w:val="99"/>
    <w:semiHidden/>
    <w:unhideWhenUsed/>
    <w:rsid w:val="002607A6"/>
  </w:style>
  <w:style w:type="character" w:customStyle="1" w:styleId="ExplorateurdedocumentsCar">
    <w:name w:val="Explorateur de documents Car"/>
    <w:basedOn w:val="Policepardfaut"/>
    <w:link w:val="Explorateurdedocuments"/>
    <w:uiPriority w:val="99"/>
    <w:semiHidden/>
    <w:rsid w:val="002607A6"/>
    <w:rPr>
      <w:sz w:val="24"/>
      <w:szCs w:val="24"/>
      <w:lang w:val="fr-FR"/>
    </w:rPr>
  </w:style>
  <w:style w:type="paragraph" w:customStyle="1" w:styleId="auteur">
    <w:name w:val="auteur"/>
    <w:basedOn w:val="Normal"/>
    <w:rsid w:val="001674F9"/>
    <w:pPr>
      <w:spacing w:before="100" w:beforeAutospacing="1" w:after="100" w:afterAutospacing="1"/>
    </w:pPr>
    <w:rPr>
      <w:rFonts w:eastAsia="Times New Roman"/>
    </w:rPr>
  </w:style>
  <w:style w:type="paragraph" w:customStyle="1" w:styleId="date-article">
    <w:name w:val="date-article"/>
    <w:basedOn w:val="Normal"/>
    <w:rsid w:val="001674F9"/>
    <w:pPr>
      <w:spacing w:before="100" w:beforeAutospacing="1" w:after="100" w:afterAutospacing="1"/>
    </w:pPr>
    <w:rPr>
      <w:rFonts w:eastAsia="Times New Roman"/>
    </w:rPr>
  </w:style>
  <w:style w:type="character" w:styleId="Mentionnonrsolue">
    <w:name w:val="Unresolved Mention"/>
    <w:basedOn w:val="Policepardfaut"/>
    <w:uiPriority w:val="99"/>
    <w:rsid w:val="0089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453">
      <w:bodyDiv w:val="1"/>
      <w:marLeft w:val="0"/>
      <w:marRight w:val="0"/>
      <w:marTop w:val="0"/>
      <w:marBottom w:val="0"/>
      <w:divBdr>
        <w:top w:val="none" w:sz="0" w:space="0" w:color="auto"/>
        <w:left w:val="none" w:sz="0" w:space="0" w:color="auto"/>
        <w:bottom w:val="none" w:sz="0" w:space="0" w:color="auto"/>
        <w:right w:val="none" w:sz="0" w:space="0" w:color="auto"/>
      </w:divBdr>
    </w:div>
    <w:div w:id="39937832">
      <w:bodyDiv w:val="1"/>
      <w:marLeft w:val="0"/>
      <w:marRight w:val="0"/>
      <w:marTop w:val="0"/>
      <w:marBottom w:val="0"/>
      <w:divBdr>
        <w:top w:val="none" w:sz="0" w:space="0" w:color="auto"/>
        <w:left w:val="none" w:sz="0" w:space="0" w:color="auto"/>
        <w:bottom w:val="none" w:sz="0" w:space="0" w:color="auto"/>
        <w:right w:val="none" w:sz="0" w:space="0" w:color="auto"/>
      </w:divBdr>
    </w:div>
    <w:div w:id="183791032">
      <w:bodyDiv w:val="1"/>
      <w:marLeft w:val="0"/>
      <w:marRight w:val="0"/>
      <w:marTop w:val="0"/>
      <w:marBottom w:val="0"/>
      <w:divBdr>
        <w:top w:val="none" w:sz="0" w:space="0" w:color="auto"/>
        <w:left w:val="none" w:sz="0" w:space="0" w:color="auto"/>
        <w:bottom w:val="none" w:sz="0" w:space="0" w:color="auto"/>
        <w:right w:val="none" w:sz="0" w:space="0" w:color="auto"/>
      </w:divBdr>
    </w:div>
    <w:div w:id="221448131">
      <w:bodyDiv w:val="1"/>
      <w:marLeft w:val="0"/>
      <w:marRight w:val="0"/>
      <w:marTop w:val="0"/>
      <w:marBottom w:val="0"/>
      <w:divBdr>
        <w:top w:val="none" w:sz="0" w:space="0" w:color="auto"/>
        <w:left w:val="none" w:sz="0" w:space="0" w:color="auto"/>
        <w:bottom w:val="none" w:sz="0" w:space="0" w:color="auto"/>
        <w:right w:val="none" w:sz="0" w:space="0" w:color="auto"/>
      </w:divBdr>
    </w:div>
    <w:div w:id="238370513">
      <w:bodyDiv w:val="1"/>
      <w:marLeft w:val="0"/>
      <w:marRight w:val="0"/>
      <w:marTop w:val="0"/>
      <w:marBottom w:val="0"/>
      <w:divBdr>
        <w:top w:val="none" w:sz="0" w:space="0" w:color="auto"/>
        <w:left w:val="none" w:sz="0" w:space="0" w:color="auto"/>
        <w:bottom w:val="none" w:sz="0" w:space="0" w:color="auto"/>
        <w:right w:val="none" w:sz="0" w:space="0" w:color="auto"/>
      </w:divBdr>
    </w:div>
    <w:div w:id="238950143">
      <w:bodyDiv w:val="1"/>
      <w:marLeft w:val="0"/>
      <w:marRight w:val="0"/>
      <w:marTop w:val="0"/>
      <w:marBottom w:val="0"/>
      <w:divBdr>
        <w:top w:val="none" w:sz="0" w:space="0" w:color="auto"/>
        <w:left w:val="none" w:sz="0" w:space="0" w:color="auto"/>
        <w:bottom w:val="none" w:sz="0" w:space="0" w:color="auto"/>
        <w:right w:val="none" w:sz="0" w:space="0" w:color="auto"/>
      </w:divBdr>
    </w:div>
    <w:div w:id="266813101">
      <w:bodyDiv w:val="1"/>
      <w:marLeft w:val="0"/>
      <w:marRight w:val="0"/>
      <w:marTop w:val="0"/>
      <w:marBottom w:val="0"/>
      <w:divBdr>
        <w:top w:val="none" w:sz="0" w:space="0" w:color="auto"/>
        <w:left w:val="none" w:sz="0" w:space="0" w:color="auto"/>
        <w:bottom w:val="none" w:sz="0" w:space="0" w:color="auto"/>
        <w:right w:val="none" w:sz="0" w:space="0" w:color="auto"/>
      </w:divBdr>
    </w:div>
    <w:div w:id="276572376">
      <w:bodyDiv w:val="1"/>
      <w:marLeft w:val="0"/>
      <w:marRight w:val="0"/>
      <w:marTop w:val="0"/>
      <w:marBottom w:val="0"/>
      <w:divBdr>
        <w:top w:val="none" w:sz="0" w:space="0" w:color="auto"/>
        <w:left w:val="none" w:sz="0" w:space="0" w:color="auto"/>
        <w:bottom w:val="none" w:sz="0" w:space="0" w:color="auto"/>
        <w:right w:val="none" w:sz="0" w:space="0" w:color="auto"/>
      </w:divBdr>
    </w:div>
    <w:div w:id="296110843">
      <w:bodyDiv w:val="1"/>
      <w:marLeft w:val="0"/>
      <w:marRight w:val="0"/>
      <w:marTop w:val="0"/>
      <w:marBottom w:val="0"/>
      <w:divBdr>
        <w:top w:val="none" w:sz="0" w:space="0" w:color="auto"/>
        <w:left w:val="none" w:sz="0" w:space="0" w:color="auto"/>
        <w:bottom w:val="none" w:sz="0" w:space="0" w:color="auto"/>
        <w:right w:val="none" w:sz="0" w:space="0" w:color="auto"/>
      </w:divBdr>
    </w:div>
    <w:div w:id="297103749">
      <w:bodyDiv w:val="1"/>
      <w:marLeft w:val="0"/>
      <w:marRight w:val="0"/>
      <w:marTop w:val="0"/>
      <w:marBottom w:val="0"/>
      <w:divBdr>
        <w:top w:val="none" w:sz="0" w:space="0" w:color="auto"/>
        <w:left w:val="none" w:sz="0" w:space="0" w:color="auto"/>
        <w:bottom w:val="none" w:sz="0" w:space="0" w:color="auto"/>
        <w:right w:val="none" w:sz="0" w:space="0" w:color="auto"/>
      </w:divBdr>
    </w:div>
    <w:div w:id="310602779">
      <w:bodyDiv w:val="1"/>
      <w:marLeft w:val="0"/>
      <w:marRight w:val="0"/>
      <w:marTop w:val="0"/>
      <w:marBottom w:val="0"/>
      <w:divBdr>
        <w:top w:val="none" w:sz="0" w:space="0" w:color="auto"/>
        <w:left w:val="none" w:sz="0" w:space="0" w:color="auto"/>
        <w:bottom w:val="none" w:sz="0" w:space="0" w:color="auto"/>
        <w:right w:val="none" w:sz="0" w:space="0" w:color="auto"/>
      </w:divBdr>
    </w:div>
    <w:div w:id="312953517">
      <w:bodyDiv w:val="1"/>
      <w:marLeft w:val="0"/>
      <w:marRight w:val="0"/>
      <w:marTop w:val="0"/>
      <w:marBottom w:val="0"/>
      <w:divBdr>
        <w:top w:val="none" w:sz="0" w:space="0" w:color="auto"/>
        <w:left w:val="none" w:sz="0" w:space="0" w:color="auto"/>
        <w:bottom w:val="none" w:sz="0" w:space="0" w:color="auto"/>
        <w:right w:val="none" w:sz="0" w:space="0" w:color="auto"/>
      </w:divBdr>
    </w:div>
    <w:div w:id="334961494">
      <w:bodyDiv w:val="1"/>
      <w:marLeft w:val="0"/>
      <w:marRight w:val="0"/>
      <w:marTop w:val="0"/>
      <w:marBottom w:val="0"/>
      <w:divBdr>
        <w:top w:val="none" w:sz="0" w:space="0" w:color="auto"/>
        <w:left w:val="none" w:sz="0" w:space="0" w:color="auto"/>
        <w:bottom w:val="none" w:sz="0" w:space="0" w:color="auto"/>
        <w:right w:val="none" w:sz="0" w:space="0" w:color="auto"/>
      </w:divBdr>
    </w:div>
    <w:div w:id="345404278">
      <w:bodyDiv w:val="1"/>
      <w:marLeft w:val="0"/>
      <w:marRight w:val="0"/>
      <w:marTop w:val="0"/>
      <w:marBottom w:val="0"/>
      <w:divBdr>
        <w:top w:val="none" w:sz="0" w:space="0" w:color="auto"/>
        <w:left w:val="none" w:sz="0" w:space="0" w:color="auto"/>
        <w:bottom w:val="none" w:sz="0" w:space="0" w:color="auto"/>
        <w:right w:val="none" w:sz="0" w:space="0" w:color="auto"/>
      </w:divBdr>
    </w:div>
    <w:div w:id="358942345">
      <w:bodyDiv w:val="1"/>
      <w:marLeft w:val="0"/>
      <w:marRight w:val="0"/>
      <w:marTop w:val="0"/>
      <w:marBottom w:val="0"/>
      <w:divBdr>
        <w:top w:val="none" w:sz="0" w:space="0" w:color="auto"/>
        <w:left w:val="none" w:sz="0" w:space="0" w:color="auto"/>
        <w:bottom w:val="none" w:sz="0" w:space="0" w:color="auto"/>
        <w:right w:val="none" w:sz="0" w:space="0" w:color="auto"/>
      </w:divBdr>
    </w:div>
    <w:div w:id="367877787">
      <w:bodyDiv w:val="1"/>
      <w:marLeft w:val="0"/>
      <w:marRight w:val="0"/>
      <w:marTop w:val="0"/>
      <w:marBottom w:val="0"/>
      <w:divBdr>
        <w:top w:val="none" w:sz="0" w:space="0" w:color="auto"/>
        <w:left w:val="none" w:sz="0" w:space="0" w:color="auto"/>
        <w:bottom w:val="none" w:sz="0" w:space="0" w:color="auto"/>
        <w:right w:val="none" w:sz="0" w:space="0" w:color="auto"/>
      </w:divBdr>
    </w:div>
    <w:div w:id="383795541">
      <w:bodyDiv w:val="1"/>
      <w:marLeft w:val="0"/>
      <w:marRight w:val="0"/>
      <w:marTop w:val="0"/>
      <w:marBottom w:val="0"/>
      <w:divBdr>
        <w:top w:val="none" w:sz="0" w:space="0" w:color="auto"/>
        <w:left w:val="none" w:sz="0" w:space="0" w:color="auto"/>
        <w:bottom w:val="none" w:sz="0" w:space="0" w:color="auto"/>
        <w:right w:val="none" w:sz="0" w:space="0" w:color="auto"/>
      </w:divBdr>
    </w:div>
    <w:div w:id="387729120">
      <w:bodyDiv w:val="1"/>
      <w:marLeft w:val="0"/>
      <w:marRight w:val="0"/>
      <w:marTop w:val="0"/>
      <w:marBottom w:val="0"/>
      <w:divBdr>
        <w:top w:val="none" w:sz="0" w:space="0" w:color="auto"/>
        <w:left w:val="none" w:sz="0" w:space="0" w:color="auto"/>
        <w:bottom w:val="none" w:sz="0" w:space="0" w:color="auto"/>
        <w:right w:val="none" w:sz="0" w:space="0" w:color="auto"/>
      </w:divBdr>
    </w:div>
    <w:div w:id="442581115">
      <w:bodyDiv w:val="1"/>
      <w:marLeft w:val="0"/>
      <w:marRight w:val="0"/>
      <w:marTop w:val="0"/>
      <w:marBottom w:val="0"/>
      <w:divBdr>
        <w:top w:val="none" w:sz="0" w:space="0" w:color="auto"/>
        <w:left w:val="none" w:sz="0" w:space="0" w:color="auto"/>
        <w:bottom w:val="none" w:sz="0" w:space="0" w:color="auto"/>
        <w:right w:val="none" w:sz="0" w:space="0" w:color="auto"/>
      </w:divBdr>
    </w:div>
    <w:div w:id="465393752">
      <w:bodyDiv w:val="1"/>
      <w:marLeft w:val="0"/>
      <w:marRight w:val="0"/>
      <w:marTop w:val="0"/>
      <w:marBottom w:val="0"/>
      <w:divBdr>
        <w:top w:val="none" w:sz="0" w:space="0" w:color="auto"/>
        <w:left w:val="none" w:sz="0" w:space="0" w:color="auto"/>
        <w:bottom w:val="none" w:sz="0" w:space="0" w:color="auto"/>
        <w:right w:val="none" w:sz="0" w:space="0" w:color="auto"/>
      </w:divBdr>
    </w:div>
    <w:div w:id="481312291">
      <w:bodyDiv w:val="1"/>
      <w:marLeft w:val="0"/>
      <w:marRight w:val="0"/>
      <w:marTop w:val="0"/>
      <w:marBottom w:val="0"/>
      <w:divBdr>
        <w:top w:val="none" w:sz="0" w:space="0" w:color="auto"/>
        <w:left w:val="none" w:sz="0" w:space="0" w:color="auto"/>
        <w:bottom w:val="none" w:sz="0" w:space="0" w:color="auto"/>
        <w:right w:val="none" w:sz="0" w:space="0" w:color="auto"/>
      </w:divBdr>
    </w:div>
    <w:div w:id="495463624">
      <w:bodyDiv w:val="1"/>
      <w:marLeft w:val="0"/>
      <w:marRight w:val="0"/>
      <w:marTop w:val="0"/>
      <w:marBottom w:val="0"/>
      <w:divBdr>
        <w:top w:val="none" w:sz="0" w:space="0" w:color="auto"/>
        <w:left w:val="none" w:sz="0" w:space="0" w:color="auto"/>
        <w:bottom w:val="none" w:sz="0" w:space="0" w:color="auto"/>
        <w:right w:val="none" w:sz="0" w:space="0" w:color="auto"/>
      </w:divBdr>
    </w:div>
    <w:div w:id="528026690">
      <w:bodyDiv w:val="1"/>
      <w:marLeft w:val="0"/>
      <w:marRight w:val="0"/>
      <w:marTop w:val="0"/>
      <w:marBottom w:val="0"/>
      <w:divBdr>
        <w:top w:val="none" w:sz="0" w:space="0" w:color="auto"/>
        <w:left w:val="none" w:sz="0" w:space="0" w:color="auto"/>
        <w:bottom w:val="none" w:sz="0" w:space="0" w:color="auto"/>
        <w:right w:val="none" w:sz="0" w:space="0" w:color="auto"/>
      </w:divBdr>
    </w:div>
    <w:div w:id="532770030">
      <w:bodyDiv w:val="1"/>
      <w:marLeft w:val="0"/>
      <w:marRight w:val="0"/>
      <w:marTop w:val="0"/>
      <w:marBottom w:val="0"/>
      <w:divBdr>
        <w:top w:val="none" w:sz="0" w:space="0" w:color="auto"/>
        <w:left w:val="none" w:sz="0" w:space="0" w:color="auto"/>
        <w:bottom w:val="none" w:sz="0" w:space="0" w:color="auto"/>
        <w:right w:val="none" w:sz="0" w:space="0" w:color="auto"/>
      </w:divBdr>
    </w:div>
    <w:div w:id="544875983">
      <w:bodyDiv w:val="1"/>
      <w:marLeft w:val="0"/>
      <w:marRight w:val="0"/>
      <w:marTop w:val="0"/>
      <w:marBottom w:val="0"/>
      <w:divBdr>
        <w:top w:val="none" w:sz="0" w:space="0" w:color="auto"/>
        <w:left w:val="none" w:sz="0" w:space="0" w:color="auto"/>
        <w:bottom w:val="none" w:sz="0" w:space="0" w:color="auto"/>
        <w:right w:val="none" w:sz="0" w:space="0" w:color="auto"/>
      </w:divBdr>
    </w:div>
    <w:div w:id="548734639">
      <w:bodyDiv w:val="1"/>
      <w:marLeft w:val="0"/>
      <w:marRight w:val="0"/>
      <w:marTop w:val="0"/>
      <w:marBottom w:val="0"/>
      <w:divBdr>
        <w:top w:val="none" w:sz="0" w:space="0" w:color="auto"/>
        <w:left w:val="none" w:sz="0" w:space="0" w:color="auto"/>
        <w:bottom w:val="none" w:sz="0" w:space="0" w:color="auto"/>
        <w:right w:val="none" w:sz="0" w:space="0" w:color="auto"/>
      </w:divBdr>
    </w:div>
    <w:div w:id="558905195">
      <w:bodyDiv w:val="1"/>
      <w:marLeft w:val="0"/>
      <w:marRight w:val="0"/>
      <w:marTop w:val="0"/>
      <w:marBottom w:val="0"/>
      <w:divBdr>
        <w:top w:val="none" w:sz="0" w:space="0" w:color="auto"/>
        <w:left w:val="none" w:sz="0" w:space="0" w:color="auto"/>
        <w:bottom w:val="none" w:sz="0" w:space="0" w:color="auto"/>
        <w:right w:val="none" w:sz="0" w:space="0" w:color="auto"/>
      </w:divBdr>
    </w:div>
    <w:div w:id="636302605">
      <w:bodyDiv w:val="1"/>
      <w:marLeft w:val="0"/>
      <w:marRight w:val="0"/>
      <w:marTop w:val="0"/>
      <w:marBottom w:val="0"/>
      <w:divBdr>
        <w:top w:val="none" w:sz="0" w:space="0" w:color="auto"/>
        <w:left w:val="none" w:sz="0" w:space="0" w:color="auto"/>
        <w:bottom w:val="none" w:sz="0" w:space="0" w:color="auto"/>
        <w:right w:val="none" w:sz="0" w:space="0" w:color="auto"/>
      </w:divBdr>
    </w:div>
    <w:div w:id="638611877">
      <w:bodyDiv w:val="1"/>
      <w:marLeft w:val="0"/>
      <w:marRight w:val="0"/>
      <w:marTop w:val="0"/>
      <w:marBottom w:val="0"/>
      <w:divBdr>
        <w:top w:val="none" w:sz="0" w:space="0" w:color="auto"/>
        <w:left w:val="none" w:sz="0" w:space="0" w:color="auto"/>
        <w:bottom w:val="none" w:sz="0" w:space="0" w:color="auto"/>
        <w:right w:val="none" w:sz="0" w:space="0" w:color="auto"/>
      </w:divBdr>
    </w:div>
    <w:div w:id="643848075">
      <w:bodyDiv w:val="1"/>
      <w:marLeft w:val="0"/>
      <w:marRight w:val="0"/>
      <w:marTop w:val="0"/>
      <w:marBottom w:val="0"/>
      <w:divBdr>
        <w:top w:val="none" w:sz="0" w:space="0" w:color="auto"/>
        <w:left w:val="none" w:sz="0" w:space="0" w:color="auto"/>
        <w:bottom w:val="none" w:sz="0" w:space="0" w:color="auto"/>
        <w:right w:val="none" w:sz="0" w:space="0" w:color="auto"/>
      </w:divBdr>
    </w:div>
    <w:div w:id="644629072">
      <w:bodyDiv w:val="1"/>
      <w:marLeft w:val="0"/>
      <w:marRight w:val="0"/>
      <w:marTop w:val="0"/>
      <w:marBottom w:val="0"/>
      <w:divBdr>
        <w:top w:val="none" w:sz="0" w:space="0" w:color="auto"/>
        <w:left w:val="none" w:sz="0" w:space="0" w:color="auto"/>
        <w:bottom w:val="none" w:sz="0" w:space="0" w:color="auto"/>
        <w:right w:val="none" w:sz="0" w:space="0" w:color="auto"/>
      </w:divBdr>
    </w:div>
    <w:div w:id="663582684">
      <w:bodyDiv w:val="1"/>
      <w:marLeft w:val="0"/>
      <w:marRight w:val="0"/>
      <w:marTop w:val="0"/>
      <w:marBottom w:val="0"/>
      <w:divBdr>
        <w:top w:val="none" w:sz="0" w:space="0" w:color="auto"/>
        <w:left w:val="none" w:sz="0" w:space="0" w:color="auto"/>
        <w:bottom w:val="none" w:sz="0" w:space="0" w:color="auto"/>
        <w:right w:val="none" w:sz="0" w:space="0" w:color="auto"/>
      </w:divBdr>
    </w:div>
    <w:div w:id="739400772">
      <w:bodyDiv w:val="1"/>
      <w:marLeft w:val="0"/>
      <w:marRight w:val="0"/>
      <w:marTop w:val="0"/>
      <w:marBottom w:val="0"/>
      <w:divBdr>
        <w:top w:val="none" w:sz="0" w:space="0" w:color="auto"/>
        <w:left w:val="none" w:sz="0" w:space="0" w:color="auto"/>
        <w:bottom w:val="none" w:sz="0" w:space="0" w:color="auto"/>
        <w:right w:val="none" w:sz="0" w:space="0" w:color="auto"/>
      </w:divBdr>
    </w:div>
    <w:div w:id="756756911">
      <w:bodyDiv w:val="1"/>
      <w:marLeft w:val="0"/>
      <w:marRight w:val="0"/>
      <w:marTop w:val="0"/>
      <w:marBottom w:val="0"/>
      <w:divBdr>
        <w:top w:val="none" w:sz="0" w:space="0" w:color="auto"/>
        <w:left w:val="none" w:sz="0" w:space="0" w:color="auto"/>
        <w:bottom w:val="none" w:sz="0" w:space="0" w:color="auto"/>
        <w:right w:val="none" w:sz="0" w:space="0" w:color="auto"/>
      </w:divBdr>
    </w:div>
    <w:div w:id="763888519">
      <w:bodyDiv w:val="1"/>
      <w:marLeft w:val="0"/>
      <w:marRight w:val="0"/>
      <w:marTop w:val="0"/>
      <w:marBottom w:val="0"/>
      <w:divBdr>
        <w:top w:val="none" w:sz="0" w:space="0" w:color="auto"/>
        <w:left w:val="none" w:sz="0" w:space="0" w:color="auto"/>
        <w:bottom w:val="none" w:sz="0" w:space="0" w:color="auto"/>
        <w:right w:val="none" w:sz="0" w:space="0" w:color="auto"/>
      </w:divBdr>
      <w:divsChild>
        <w:div w:id="789011418">
          <w:marLeft w:val="0"/>
          <w:marRight w:val="0"/>
          <w:marTop w:val="0"/>
          <w:marBottom w:val="75"/>
          <w:divBdr>
            <w:top w:val="none" w:sz="0" w:space="0" w:color="auto"/>
            <w:left w:val="none" w:sz="0" w:space="0" w:color="auto"/>
            <w:bottom w:val="none" w:sz="0" w:space="0" w:color="auto"/>
            <w:right w:val="none" w:sz="0" w:space="0" w:color="auto"/>
          </w:divBdr>
        </w:div>
        <w:div w:id="1915047442">
          <w:marLeft w:val="0"/>
          <w:marRight w:val="0"/>
          <w:marTop w:val="0"/>
          <w:marBottom w:val="150"/>
          <w:divBdr>
            <w:top w:val="none" w:sz="0" w:space="0" w:color="auto"/>
            <w:left w:val="none" w:sz="0" w:space="0" w:color="auto"/>
            <w:bottom w:val="none" w:sz="0" w:space="0" w:color="auto"/>
            <w:right w:val="none" w:sz="0" w:space="0" w:color="auto"/>
          </w:divBdr>
        </w:div>
      </w:divsChild>
    </w:div>
    <w:div w:id="765226288">
      <w:bodyDiv w:val="1"/>
      <w:marLeft w:val="0"/>
      <w:marRight w:val="0"/>
      <w:marTop w:val="0"/>
      <w:marBottom w:val="0"/>
      <w:divBdr>
        <w:top w:val="none" w:sz="0" w:space="0" w:color="auto"/>
        <w:left w:val="none" w:sz="0" w:space="0" w:color="auto"/>
        <w:bottom w:val="none" w:sz="0" w:space="0" w:color="auto"/>
        <w:right w:val="none" w:sz="0" w:space="0" w:color="auto"/>
      </w:divBdr>
    </w:div>
    <w:div w:id="786697387">
      <w:bodyDiv w:val="1"/>
      <w:marLeft w:val="0"/>
      <w:marRight w:val="0"/>
      <w:marTop w:val="0"/>
      <w:marBottom w:val="0"/>
      <w:divBdr>
        <w:top w:val="none" w:sz="0" w:space="0" w:color="auto"/>
        <w:left w:val="none" w:sz="0" w:space="0" w:color="auto"/>
        <w:bottom w:val="none" w:sz="0" w:space="0" w:color="auto"/>
        <w:right w:val="none" w:sz="0" w:space="0" w:color="auto"/>
      </w:divBdr>
    </w:div>
    <w:div w:id="826944211">
      <w:bodyDiv w:val="1"/>
      <w:marLeft w:val="0"/>
      <w:marRight w:val="0"/>
      <w:marTop w:val="0"/>
      <w:marBottom w:val="0"/>
      <w:divBdr>
        <w:top w:val="none" w:sz="0" w:space="0" w:color="auto"/>
        <w:left w:val="none" w:sz="0" w:space="0" w:color="auto"/>
        <w:bottom w:val="none" w:sz="0" w:space="0" w:color="auto"/>
        <w:right w:val="none" w:sz="0" w:space="0" w:color="auto"/>
      </w:divBdr>
    </w:div>
    <w:div w:id="867914079">
      <w:bodyDiv w:val="1"/>
      <w:marLeft w:val="0"/>
      <w:marRight w:val="0"/>
      <w:marTop w:val="0"/>
      <w:marBottom w:val="0"/>
      <w:divBdr>
        <w:top w:val="none" w:sz="0" w:space="0" w:color="auto"/>
        <w:left w:val="none" w:sz="0" w:space="0" w:color="auto"/>
        <w:bottom w:val="none" w:sz="0" w:space="0" w:color="auto"/>
        <w:right w:val="none" w:sz="0" w:space="0" w:color="auto"/>
      </w:divBdr>
    </w:div>
    <w:div w:id="910307208">
      <w:bodyDiv w:val="1"/>
      <w:marLeft w:val="0"/>
      <w:marRight w:val="0"/>
      <w:marTop w:val="0"/>
      <w:marBottom w:val="0"/>
      <w:divBdr>
        <w:top w:val="none" w:sz="0" w:space="0" w:color="auto"/>
        <w:left w:val="none" w:sz="0" w:space="0" w:color="auto"/>
        <w:bottom w:val="none" w:sz="0" w:space="0" w:color="auto"/>
        <w:right w:val="none" w:sz="0" w:space="0" w:color="auto"/>
      </w:divBdr>
    </w:div>
    <w:div w:id="941842149">
      <w:bodyDiv w:val="1"/>
      <w:marLeft w:val="0"/>
      <w:marRight w:val="0"/>
      <w:marTop w:val="0"/>
      <w:marBottom w:val="0"/>
      <w:divBdr>
        <w:top w:val="none" w:sz="0" w:space="0" w:color="auto"/>
        <w:left w:val="none" w:sz="0" w:space="0" w:color="auto"/>
        <w:bottom w:val="none" w:sz="0" w:space="0" w:color="auto"/>
        <w:right w:val="none" w:sz="0" w:space="0" w:color="auto"/>
      </w:divBdr>
    </w:div>
    <w:div w:id="964427857">
      <w:bodyDiv w:val="1"/>
      <w:marLeft w:val="0"/>
      <w:marRight w:val="0"/>
      <w:marTop w:val="0"/>
      <w:marBottom w:val="0"/>
      <w:divBdr>
        <w:top w:val="none" w:sz="0" w:space="0" w:color="auto"/>
        <w:left w:val="none" w:sz="0" w:space="0" w:color="auto"/>
        <w:bottom w:val="none" w:sz="0" w:space="0" w:color="auto"/>
        <w:right w:val="none" w:sz="0" w:space="0" w:color="auto"/>
      </w:divBdr>
    </w:div>
    <w:div w:id="993946482">
      <w:bodyDiv w:val="1"/>
      <w:marLeft w:val="0"/>
      <w:marRight w:val="0"/>
      <w:marTop w:val="0"/>
      <w:marBottom w:val="0"/>
      <w:divBdr>
        <w:top w:val="none" w:sz="0" w:space="0" w:color="auto"/>
        <w:left w:val="none" w:sz="0" w:space="0" w:color="auto"/>
        <w:bottom w:val="none" w:sz="0" w:space="0" w:color="auto"/>
        <w:right w:val="none" w:sz="0" w:space="0" w:color="auto"/>
      </w:divBdr>
      <w:divsChild>
        <w:div w:id="1085149234">
          <w:marLeft w:val="0"/>
          <w:marRight w:val="0"/>
          <w:marTop w:val="0"/>
          <w:marBottom w:val="0"/>
          <w:divBdr>
            <w:top w:val="none" w:sz="0" w:space="0" w:color="auto"/>
            <w:left w:val="none" w:sz="0" w:space="0" w:color="auto"/>
            <w:bottom w:val="none" w:sz="0" w:space="0" w:color="auto"/>
            <w:right w:val="none" w:sz="0" w:space="0" w:color="auto"/>
          </w:divBdr>
        </w:div>
        <w:div w:id="1690638769">
          <w:marLeft w:val="0"/>
          <w:marRight w:val="0"/>
          <w:marTop w:val="0"/>
          <w:marBottom w:val="0"/>
          <w:divBdr>
            <w:top w:val="none" w:sz="0" w:space="0" w:color="auto"/>
            <w:left w:val="none" w:sz="0" w:space="0" w:color="auto"/>
            <w:bottom w:val="none" w:sz="0" w:space="0" w:color="auto"/>
            <w:right w:val="none" w:sz="0" w:space="0" w:color="auto"/>
          </w:divBdr>
        </w:div>
      </w:divsChild>
    </w:div>
    <w:div w:id="1023021656">
      <w:bodyDiv w:val="1"/>
      <w:marLeft w:val="0"/>
      <w:marRight w:val="0"/>
      <w:marTop w:val="0"/>
      <w:marBottom w:val="0"/>
      <w:divBdr>
        <w:top w:val="none" w:sz="0" w:space="0" w:color="auto"/>
        <w:left w:val="none" w:sz="0" w:space="0" w:color="auto"/>
        <w:bottom w:val="none" w:sz="0" w:space="0" w:color="auto"/>
        <w:right w:val="none" w:sz="0" w:space="0" w:color="auto"/>
      </w:divBdr>
      <w:divsChild>
        <w:div w:id="141428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358">
      <w:bodyDiv w:val="1"/>
      <w:marLeft w:val="0"/>
      <w:marRight w:val="0"/>
      <w:marTop w:val="0"/>
      <w:marBottom w:val="0"/>
      <w:divBdr>
        <w:top w:val="none" w:sz="0" w:space="0" w:color="auto"/>
        <w:left w:val="none" w:sz="0" w:space="0" w:color="auto"/>
        <w:bottom w:val="none" w:sz="0" w:space="0" w:color="auto"/>
        <w:right w:val="none" w:sz="0" w:space="0" w:color="auto"/>
      </w:divBdr>
    </w:div>
    <w:div w:id="1179271956">
      <w:bodyDiv w:val="1"/>
      <w:marLeft w:val="0"/>
      <w:marRight w:val="0"/>
      <w:marTop w:val="0"/>
      <w:marBottom w:val="0"/>
      <w:divBdr>
        <w:top w:val="none" w:sz="0" w:space="0" w:color="auto"/>
        <w:left w:val="none" w:sz="0" w:space="0" w:color="auto"/>
        <w:bottom w:val="none" w:sz="0" w:space="0" w:color="auto"/>
        <w:right w:val="none" w:sz="0" w:space="0" w:color="auto"/>
      </w:divBdr>
    </w:div>
    <w:div w:id="1202475561">
      <w:bodyDiv w:val="1"/>
      <w:marLeft w:val="0"/>
      <w:marRight w:val="0"/>
      <w:marTop w:val="0"/>
      <w:marBottom w:val="0"/>
      <w:divBdr>
        <w:top w:val="none" w:sz="0" w:space="0" w:color="auto"/>
        <w:left w:val="none" w:sz="0" w:space="0" w:color="auto"/>
        <w:bottom w:val="none" w:sz="0" w:space="0" w:color="auto"/>
        <w:right w:val="none" w:sz="0" w:space="0" w:color="auto"/>
      </w:divBdr>
    </w:div>
    <w:div w:id="1239167679">
      <w:bodyDiv w:val="1"/>
      <w:marLeft w:val="0"/>
      <w:marRight w:val="0"/>
      <w:marTop w:val="0"/>
      <w:marBottom w:val="0"/>
      <w:divBdr>
        <w:top w:val="none" w:sz="0" w:space="0" w:color="auto"/>
        <w:left w:val="none" w:sz="0" w:space="0" w:color="auto"/>
        <w:bottom w:val="none" w:sz="0" w:space="0" w:color="auto"/>
        <w:right w:val="none" w:sz="0" w:space="0" w:color="auto"/>
      </w:divBdr>
    </w:div>
    <w:div w:id="1338146410">
      <w:bodyDiv w:val="1"/>
      <w:marLeft w:val="0"/>
      <w:marRight w:val="0"/>
      <w:marTop w:val="0"/>
      <w:marBottom w:val="0"/>
      <w:divBdr>
        <w:top w:val="none" w:sz="0" w:space="0" w:color="auto"/>
        <w:left w:val="none" w:sz="0" w:space="0" w:color="auto"/>
        <w:bottom w:val="none" w:sz="0" w:space="0" w:color="auto"/>
        <w:right w:val="none" w:sz="0" w:space="0" w:color="auto"/>
      </w:divBdr>
    </w:div>
    <w:div w:id="1344698038">
      <w:bodyDiv w:val="1"/>
      <w:marLeft w:val="0"/>
      <w:marRight w:val="0"/>
      <w:marTop w:val="0"/>
      <w:marBottom w:val="0"/>
      <w:divBdr>
        <w:top w:val="none" w:sz="0" w:space="0" w:color="auto"/>
        <w:left w:val="none" w:sz="0" w:space="0" w:color="auto"/>
        <w:bottom w:val="none" w:sz="0" w:space="0" w:color="auto"/>
        <w:right w:val="none" w:sz="0" w:space="0" w:color="auto"/>
      </w:divBdr>
    </w:div>
    <w:div w:id="1380133431">
      <w:bodyDiv w:val="1"/>
      <w:marLeft w:val="0"/>
      <w:marRight w:val="0"/>
      <w:marTop w:val="0"/>
      <w:marBottom w:val="0"/>
      <w:divBdr>
        <w:top w:val="none" w:sz="0" w:space="0" w:color="auto"/>
        <w:left w:val="none" w:sz="0" w:space="0" w:color="auto"/>
        <w:bottom w:val="none" w:sz="0" w:space="0" w:color="auto"/>
        <w:right w:val="none" w:sz="0" w:space="0" w:color="auto"/>
      </w:divBdr>
    </w:div>
    <w:div w:id="1426220112">
      <w:bodyDiv w:val="1"/>
      <w:marLeft w:val="0"/>
      <w:marRight w:val="0"/>
      <w:marTop w:val="0"/>
      <w:marBottom w:val="0"/>
      <w:divBdr>
        <w:top w:val="none" w:sz="0" w:space="0" w:color="auto"/>
        <w:left w:val="none" w:sz="0" w:space="0" w:color="auto"/>
        <w:bottom w:val="none" w:sz="0" w:space="0" w:color="auto"/>
        <w:right w:val="none" w:sz="0" w:space="0" w:color="auto"/>
      </w:divBdr>
    </w:div>
    <w:div w:id="1472793475">
      <w:bodyDiv w:val="1"/>
      <w:marLeft w:val="0"/>
      <w:marRight w:val="0"/>
      <w:marTop w:val="0"/>
      <w:marBottom w:val="0"/>
      <w:divBdr>
        <w:top w:val="none" w:sz="0" w:space="0" w:color="auto"/>
        <w:left w:val="none" w:sz="0" w:space="0" w:color="auto"/>
        <w:bottom w:val="none" w:sz="0" w:space="0" w:color="auto"/>
        <w:right w:val="none" w:sz="0" w:space="0" w:color="auto"/>
      </w:divBdr>
    </w:div>
    <w:div w:id="1497577054">
      <w:bodyDiv w:val="1"/>
      <w:marLeft w:val="0"/>
      <w:marRight w:val="0"/>
      <w:marTop w:val="0"/>
      <w:marBottom w:val="0"/>
      <w:divBdr>
        <w:top w:val="none" w:sz="0" w:space="0" w:color="auto"/>
        <w:left w:val="none" w:sz="0" w:space="0" w:color="auto"/>
        <w:bottom w:val="none" w:sz="0" w:space="0" w:color="auto"/>
        <w:right w:val="none" w:sz="0" w:space="0" w:color="auto"/>
      </w:divBdr>
    </w:div>
    <w:div w:id="1548756778">
      <w:bodyDiv w:val="1"/>
      <w:marLeft w:val="0"/>
      <w:marRight w:val="0"/>
      <w:marTop w:val="0"/>
      <w:marBottom w:val="0"/>
      <w:divBdr>
        <w:top w:val="none" w:sz="0" w:space="0" w:color="auto"/>
        <w:left w:val="none" w:sz="0" w:space="0" w:color="auto"/>
        <w:bottom w:val="none" w:sz="0" w:space="0" w:color="auto"/>
        <w:right w:val="none" w:sz="0" w:space="0" w:color="auto"/>
      </w:divBdr>
    </w:div>
    <w:div w:id="1568373198">
      <w:bodyDiv w:val="1"/>
      <w:marLeft w:val="0"/>
      <w:marRight w:val="0"/>
      <w:marTop w:val="0"/>
      <w:marBottom w:val="0"/>
      <w:divBdr>
        <w:top w:val="none" w:sz="0" w:space="0" w:color="auto"/>
        <w:left w:val="none" w:sz="0" w:space="0" w:color="auto"/>
        <w:bottom w:val="none" w:sz="0" w:space="0" w:color="auto"/>
        <w:right w:val="none" w:sz="0" w:space="0" w:color="auto"/>
      </w:divBdr>
    </w:div>
    <w:div w:id="1579485482">
      <w:bodyDiv w:val="1"/>
      <w:marLeft w:val="0"/>
      <w:marRight w:val="0"/>
      <w:marTop w:val="0"/>
      <w:marBottom w:val="0"/>
      <w:divBdr>
        <w:top w:val="none" w:sz="0" w:space="0" w:color="auto"/>
        <w:left w:val="none" w:sz="0" w:space="0" w:color="auto"/>
        <w:bottom w:val="none" w:sz="0" w:space="0" w:color="auto"/>
        <w:right w:val="none" w:sz="0" w:space="0" w:color="auto"/>
      </w:divBdr>
    </w:div>
    <w:div w:id="1739862108">
      <w:bodyDiv w:val="1"/>
      <w:marLeft w:val="0"/>
      <w:marRight w:val="0"/>
      <w:marTop w:val="0"/>
      <w:marBottom w:val="0"/>
      <w:divBdr>
        <w:top w:val="none" w:sz="0" w:space="0" w:color="auto"/>
        <w:left w:val="none" w:sz="0" w:space="0" w:color="auto"/>
        <w:bottom w:val="none" w:sz="0" w:space="0" w:color="auto"/>
        <w:right w:val="none" w:sz="0" w:space="0" w:color="auto"/>
      </w:divBdr>
    </w:div>
    <w:div w:id="1741948497">
      <w:bodyDiv w:val="1"/>
      <w:marLeft w:val="0"/>
      <w:marRight w:val="0"/>
      <w:marTop w:val="0"/>
      <w:marBottom w:val="0"/>
      <w:divBdr>
        <w:top w:val="none" w:sz="0" w:space="0" w:color="auto"/>
        <w:left w:val="none" w:sz="0" w:space="0" w:color="auto"/>
        <w:bottom w:val="none" w:sz="0" w:space="0" w:color="auto"/>
        <w:right w:val="none" w:sz="0" w:space="0" w:color="auto"/>
      </w:divBdr>
    </w:div>
    <w:div w:id="1751999908">
      <w:bodyDiv w:val="1"/>
      <w:marLeft w:val="0"/>
      <w:marRight w:val="0"/>
      <w:marTop w:val="0"/>
      <w:marBottom w:val="0"/>
      <w:divBdr>
        <w:top w:val="none" w:sz="0" w:space="0" w:color="auto"/>
        <w:left w:val="none" w:sz="0" w:space="0" w:color="auto"/>
        <w:bottom w:val="none" w:sz="0" w:space="0" w:color="auto"/>
        <w:right w:val="none" w:sz="0" w:space="0" w:color="auto"/>
      </w:divBdr>
    </w:div>
    <w:div w:id="1795319648">
      <w:bodyDiv w:val="1"/>
      <w:marLeft w:val="0"/>
      <w:marRight w:val="0"/>
      <w:marTop w:val="0"/>
      <w:marBottom w:val="0"/>
      <w:divBdr>
        <w:top w:val="none" w:sz="0" w:space="0" w:color="auto"/>
        <w:left w:val="none" w:sz="0" w:space="0" w:color="auto"/>
        <w:bottom w:val="none" w:sz="0" w:space="0" w:color="auto"/>
        <w:right w:val="none" w:sz="0" w:space="0" w:color="auto"/>
      </w:divBdr>
    </w:div>
    <w:div w:id="1851599548">
      <w:bodyDiv w:val="1"/>
      <w:marLeft w:val="0"/>
      <w:marRight w:val="0"/>
      <w:marTop w:val="0"/>
      <w:marBottom w:val="0"/>
      <w:divBdr>
        <w:top w:val="none" w:sz="0" w:space="0" w:color="auto"/>
        <w:left w:val="none" w:sz="0" w:space="0" w:color="auto"/>
        <w:bottom w:val="none" w:sz="0" w:space="0" w:color="auto"/>
        <w:right w:val="none" w:sz="0" w:space="0" w:color="auto"/>
      </w:divBdr>
    </w:div>
    <w:div w:id="1963613655">
      <w:bodyDiv w:val="1"/>
      <w:marLeft w:val="0"/>
      <w:marRight w:val="0"/>
      <w:marTop w:val="0"/>
      <w:marBottom w:val="0"/>
      <w:divBdr>
        <w:top w:val="none" w:sz="0" w:space="0" w:color="auto"/>
        <w:left w:val="none" w:sz="0" w:space="0" w:color="auto"/>
        <w:bottom w:val="none" w:sz="0" w:space="0" w:color="auto"/>
        <w:right w:val="none" w:sz="0" w:space="0" w:color="auto"/>
      </w:divBdr>
    </w:div>
    <w:div w:id="1978870429">
      <w:bodyDiv w:val="1"/>
      <w:marLeft w:val="0"/>
      <w:marRight w:val="0"/>
      <w:marTop w:val="0"/>
      <w:marBottom w:val="0"/>
      <w:divBdr>
        <w:top w:val="none" w:sz="0" w:space="0" w:color="auto"/>
        <w:left w:val="none" w:sz="0" w:space="0" w:color="auto"/>
        <w:bottom w:val="none" w:sz="0" w:space="0" w:color="auto"/>
        <w:right w:val="none" w:sz="0" w:space="0" w:color="auto"/>
      </w:divBdr>
    </w:div>
    <w:div w:id="1989509104">
      <w:bodyDiv w:val="1"/>
      <w:marLeft w:val="0"/>
      <w:marRight w:val="0"/>
      <w:marTop w:val="0"/>
      <w:marBottom w:val="0"/>
      <w:divBdr>
        <w:top w:val="none" w:sz="0" w:space="0" w:color="auto"/>
        <w:left w:val="none" w:sz="0" w:space="0" w:color="auto"/>
        <w:bottom w:val="none" w:sz="0" w:space="0" w:color="auto"/>
        <w:right w:val="none" w:sz="0" w:space="0" w:color="auto"/>
      </w:divBdr>
    </w:div>
    <w:div w:id="2028826174">
      <w:bodyDiv w:val="1"/>
      <w:marLeft w:val="0"/>
      <w:marRight w:val="0"/>
      <w:marTop w:val="0"/>
      <w:marBottom w:val="0"/>
      <w:divBdr>
        <w:top w:val="none" w:sz="0" w:space="0" w:color="auto"/>
        <w:left w:val="none" w:sz="0" w:space="0" w:color="auto"/>
        <w:bottom w:val="none" w:sz="0" w:space="0" w:color="auto"/>
        <w:right w:val="none" w:sz="0" w:space="0" w:color="auto"/>
      </w:divBdr>
    </w:div>
    <w:div w:id="2056008084">
      <w:bodyDiv w:val="1"/>
      <w:marLeft w:val="0"/>
      <w:marRight w:val="0"/>
      <w:marTop w:val="0"/>
      <w:marBottom w:val="0"/>
      <w:divBdr>
        <w:top w:val="none" w:sz="0" w:space="0" w:color="auto"/>
        <w:left w:val="none" w:sz="0" w:space="0" w:color="auto"/>
        <w:bottom w:val="none" w:sz="0" w:space="0" w:color="auto"/>
        <w:right w:val="none" w:sz="0" w:space="0" w:color="auto"/>
      </w:divBdr>
    </w:div>
    <w:div w:id="2114350551">
      <w:bodyDiv w:val="1"/>
      <w:marLeft w:val="0"/>
      <w:marRight w:val="0"/>
      <w:marTop w:val="0"/>
      <w:marBottom w:val="0"/>
      <w:divBdr>
        <w:top w:val="none" w:sz="0" w:space="0" w:color="auto"/>
        <w:left w:val="none" w:sz="0" w:space="0" w:color="auto"/>
        <w:bottom w:val="none" w:sz="0" w:space="0" w:color="auto"/>
        <w:right w:val="none" w:sz="0" w:space="0" w:color="auto"/>
      </w:divBdr>
    </w:div>
    <w:div w:id="211447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st.fr/2018/11/19/colloque-de-latelier-lhumain-en-transformation-le-11-decembre-2018-a-paris/" TargetMode="External"/><Relationship Id="rId21" Type="http://schemas.openxmlformats.org/officeDocument/2006/relationships/hyperlink" Target="https://www.lextenso.fr/lextenso/ud/urn%3ALPA125y7" TargetMode="External"/><Relationship Id="rId42" Type="http://schemas.openxmlformats.org/officeDocument/2006/relationships/hyperlink" Target="http://www.leh.fr/edition/hors-collection/droit-ethique-et-vaccination-9782848740225.html" TargetMode="External"/><Relationship Id="rId63" Type="http://schemas.openxmlformats.org/officeDocument/2006/relationships/hyperlink" Target="https://www.bnds.fr/revue/rgdm/rgdm-69/ethique-et-droit-du-vivant-8491.html" TargetMode="External"/><Relationship Id="rId84" Type="http://schemas.openxmlformats.org/officeDocument/2006/relationships/hyperlink" Target="http://www.bnds.fr/revue/rgdm/rgdm-58/ethique-et-droit-du-vivant-6259.html" TargetMode="External"/><Relationship Id="rId138" Type="http://schemas.openxmlformats.org/officeDocument/2006/relationships/hyperlink" Target="http://fxy.cupl.edu.cn/info/1087/1243.htm" TargetMode="External"/><Relationship Id="rId107" Type="http://schemas.openxmlformats.org/officeDocument/2006/relationships/hyperlink" Target="https://managersante.com/2019/05/13/les-questionnements-ethiques-et-juridiques-du-recours-aux-techniques-de-lintelligence-artificielle-en-sante-3-4/" TargetMode="External"/><Relationship Id="rId11" Type="http://schemas.openxmlformats.org/officeDocument/2006/relationships/hyperlink" Target="http://www.univ-paris8.fr/EA-1581-Droit-medical-et-de-la" TargetMode="External"/><Relationship Id="rId32" Type="http://schemas.openxmlformats.org/officeDocument/2006/relationships/hyperlink" Target="http://www.ncbi.nlm.nih.gov/pubmed?term=beviere" TargetMode="External"/><Relationship Id="rId53" Type="http://schemas.openxmlformats.org/officeDocument/2006/relationships/hyperlink" Target="http://www.leh.fr/edition/seminaire-d-actualite-de-droit-medical/actions-pour-la-sante-et-la-recherche-medicale-en-faveur-des-personnes-vulnerables-et-des-pays-emergents-9782848743783.html" TargetMode="External"/><Relationship Id="rId74" Type="http://schemas.openxmlformats.org/officeDocument/2006/relationships/hyperlink" Target="https://www.lextenso.fr/numero_revue/petites-affiches/175/132/1499119200" TargetMode="External"/><Relationship Id="rId128" Type="http://schemas.openxmlformats.org/officeDocument/2006/relationships/hyperlink" Target="https://www.csca.fr/images/files/INTERMEDIUS%202018%20Livre%20blanc%20IA%20et%20interm%C3%A9diation.pdf" TargetMode="External"/><Relationship Id="rId5" Type="http://schemas.openxmlformats.org/officeDocument/2006/relationships/webSettings" Target="webSettings.xml"/><Relationship Id="rId90" Type="http://schemas.openxmlformats.org/officeDocument/2006/relationships/hyperlink" Target="http://www.leh.fr/edition/p/revue-generale-de-droit-medical-numero-56-9771297011000_00056" TargetMode="External"/><Relationship Id="rId95" Type="http://schemas.openxmlformats.org/officeDocument/2006/relationships/hyperlink" Target="http://www.bnds.fr/revue/rgdm/rgdm-54/ethique-et-droit-du-vivant-5533.html" TargetMode="External"/><Relationship Id="rId22" Type="http://schemas.openxmlformats.org/officeDocument/2006/relationships/hyperlink" Target="https://www.lextenso.fr/sites/lextenso/files/lextenso_summary/LPA-2017-048.pdf" TargetMode="External"/><Relationship Id="rId27" Type="http://schemas.openxmlformats.org/officeDocument/2006/relationships/hyperlink" Target="http://www.bnds.fr/revue/rgdm/la-protection-de-la-sante-publique/l-obligation-vaccinale-2471.html" TargetMode="External"/><Relationship Id="rId43" Type="http://schemas.openxmlformats.org/officeDocument/2006/relationships/hyperlink" Target="https://www.bnds.fr/collection/seminaire-d-actualite-de-droit-medical/inegalites-d-acces-aux-soins-et-aux-services-medicaux-9782848747583.html" TargetMode="External"/><Relationship Id="rId48" Type="http://schemas.openxmlformats.org/officeDocument/2006/relationships/hyperlink" Target="http://www.leh.fr/edition/p/aspects-legaux-et-ethiques-du-commencement-de-la-vie-9782848745879" TargetMode="External"/><Relationship Id="rId64" Type="http://schemas.openxmlformats.org/officeDocument/2006/relationships/hyperlink" Target="https://www.bnds.fr/revue/rgdm/rgdm-68/ethique-et-droit-du-vivant-8276.html" TargetMode="External"/><Relationship Id="rId69" Type="http://schemas.openxmlformats.org/officeDocument/2006/relationships/hyperlink" Target="https://www.bnds.fr/revue/rgdm/rgdm-65/ethique-et-droit-du-vivant-7823.html" TargetMode="External"/><Relationship Id="rId113" Type="http://schemas.openxmlformats.org/officeDocument/2006/relationships/hyperlink" Target="http://paris.notaires.fr/fr/evenements/8eme-colloque-international-france-chine-responsabilite-numerique" TargetMode="External"/><Relationship Id="rId118" Type="http://schemas.openxmlformats.org/officeDocument/2006/relationships/hyperlink" Target="http://fzzfyjy.cupl.edu.cn/info/1021/9346.htm" TargetMode="External"/><Relationship Id="rId134" Type="http://schemas.openxmlformats.org/officeDocument/2006/relationships/hyperlink" Target="https://mediasd.parisdescartes.fr/" TargetMode="External"/><Relationship Id="rId139" Type="http://schemas.openxmlformats.org/officeDocument/2006/relationships/hyperlink" Target="https://freewechat.com/a/MzA5NDI0MzgyMA==/2651878519/1" TargetMode="External"/><Relationship Id="rId80" Type="http://schemas.openxmlformats.org/officeDocument/2006/relationships/hyperlink" Target="http://www.leh.fr/edition/p/revue-generale-de-droit-medical-numero-59-9771297011000_00059" TargetMode="External"/><Relationship Id="rId85" Type="http://schemas.openxmlformats.org/officeDocument/2006/relationships/hyperlink" Target="http://www.bnds.fr/revue/rgdm/rgdm-58/ethique-et-droit-du-vivant-6259.html" TargetMode="External"/><Relationship Id="rId12" Type="http://schemas.openxmlformats.org/officeDocument/2006/relationships/hyperlink" Target="http://www.leh.fr/edition/collection-theses/la-protection-des-personnes-dans-la-recherche-biomedicale-9782912359537.html" TargetMode="External"/><Relationship Id="rId17" Type="http://schemas.openxmlformats.org/officeDocument/2006/relationships/hyperlink" Target="http://www.angle.com.tw/search.asp?keyword=beviere&amp;col=1" TargetMode="External"/><Relationship Id="rId33" Type="http://schemas.openxmlformats.org/officeDocument/2006/relationships/hyperlink" Target="http://www.tandfonline.com/action/doSearch?quickLinkJournal=&amp;journalText=&amp;AllField=bouffard&amp;=Search&amp;publication=46435717" TargetMode="External"/><Relationship Id="rId38" Type="http://schemas.openxmlformats.org/officeDocument/2006/relationships/hyperlink" Target="http://www.lgdj.fr/innovation-et-droit-9782275040714.html" TargetMode="External"/><Relationship Id="rId59" Type="http://schemas.openxmlformats.org/officeDocument/2006/relationships/hyperlink" Target="http://www.bnds.fr/revue/rgdm/rgdm-17/la-protection-de-la-sante-de-l-enfant-dans-la-recherche-biomedicale-2530.html" TargetMode="External"/><Relationship Id="rId103" Type="http://schemas.openxmlformats.org/officeDocument/2006/relationships/hyperlink" Target="http://www.leh.fr/edition/revue-generale-de-droit-medical/revue-generale-de-droit-medical-numero-53-9771297011000_00053.html" TargetMode="External"/><Relationship Id="rId108" Type="http://schemas.openxmlformats.org/officeDocument/2006/relationships/hyperlink" Target="https://managersante.com/2019/06/10/dune-ethique-de-lintelligence-artificielle-en-sante-assortie-de-principes-specifiques-a-la-mise-en-place-dune-regulation-specifique-par-treize-propositions-emises-par-le-ra/" TargetMode="External"/><Relationship Id="rId124" Type="http://schemas.openxmlformats.org/officeDocument/2006/relationships/hyperlink" Target="http://horizonbiodroit.com/" TargetMode="External"/><Relationship Id="rId129" Type="http://schemas.openxmlformats.org/officeDocument/2006/relationships/hyperlink" Target="https://www.sciencesetavenir.fr/sante/bioethique-la-france-et-les-manipulations-sur-le-genome_133074" TargetMode="External"/><Relationship Id="rId54" Type="http://schemas.openxmlformats.org/officeDocument/2006/relationships/hyperlink" Target="http://www.bnds.fr/collection/seminaire-d-actualite-de-droit-medical/droits-des-patients-mobilite-et-acces-aux-soins-9782848742588.html" TargetMode="External"/><Relationship Id="rId70" Type="http://schemas.openxmlformats.org/officeDocument/2006/relationships/hyperlink" Target="https://www.bnds.fr/revue/rgdm/rgdm-65/ethique-et-droit-du-vivant-7823.html" TargetMode="External"/><Relationship Id="rId75" Type="http://schemas.openxmlformats.org/officeDocument/2006/relationships/hyperlink" Target="https://www.lextenso.fr/numero_revue/petites-affiches/175/132/1499119200" TargetMode="External"/><Relationship Id="rId91" Type="http://schemas.openxmlformats.org/officeDocument/2006/relationships/hyperlink" Target="http://www.leh.fr/edition/p/revue-generale-de-droit-medical-numero-56-9771297011000_00056" TargetMode="External"/><Relationship Id="rId96" Type="http://schemas.openxmlformats.org/officeDocument/2006/relationships/hyperlink" Target="http://www.bnds.fr/revue/rgdm/rgdm-54/ethique-et-droit-du-vivant-5533.html" TargetMode="External"/><Relationship Id="rId140" Type="http://schemas.openxmlformats.org/officeDocument/2006/relationships/hyperlink" Target="http://calenda.org/36634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h.fr/edition/p/revue-generale-de-droit-medical-numero-44-9771297011000_00044" TargetMode="External"/><Relationship Id="rId28" Type="http://schemas.openxmlformats.org/officeDocument/2006/relationships/hyperlink" Target="http://www.bnds.fr/revue/rgdm/rgdm-17/l-evolution-du-comite-consultatif-national-d-ethique-pour-les-sciences-de-la-vie-et-de-la-sante-quels-changements-quelles-perspectives-2537.html" TargetMode="External"/><Relationship Id="rId49" Type="http://schemas.openxmlformats.org/officeDocument/2006/relationships/hyperlink" Target="http://www.dalloz-bibliotheque.fr/bibliotheque/Les_nouveaux_paradigmes_de_la_medecine_personnalisee_ou_medecine_de_precision-40326.htm" TargetMode="External"/><Relationship Id="rId114" Type="http://schemas.openxmlformats.org/officeDocument/2006/relationships/hyperlink" Target="https://www.linkedin.com/feed/update/urn:li:activity:6555159713749839872/?commentUrn=urn%3Ali%3Acomment%3A(activity%3A6555159713749839872%2C6555176597790437376)" TargetMode="External"/><Relationship Id="rId119" Type="http://schemas.openxmlformats.org/officeDocument/2006/relationships/hyperlink" Target="https://www.courdecassation.fr/venements_23/colloques_4/2018_8467/bioethique_approche_38204.html" TargetMode="External"/><Relationship Id="rId44" Type="http://schemas.openxmlformats.org/officeDocument/2006/relationships/hyperlink" Target="https://www.leh.fr/edition/p/la-dignite-humaine-en-sante-9782848746845" TargetMode="External"/><Relationship Id="rId60" Type="http://schemas.openxmlformats.org/officeDocument/2006/relationships/hyperlink" Target="https://www.bnds.fr/revue/rgdm/rgdm-70/ethique-et-droit-du-vivant-8606.html" TargetMode="External"/><Relationship Id="rId65" Type="http://schemas.openxmlformats.org/officeDocument/2006/relationships/hyperlink" Target="https://www.bnds.fr/revue/rgdm/rgdm-67/ethique-et-droit-du-vivant-8153.html" TargetMode="External"/><Relationship Id="rId81" Type="http://schemas.openxmlformats.org/officeDocument/2006/relationships/hyperlink" Target="http://www.leh.fr/edition/p/revue-generale-de-droit-medical-numero-59-9771297011000_00059" TargetMode="External"/><Relationship Id="rId86" Type="http://schemas.openxmlformats.org/officeDocument/2006/relationships/hyperlink" Target="http://www.bnds.fr/revue/rgdm/rgdm-58/ethique-et-droit-du-vivant-6259.html" TargetMode="External"/><Relationship Id="rId130" Type="http://schemas.openxmlformats.org/officeDocument/2006/relationships/hyperlink" Target="https://www.nost.fr/2018/11/19/colloque-de-latelier-lhumain-en-transformation-le-11-decembre-2018-a-paris/" TargetMode="External"/><Relationship Id="rId135" Type="http://schemas.openxmlformats.org/officeDocument/2006/relationships/hyperlink" Target="https://mediasd.parisdescartes.fr/" TargetMode="External"/><Relationship Id="rId13" Type="http://schemas.openxmlformats.org/officeDocument/2006/relationships/hyperlink" Target="http://www.ethique.sorbonne-paris-cite.fr/sites/default/files/m2_beviere-boyer.pdf" TargetMode="External"/><Relationship Id="rId18" Type="http://schemas.openxmlformats.org/officeDocument/2006/relationships/hyperlink" Target="http://eska-publishing.com/index.php?id_product=7442&amp;controller=product&amp;id_lang=1" TargetMode="External"/><Relationship Id="rId39" Type="http://schemas.openxmlformats.org/officeDocument/2006/relationships/hyperlink" Target="http://www.lgdj.fr/melanges-en-l-honneur-de-jean-michaud-9782848744001.html" TargetMode="External"/><Relationship Id="rId109" Type="http://schemas.openxmlformats.org/officeDocument/2006/relationships/hyperlink" Target="http://www.decitre.fr/livres/le-droit-des-seniors-de-a-a-z-9782757301500.html" TargetMode="External"/><Relationship Id="rId34" Type="http://schemas.openxmlformats.org/officeDocument/2006/relationships/hyperlink" Target="https://www.editions-dalloz.fr/reflexion-et-recherches-en-ethique.html" TargetMode="External"/><Relationship Id="rId50" Type="http://schemas.openxmlformats.org/officeDocument/2006/relationships/hyperlink" Target="http://www.lgdj.fr/contrefacon-medicaments-falsifies-et-sante-publique-9782275044743.html" TargetMode="External"/><Relationship Id="rId55" Type="http://schemas.openxmlformats.org/officeDocument/2006/relationships/hyperlink" Target="http://www.canal-u.tv/video/canal_u_medecine/ecole_europeenne_d_ete_2009_vf_vers_une_harmonisation_des_pratiques_et_des_legislations_de_l_amp.5001" TargetMode="External"/><Relationship Id="rId76" Type="http://schemas.openxmlformats.org/officeDocument/2006/relationships/hyperlink" Target="https://www.lextenso.fr/numero_revue/petites-affiches/175/132/1499119200" TargetMode="External"/><Relationship Id="rId97" Type="http://schemas.openxmlformats.org/officeDocument/2006/relationships/hyperlink" Target="http://www.bnds.fr/revue/rgdm/rgdm-54/ethique-et-droit-du-vivant-5533.html" TargetMode="External"/><Relationship Id="rId104" Type="http://schemas.openxmlformats.org/officeDocument/2006/relationships/hyperlink" Target="http://www.bnds.fr/revue/rgdm/rgdm-50/" TargetMode="External"/><Relationship Id="rId120" Type="http://schemas.openxmlformats.org/officeDocument/2006/relationships/hyperlink" Target="https://www.courdecassation.fr/venements_23/colloques_4/2018_8467/vitro_assistance_38206.html" TargetMode="External"/><Relationship Id="rId125" Type="http://schemas.openxmlformats.org/officeDocument/2006/relationships/hyperlink" Target="http://horizonbiodroit.com/" TargetMode="External"/><Relationship Id="rId141" Type="http://schemas.openxmlformats.org/officeDocument/2006/relationships/hyperlink" Target="http://www.canal-u.tv/producteurs/canal_u_medecine/dossier_programmes/droit_de_la_sante/colloque_et_evenement/ecole_europeenne_d_ete_droit_de_la_sante_biomedicale_2009_toulouse/ecole_europeenne_d_ete_2009_vf_vers_une_harmonisation_des_pratiques_et_des_legislations_de_l_amp"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nds.fr/revue/rgdm/rgdm-64/ethique-et-droit-du-vivant-7694.html" TargetMode="External"/><Relationship Id="rId92" Type="http://schemas.openxmlformats.org/officeDocument/2006/relationships/hyperlink" Target="http://www.leh.fr/edition/p/revue-generale-de-droit-medical-numero-55-9771297011000_00055" TargetMode="External"/><Relationship Id="rId2" Type="http://schemas.openxmlformats.org/officeDocument/2006/relationships/numbering" Target="numbering.xml"/><Relationship Id="rId29" Type="http://schemas.openxmlformats.org/officeDocument/2006/relationships/hyperlink" Target="http://www.academieroyale.be/fr/les-publications-lettre-academies/)," TargetMode="External"/><Relationship Id="rId24" Type="http://schemas.openxmlformats.org/officeDocument/2006/relationships/hyperlink" Target="http://www.lextenso.fr/weblextenso/revue/pdf?pdf=%2FWeblextenso%2FLa-une-des-revues%2Fpdfnews%2FPA-069_20120405.pdf" TargetMode="External"/><Relationship Id="rId40" Type="http://schemas.openxmlformats.org/officeDocument/2006/relationships/hyperlink" Target="http://www.lgdj.fr/le-droit-a-l-epreuve-de-la-vulnerabilite-etudes-de-droit-francais-et-de-droit-compare-9782802729570.html" TargetMode="External"/><Relationship Id="rId45" Type="http://schemas.openxmlformats.org/officeDocument/2006/relationships/hyperlink" Target="https://www.leh.fr/edition/p/la-dignite-humaine-en-sante-9782848746845" TargetMode="External"/><Relationship Id="rId66" Type="http://schemas.openxmlformats.org/officeDocument/2006/relationships/hyperlink" Target="https://www.bnds.fr/revue/rgdm/rgdm-66/ethique-et-droit-du-vivant-7972.html" TargetMode="External"/><Relationship Id="rId87" Type="http://schemas.openxmlformats.org/officeDocument/2006/relationships/hyperlink" Target="http://www.bnds.fr/revue/rgdm/rgdm-58/ethique-et-droit-du-vivant-6259.html" TargetMode="External"/><Relationship Id="rId110" Type="http://schemas.openxmlformats.org/officeDocument/2006/relationships/hyperlink" Target="http://www.univ-paris8.fr/EA-1581-Droit-medical-et-de-la" TargetMode="External"/><Relationship Id="rId115" Type="http://schemas.openxmlformats.org/officeDocument/2006/relationships/hyperlink" Target="https://calenda.org/637653?lang=pt" TargetMode="External"/><Relationship Id="rId131" Type="http://schemas.openxmlformats.org/officeDocument/2006/relationships/hyperlink" Target="http://fzzfyjy.cupl.edu.cn/info/1021/9346.htm" TargetMode="External"/><Relationship Id="rId136" Type="http://schemas.openxmlformats.org/officeDocument/2006/relationships/hyperlink" Target="http://www.canceropole-idf.fr/manifestation/2017cancers-et-fins-de-vie/" TargetMode="External"/><Relationship Id="rId61" Type="http://schemas.openxmlformats.org/officeDocument/2006/relationships/hyperlink" Target="https://www.bnds.fr/revue/rgdm/rgdm-70/ethique-et-droit-du-vivant-8606.html" TargetMode="External"/><Relationship Id="rId82" Type="http://schemas.openxmlformats.org/officeDocument/2006/relationships/hyperlink" Target="http://www.leh.fr/edition/p/revue-generale-de-droit-medical-numero-59-9771297011000_00059" TargetMode="External"/><Relationship Id="rId19" Type="http://schemas.openxmlformats.org/officeDocument/2006/relationships/hyperlink" Target="http://www.leh.fr/edition/p/les-enjeux-de-la-fin-de-vie-dans-le-domaine-de-la-sante-9782848746135" TargetMode="External"/><Relationship Id="rId14" Type="http://schemas.openxmlformats.org/officeDocument/2006/relationships/hyperlink" Target="http://www.bnds.fr/collection/collection-theses/la-protection-des-personnes-dans-la-recherche-biomedicale-9782848741697.html" TargetMode="External"/><Relationship Id="rId30" Type="http://schemas.openxmlformats.org/officeDocument/2006/relationships/hyperlink" Target="http://www.em-consulte.com/article/883519/reflexions-sur-le-diagnostic-preimplantatoire-auto" TargetMode="External"/><Relationship Id="rId35" Type="http://schemas.openxmlformats.org/officeDocument/2006/relationships/hyperlink" Target="https://www.unitheque.com/Livre/les_etudes_hospitalieres/Melanges_en_l_honneur_de_Claude_Grellier-128580.html" TargetMode="External"/><Relationship Id="rId56" Type="http://schemas.openxmlformats.org/officeDocument/2006/relationships/hyperlink" Target="http://www.bnds.fr/collection/seminaire-d-actualite-de-droit-medical/droit-de-la-sante-publique-dans-un-contexte-transnational-9782848743097.html" TargetMode="External"/><Relationship Id="rId77" Type="http://schemas.openxmlformats.org/officeDocument/2006/relationships/hyperlink" Target="https://www.bnds.fr/revue/rgdm/rgdm-61/ethique-et-droit-du-vivant-7085.html" TargetMode="External"/><Relationship Id="rId100" Type="http://schemas.openxmlformats.org/officeDocument/2006/relationships/hyperlink" Target="http://www.leh.fr/edition/revue-generale-de-droit-medical/revue-generale-de-droit-medical-numero-53-9771297011000_00053.html" TargetMode="External"/><Relationship Id="rId105" Type="http://schemas.openxmlformats.org/officeDocument/2006/relationships/hyperlink" Target="https://managersante.com/author/benedictebeviere/?id=8392" TargetMode="External"/><Relationship Id="rId126" Type="http://schemas.openxmlformats.org/officeDocument/2006/relationships/hyperlink" Target="http://horizonbiodroit.com/" TargetMode="External"/><Relationship Id="rId8" Type="http://schemas.openxmlformats.org/officeDocument/2006/relationships/hyperlink" Target="mailto:benedicte.beviere@hotmail.com" TargetMode="External"/><Relationship Id="rId51" Type="http://schemas.openxmlformats.org/officeDocument/2006/relationships/hyperlink" Target="http://www.librairiedalloz.fr/9782247134298-consentement-et-sante-collectif/" TargetMode="External"/><Relationship Id="rId72" Type="http://schemas.openxmlformats.org/officeDocument/2006/relationships/hyperlink" Target="https://www.bnds.fr/revue/rgdm/rgdm-62/ethique-et-droit-du-vivant-7275.html" TargetMode="External"/><Relationship Id="rId93" Type="http://schemas.openxmlformats.org/officeDocument/2006/relationships/hyperlink" Target="http://www.bnds.fr/revue/rgdm/rgdm-54/ethique-et-droit-du-vivant-5533.html" TargetMode="External"/><Relationship Id="rId98" Type="http://schemas.openxmlformats.org/officeDocument/2006/relationships/hyperlink" Target="http://www.bnds.fr/revue/rgdm/rgdm-54/ethique-et-droit-du-vivant-5533.html" TargetMode="External"/><Relationship Id="rId121" Type="http://schemas.openxmlformats.org/officeDocument/2006/relationships/hyperlink" Target="http://calenda.org/409652" TargetMode="External"/><Relationship Id="rId142" Type="http://schemas.openxmlformats.org/officeDocument/2006/relationships/hyperlink" Target="http://www.arfdm.asso.fr" TargetMode="External"/><Relationship Id="rId3" Type="http://schemas.openxmlformats.org/officeDocument/2006/relationships/styles" Target="styles.xml"/><Relationship Id="rId25" Type="http://schemas.openxmlformats.org/officeDocument/2006/relationships/hyperlink" Target="http://www.bnds.fr/revue/rds/rds-41/le-proche-du-patient-un-statut-complexe-des-ameliorations-possibles-1730.html" TargetMode="External"/><Relationship Id="rId46" Type="http://schemas.openxmlformats.org/officeDocument/2006/relationships/hyperlink" Target="https://www.cairn.info/Tools/alertes/?id_numpublie=JIB_284" TargetMode="External"/><Relationship Id="rId67" Type="http://schemas.openxmlformats.org/officeDocument/2006/relationships/hyperlink" Target="https://www.bnds.fr/revue/rgdm/rgdm-66/ethique-et-droit-du-vivant-7972.html" TargetMode="External"/><Relationship Id="rId116" Type="http://schemas.openxmlformats.org/officeDocument/2006/relationships/hyperlink" Target="http://paris.notaires.fr/fr/evenements/7eme-colloque-international-france-chine-la-souverainete-numerique-lepreuve-des-interactions-gafam" TargetMode="External"/><Relationship Id="rId137" Type="http://schemas.openxmlformats.org/officeDocument/2006/relationships/hyperlink" Target="https://www.canceropole-idf.fr/wp-content/uploads/2017/06/sem2017-kpole-finvie-programme.pdf" TargetMode="External"/><Relationship Id="rId20" Type="http://schemas.openxmlformats.org/officeDocument/2006/relationships/hyperlink" Target="http://www.em-consulte.com/article/1109212/article/l-intimite-en-sante%C2%A0-definition-protection-et-proj" TargetMode="External"/><Relationship Id="rId41" Type="http://schemas.openxmlformats.org/officeDocument/2006/relationships/hyperlink" Target="http://www.vuibert.fr/ouvrage-9782711791484-traite-de-medecine-legale-et-de-droit-de-la-sante.html" TargetMode="External"/><Relationship Id="rId62" Type="http://schemas.openxmlformats.org/officeDocument/2006/relationships/hyperlink" Target="https://www.bnds.fr/revue/rgdm/rgdm-70/ethique-et-droit-du-vivant-8606.html" TargetMode="External"/><Relationship Id="rId83" Type="http://schemas.openxmlformats.org/officeDocument/2006/relationships/hyperlink" Target="http://www.bnds.fr/revue/rgdm/rgdm-58/ethique-et-droit-du-vivant-6259.html" TargetMode="External"/><Relationship Id="rId88" Type="http://schemas.openxmlformats.org/officeDocument/2006/relationships/hyperlink" Target="http://www.bnds.fr/revue/rgdm/rgdm-58/ethique-et-droit-du-vivant-6259.html" TargetMode="External"/><Relationship Id="rId111" Type="http://schemas.openxmlformats.org/officeDocument/2006/relationships/hyperlink" Target="http://www.nost.fr/ateliers-nost-2017-2018/lhomme-en-transformation/" TargetMode="External"/><Relationship Id="rId132" Type="http://schemas.openxmlformats.org/officeDocument/2006/relationships/hyperlink" Target="http://ifc.ruc.edu.cn/displaynews.php?id=6384" TargetMode="External"/><Relationship Id="rId15" Type="http://schemas.openxmlformats.org/officeDocument/2006/relationships/hyperlink" Target="http://www.angle.com.tw/search.asp?keyword=benedicte%20beviere&amp;col=1" TargetMode="External"/><Relationship Id="rId36" Type="http://schemas.openxmlformats.org/officeDocument/2006/relationships/hyperlink" Target="http://www.ma-editions.com/documents/8-ma-editions/46-ma-editions/4765/manuel-francophone-d039etude-de-cas-cliniques-en-bioethique/" TargetMode="External"/><Relationship Id="rId57" Type="http://schemas.openxmlformats.org/officeDocument/2006/relationships/hyperlink" Target="http://www.bnds.fr/collection/seminaire-d-actualite-de-droit-medical/dossier-medical-et-donnees-medicales-de-sante-9782848743103.html" TargetMode="External"/><Relationship Id="rId106" Type="http://schemas.openxmlformats.org/officeDocument/2006/relationships/hyperlink" Target="https://managersante.com/2019/04/15/les-potentialites-demultipliees-des-donnees-sensibles-de-sante-necessitant-une-protection-renforcee/" TargetMode="External"/><Relationship Id="rId127" Type="http://schemas.openxmlformats.org/officeDocument/2006/relationships/hyperlink" Target="http://www.theses.fr/2018PA080001/document" TargetMode="External"/><Relationship Id="rId10" Type="http://schemas.openxmlformats.org/officeDocument/2006/relationships/image" Target="media/image1.jpeg"/><Relationship Id="rId31" Type="http://schemas.openxmlformats.org/officeDocument/2006/relationships/hyperlink" Target="http://www.ncbi.nlm.nih.gov/pubmed/22397184" TargetMode="External"/><Relationship Id="rId52" Type="http://schemas.openxmlformats.org/officeDocument/2006/relationships/hyperlink" Target="http://www.bnds.fr/collection/seminaire-d-actualite-de-droit-medical/le-droit-de-la-sante-et-la-justice-9782848744964.html" TargetMode="External"/><Relationship Id="rId73" Type="http://schemas.openxmlformats.org/officeDocument/2006/relationships/hyperlink" Target="https://www.bnds.fr/revue/rgdm/rgdm-62/ethique-et-droit-du-vivant-7275.html" TargetMode="External"/><Relationship Id="rId78" Type="http://schemas.openxmlformats.org/officeDocument/2006/relationships/hyperlink" Target="https://www.bnds.fr/revue/rgdm/rgdm-61/ethique-et-droit-du-vivant-7085.html" TargetMode="External"/><Relationship Id="rId94" Type="http://schemas.openxmlformats.org/officeDocument/2006/relationships/hyperlink" Target="http://www.bnds.fr/revue/rgdm/rgdm-54/ethique-et-droit-du-vivant-5533.html" TargetMode="External"/><Relationship Id="rId99" Type="http://schemas.openxmlformats.org/officeDocument/2006/relationships/hyperlink" Target="http://www.leh.fr/edition/revue-generale-de-droit-medical/revue-generale-de-droit-medical-numero-53-9771297011000_00053.html" TargetMode="External"/><Relationship Id="rId101" Type="http://schemas.openxmlformats.org/officeDocument/2006/relationships/hyperlink" Target="http://www.leh.fr/edition/revue-generale-de-droit-medical/revue-generale-de-droit-medical-numero-53-9771297011000_00053.html" TargetMode="External"/><Relationship Id="rId122" Type="http://schemas.openxmlformats.org/officeDocument/2006/relationships/hyperlink" Target="http://calenda.org/366348"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dicte.beviere@hotmail.com" TargetMode="External"/><Relationship Id="rId26" Type="http://schemas.openxmlformats.org/officeDocument/2006/relationships/hyperlink" Target="http://www.bnds.fr/revue/rgdm/rgdm-28/quelques-propositions-de-reflexions-sur-l-evolution-legislative-de-l-assistance-medicale-a-la-procreation-notamment-avec-tiers-donneur-s-2919.html" TargetMode="External"/><Relationship Id="rId47" Type="http://schemas.openxmlformats.org/officeDocument/2006/relationships/hyperlink" Target="http://eska-publishing.com/index.php?id_category=1313&amp;controller=category&amp;id_lang=1" TargetMode="External"/><Relationship Id="rId68" Type="http://schemas.openxmlformats.org/officeDocument/2006/relationships/hyperlink" Target="https://www.bnds.fr/revue/rgdm/rgdm-65/ethique-et-droit-du-vivant-7823.html" TargetMode="External"/><Relationship Id="rId89" Type="http://schemas.openxmlformats.org/officeDocument/2006/relationships/hyperlink" Target="http://www.leh.fr/edition/p/revue-generale-de-droit-medical-numero-57-9771297011000_00057" TargetMode="External"/><Relationship Id="rId112" Type="http://schemas.openxmlformats.org/officeDocument/2006/relationships/hyperlink" Target="https://calenda.org/637689?lang=pt" TargetMode="External"/><Relationship Id="rId133" Type="http://schemas.openxmlformats.org/officeDocument/2006/relationships/hyperlink" Target="https://www.courdecassation.fr/venements_23/colloques_4/colloques_videos_6111/bioethique_8607/statut_embryon_lois_bioethique_40406.html" TargetMode="External"/><Relationship Id="rId16" Type="http://schemas.openxmlformats.org/officeDocument/2006/relationships/hyperlink" Target="https://www.leh.fr/edition/p/la-dignite-humaine-en-sante-9782848746845" TargetMode="External"/><Relationship Id="rId37" Type="http://schemas.openxmlformats.org/officeDocument/2006/relationships/hyperlink" Target="http://www.leh.fr/edition/p/melanges-en-l-honneur-de-gerard-memeteau-9782848745916" TargetMode="External"/><Relationship Id="rId58" Type="http://schemas.openxmlformats.org/officeDocument/2006/relationships/hyperlink" Target="http://www.bnds.fr/collection/seminaire-d-actualite-de-droit-medical/le-respect-du-corps-humain-pendant-la-vie-et-apres-la-mort-9782848743134.html" TargetMode="External"/><Relationship Id="rId79" Type="http://schemas.openxmlformats.org/officeDocument/2006/relationships/hyperlink" Target="http://www.bnds.fr/revue/rgdm/rgdm-60/ethique-et-droit-du-vivant-6547.html" TargetMode="External"/><Relationship Id="rId102" Type="http://schemas.openxmlformats.org/officeDocument/2006/relationships/hyperlink" Target="http://www.leh.fr/edition/revue-generale-de-droit-medical/revue-generale-de-droit-medical-numero-53-9771297011000_00053.html" TargetMode="External"/><Relationship Id="rId123" Type="http://schemas.openxmlformats.org/officeDocument/2006/relationships/hyperlink" Target="http://www.paris.notaires.fr/colloque-franco-chinois-sur-la-dignite-humaine-vendredi-26-juin-2015" TargetMode="External"/><Relationship Id="rId14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305C-1610-D94F-A954-722615DB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34</Pages>
  <Words>22629</Words>
  <Characters>124464</Characters>
  <Application>Microsoft Office Word</Application>
  <DocSecurity>0</DocSecurity>
  <Lines>1037</Lines>
  <Paragraphs>293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marais</dc:creator>
  <cp:keywords/>
  <dc:description/>
  <cp:lastModifiedBy>Microsoft Office User</cp:lastModifiedBy>
  <cp:revision>95</cp:revision>
  <cp:lastPrinted>2017-03-27T08:29:00Z</cp:lastPrinted>
  <dcterms:created xsi:type="dcterms:W3CDTF">2018-10-15T00:20:00Z</dcterms:created>
  <dcterms:modified xsi:type="dcterms:W3CDTF">2019-09-05T10:46:00Z</dcterms:modified>
</cp:coreProperties>
</file>