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8A37F" w14:textId="3E7EF39F" w:rsidR="00C57217" w:rsidRDefault="00C57217" w:rsidP="00C57217">
      <w:pPr>
        <w:spacing w:after="0" w:line="240" w:lineRule="auto"/>
        <w:jc w:val="left"/>
        <w:rPr>
          <w:rFonts w:asciiTheme="majorHAnsi" w:hAnsiTheme="majorHAnsi" w:cstheme="majorHAnsi"/>
          <w:b/>
          <w:sz w:val="36"/>
          <w:szCs w:val="36"/>
        </w:rPr>
      </w:pPr>
    </w:p>
    <w:p w14:paraId="4971FCEE" w14:textId="77777777" w:rsidR="00063D3E" w:rsidRPr="00063D3E" w:rsidRDefault="00C57217" w:rsidP="00C57217">
      <w:pPr>
        <w:pStyle w:val="Titre"/>
        <w:spacing w:after="0" w:line="240" w:lineRule="auto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C57217">
        <w:rPr>
          <w:rFonts w:asciiTheme="majorHAnsi" w:eastAsia="Calibri" w:hAnsiTheme="majorHAnsi" w:cstheme="majorHAnsi"/>
          <w:b/>
          <w:sz w:val="36"/>
          <w:szCs w:val="36"/>
          <w:lang w:val="fr-FR" w:eastAsia="en-US"/>
        </w:rPr>
        <w:t xml:space="preserve">Atelier sur les </w:t>
      </w:r>
      <w:r w:rsidRPr="00063D3E">
        <w:rPr>
          <w:rFonts w:asciiTheme="majorHAnsi" w:hAnsiTheme="majorHAnsi" w:cstheme="majorHAnsi"/>
          <w:b/>
          <w:sz w:val="36"/>
          <w:szCs w:val="36"/>
        </w:rPr>
        <w:t xml:space="preserve">Problèmes transnationaux </w:t>
      </w:r>
    </w:p>
    <w:p w14:paraId="4F69452E" w14:textId="3BF88E25" w:rsidR="00C57217" w:rsidRPr="00063D3E" w:rsidRDefault="00C57217" w:rsidP="00C57217">
      <w:pPr>
        <w:pStyle w:val="Titre"/>
        <w:spacing w:after="0" w:line="240" w:lineRule="auto"/>
        <w:jc w:val="center"/>
        <w:rPr>
          <w:rFonts w:asciiTheme="majorHAnsi" w:hAnsiTheme="majorHAnsi" w:cstheme="majorHAnsi"/>
          <w:b/>
          <w:sz w:val="36"/>
          <w:szCs w:val="36"/>
        </w:rPr>
      </w:pPr>
      <w:proofErr w:type="gramStart"/>
      <w:r w:rsidRPr="00063D3E">
        <w:rPr>
          <w:rFonts w:asciiTheme="majorHAnsi" w:hAnsiTheme="majorHAnsi" w:cstheme="majorHAnsi"/>
          <w:b/>
          <w:sz w:val="36"/>
          <w:szCs w:val="36"/>
        </w:rPr>
        <w:t>de</w:t>
      </w:r>
      <w:proofErr w:type="gramEnd"/>
      <w:r w:rsidRPr="00063D3E">
        <w:rPr>
          <w:rFonts w:asciiTheme="majorHAnsi" w:hAnsiTheme="majorHAnsi" w:cstheme="majorHAnsi"/>
          <w:b/>
          <w:sz w:val="36"/>
          <w:szCs w:val="36"/>
        </w:rPr>
        <w:t xml:space="preserve"> l'accès aux ressources hydriques</w:t>
      </w:r>
    </w:p>
    <w:p w14:paraId="7EEC72D7" w14:textId="77777777" w:rsidR="00C57217" w:rsidRPr="00C57217" w:rsidRDefault="00C57217" w:rsidP="00C57217">
      <w:pPr>
        <w:spacing w:after="0" w:line="240" w:lineRule="auto"/>
        <w:rPr>
          <w:rFonts w:asciiTheme="majorHAnsi" w:hAnsiTheme="majorHAnsi" w:cstheme="majorHAnsi"/>
          <w:b/>
        </w:rPr>
      </w:pPr>
    </w:p>
    <w:p w14:paraId="6BB32AC0" w14:textId="77777777" w:rsidR="00C57217" w:rsidRPr="00063D3E" w:rsidRDefault="00C57217" w:rsidP="00C57217">
      <w:pPr>
        <w:spacing w:after="0" w:line="240" w:lineRule="auto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063D3E">
        <w:rPr>
          <w:rFonts w:asciiTheme="majorHAnsi" w:eastAsia="Calibri" w:hAnsiTheme="majorHAnsi" w:cstheme="majorHAnsi"/>
          <w:b/>
          <w:sz w:val="36"/>
          <w:szCs w:val="36"/>
          <w:lang w:val="fr-FR" w:eastAsia="en-US"/>
        </w:rPr>
        <w:t>27 mai 2022</w:t>
      </w:r>
    </w:p>
    <w:p w14:paraId="545EBA99" w14:textId="77777777" w:rsidR="00C57217" w:rsidRPr="00C57217" w:rsidRDefault="00C57217" w:rsidP="00C57217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D5290ED" w14:textId="77777777" w:rsidR="00C57217" w:rsidRPr="00C57217" w:rsidRDefault="00C57217" w:rsidP="00C57217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C57217">
        <w:rPr>
          <w:rFonts w:asciiTheme="majorHAnsi" w:hAnsiTheme="majorHAnsi" w:cstheme="majorHAnsi"/>
          <w:b/>
          <w:sz w:val="28"/>
          <w:szCs w:val="28"/>
        </w:rPr>
        <w:t>Université de Humboldt, Centre Walter Hallstein</w:t>
      </w:r>
    </w:p>
    <w:p w14:paraId="109F7CAD" w14:textId="7026031E" w:rsidR="00C57217" w:rsidRPr="00C57217" w:rsidRDefault="00C57217" w:rsidP="00C57217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C57217">
        <w:rPr>
          <w:rFonts w:asciiTheme="majorHAnsi" w:hAnsiTheme="majorHAnsi" w:cstheme="majorHAnsi"/>
          <w:b/>
          <w:sz w:val="28"/>
          <w:szCs w:val="28"/>
        </w:rPr>
        <w:t xml:space="preserve">Chaire du professeur Matthias </w:t>
      </w:r>
      <w:proofErr w:type="spellStart"/>
      <w:r w:rsidRPr="00C57217">
        <w:rPr>
          <w:rFonts w:asciiTheme="majorHAnsi" w:hAnsiTheme="majorHAnsi" w:cstheme="majorHAnsi"/>
          <w:b/>
          <w:sz w:val="28"/>
          <w:szCs w:val="28"/>
        </w:rPr>
        <w:t>Ruffert</w:t>
      </w:r>
      <w:proofErr w:type="spellEnd"/>
    </w:p>
    <w:p w14:paraId="55BACBDE" w14:textId="77876CCF" w:rsidR="00C57217" w:rsidRPr="00C57217" w:rsidRDefault="00C57217" w:rsidP="00C57217">
      <w:pPr>
        <w:spacing w:after="0" w:line="240" w:lineRule="auto"/>
        <w:jc w:val="center"/>
        <w:rPr>
          <w:rFonts w:asciiTheme="majorHAnsi" w:eastAsia="Calibri" w:hAnsiTheme="majorHAnsi" w:cstheme="majorHAnsi"/>
          <w:sz w:val="22"/>
          <w:szCs w:val="22"/>
          <w:lang w:val="fr-FR" w:eastAsia="en-US"/>
        </w:rPr>
      </w:pPr>
    </w:p>
    <w:p w14:paraId="39F7E6FE" w14:textId="72047844" w:rsidR="00C57217" w:rsidRPr="00C57217" w:rsidRDefault="00063D3E" w:rsidP="00C57217">
      <w:pPr>
        <w:spacing w:after="0" w:line="240" w:lineRule="auto"/>
        <w:jc w:val="center"/>
        <w:rPr>
          <w:rFonts w:asciiTheme="majorHAnsi" w:eastAsia="Calibri" w:hAnsiTheme="majorHAnsi" w:cstheme="majorHAnsi"/>
          <w:sz w:val="22"/>
          <w:szCs w:val="22"/>
          <w:lang w:val="fr-FR" w:eastAsia="en-US"/>
        </w:rPr>
      </w:pPr>
      <w:r>
        <w:rPr>
          <w:noProof/>
        </w:rPr>
        <w:drawing>
          <wp:inline distT="0" distB="0" distL="0" distR="0" wp14:anchorId="3086BFD7" wp14:editId="58FE8157">
            <wp:extent cx="3204754" cy="1802673"/>
            <wp:effectExtent l="0" t="0" r="0" b="1270"/>
            <wp:docPr id="4" name="Image 4" descr="LES ÎLES KIRIBATI, ARCHIPEL DU PACIFIQUE ÉQUATORIAL MENACÉ PAR LA MONTÉE  DES EAUX CRIENT « AU SECOURS! » AVANT LA COP 26. RÉCIT DE LA VIE DES  NOUVEAUX « VULNÉRABLES » – Journalisme d'idé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S ÎLES KIRIBATI, ARCHIPEL DU PACIFIQUE ÉQUATORIAL MENACÉ PAR LA MONTÉE  DES EAUX CRIENT « AU SECOURS! » AVANT LA COP 26. RÉCIT DE LA VIE DES  NOUVEAUX « VULNÉRABLES » – Journalisme d'idé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019" cy="1852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68961" w14:textId="1AF84A1A" w:rsidR="00C57217" w:rsidRPr="00C57217" w:rsidRDefault="00C57217" w:rsidP="00C57217">
      <w:pPr>
        <w:spacing w:after="0" w:line="240" w:lineRule="auto"/>
        <w:jc w:val="center"/>
        <w:rPr>
          <w:rFonts w:asciiTheme="majorHAnsi" w:eastAsia="Calibri" w:hAnsiTheme="majorHAnsi" w:cstheme="majorHAnsi"/>
          <w:sz w:val="22"/>
          <w:szCs w:val="22"/>
          <w:lang w:val="fr-FR" w:eastAsia="en-US"/>
        </w:rPr>
      </w:pPr>
      <w:r w:rsidRPr="00C57217">
        <w:rPr>
          <w:rFonts w:asciiTheme="majorHAnsi" w:eastAsia="Calibri" w:hAnsiTheme="majorHAnsi" w:cstheme="majorHAnsi"/>
          <w:sz w:val="22"/>
          <w:szCs w:val="22"/>
          <w:lang w:val="fr-FR" w:eastAsia="en-US"/>
        </w:rPr>
        <w:t xml:space="preserve">                                                                              </w:t>
      </w:r>
      <w:r w:rsidR="002564A5">
        <w:rPr>
          <w:rFonts w:asciiTheme="majorHAnsi" w:eastAsia="Calibri" w:hAnsiTheme="majorHAnsi" w:cstheme="majorHAnsi"/>
          <w:sz w:val="22"/>
          <w:szCs w:val="22"/>
          <w:lang w:val="fr-FR" w:eastAsia="en-US"/>
        </w:rPr>
        <w:t xml:space="preserve">   </w:t>
      </w:r>
      <w:r w:rsidR="00063D3E">
        <w:rPr>
          <w:rFonts w:asciiTheme="majorHAnsi" w:eastAsia="Calibri" w:hAnsiTheme="majorHAnsi" w:cstheme="majorHAnsi"/>
          <w:sz w:val="22"/>
          <w:szCs w:val="22"/>
          <w:lang w:val="fr-FR" w:eastAsia="en-US"/>
        </w:rPr>
        <w:t>Iles Kiribati</w:t>
      </w:r>
    </w:p>
    <w:p w14:paraId="0EE1089C" w14:textId="5129535A" w:rsidR="00C57217" w:rsidRDefault="00C57217" w:rsidP="00C57217">
      <w:pPr>
        <w:spacing w:after="0" w:line="240" w:lineRule="auto"/>
        <w:jc w:val="center"/>
        <w:rPr>
          <w:rFonts w:asciiTheme="majorHAnsi" w:eastAsia="Calibri" w:hAnsiTheme="majorHAnsi" w:cstheme="majorHAnsi"/>
          <w:sz w:val="22"/>
          <w:szCs w:val="22"/>
          <w:lang w:val="fr-FR" w:eastAsia="en-US"/>
        </w:rPr>
      </w:pPr>
    </w:p>
    <w:p w14:paraId="396F8062" w14:textId="77777777" w:rsidR="00C57217" w:rsidRPr="00C57217" w:rsidRDefault="00C57217" w:rsidP="00C57217">
      <w:pPr>
        <w:spacing w:after="0" w:line="240" w:lineRule="auto"/>
        <w:jc w:val="center"/>
        <w:rPr>
          <w:rFonts w:asciiTheme="majorHAnsi" w:eastAsia="Calibri" w:hAnsiTheme="majorHAnsi" w:cstheme="majorHAnsi"/>
          <w:sz w:val="22"/>
          <w:szCs w:val="22"/>
          <w:lang w:val="fr-FR" w:eastAsia="en-US"/>
        </w:rPr>
      </w:pPr>
    </w:p>
    <w:p w14:paraId="6A140F41" w14:textId="656E8757" w:rsidR="00C57217" w:rsidRPr="000626DE" w:rsidRDefault="00C57217" w:rsidP="00C57217">
      <w:pPr>
        <w:spacing w:after="0" w:line="240" w:lineRule="auto"/>
        <w:jc w:val="center"/>
        <w:rPr>
          <w:rFonts w:asciiTheme="majorHAnsi" w:eastAsia="Calibri" w:hAnsiTheme="majorHAnsi" w:cstheme="majorHAnsi"/>
          <w:b/>
          <w:sz w:val="22"/>
          <w:szCs w:val="22"/>
          <w:lang w:val="fr-FR" w:eastAsia="en-US"/>
        </w:rPr>
      </w:pPr>
      <w:r w:rsidRPr="000626DE">
        <w:rPr>
          <w:rFonts w:asciiTheme="majorHAnsi" w:eastAsia="Calibri" w:hAnsiTheme="majorHAnsi" w:cstheme="majorHAnsi"/>
          <w:b/>
          <w:sz w:val="22"/>
          <w:szCs w:val="22"/>
          <w:lang w:val="fr-FR" w:eastAsia="en-US"/>
        </w:rPr>
        <w:t>Début des travaux 10h</w:t>
      </w:r>
    </w:p>
    <w:p w14:paraId="6A735388" w14:textId="4D7DA58B" w:rsidR="00C57217" w:rsidRPr="000626DE" w:rsidRDefault="00C57217" w:rsidP="00C57217">
      <w:pPr>
        <w:spacing w:after="0" w:line="240" w:lineRule="auto"/>
        <w:jc w:val="center"/>
        <w:rPr>
          <w:rFonts w:asciiTheme="majorHAnsi" w:eastAsia="Calibri" w:hAnsiTheme="majorHAnsi" w:cstheme="majorHAnsi"/>
          <w:b/>
          <w:sz w:val="22"/>
          <w:szCs w:val="22"/>
          <w:lang w:val="fr-FR" w:eastAsia="en-US"/>
        </w:rPr>
      </w:pPr>
      <w:r w:rsidRPr="000626DE">
        <w:rPr>
          <w:rFonts w:asciiTheme="majorHAnsi" w:eastAsia="Calibri" w:hAnsiTheme="majorHAnsi" w:cstheme="majorHAnsi"/>
          <w:b/>
          <w:sz w:val="22"/>
          <w:szCs w:val="22"/>
          <w:lang w:val="fr-FR" w:eastAsia="en-US"/>
        </w:rPr>
        <w:t>Durée des présentations 20 minutes</w:t>
      </w:r>
    </w:p>
    <w:p w14:paraId="68449A8A" w14:textId="77777777" w:rsidR="00C57217" w:rsidRPr="000626DE" w:rsidRDefault="00C57217" w:rsidP="00C57217">
      <w:pPr>
        <w:spacing w:after="0" w:line="240" w:lineRule="auto"/>
        <w:jc w:val="center"/>
        <w:rPr>
          <w:rFonts w:asciiTheme="majorHAnsi" w:eastAsia="Calibri" w:hAnsiTheme="majorHAnsi" w:cstheme="majorHAnsi"/>
          <w:b/>
          <w:sz w:val="22"/>
          <w:szCs w:val="22"/>
          <w:lang w:val="fr-FR" w:eastAsia="en-US"/>
        </w:rPr>
      </w:pPr>
    </w:p>
    <w:p w14:paraId="00000008" w14:textId="546A3F35" w:rsidR="00477848" w:rsidRPr="000626DE" w:rsidRDefault="000E1D79" w:rsidP="00C57217">
      <w:pPr>
        <w:spacing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0626DE">
        <w:rPr>
          <w:rFonts w:asciiTheme="majorHAnsi" w:hAnsiTheme="majorHAnsi" w:cstheme="majorHAnsi"/>
          <w:sz w:val="22"/>
          <w:szCs w:val="22"/>
        </w:rPr>
        <w:t>Présentation de l’atelier : Thomas Perroud</w:t>
      </w:r>
    </w:p>
    <w:p w14:paraId="0B07BAC2" w14:textId="77777777" w:rsidR="00C57217" w:rsidRPr="000626DE" w:rsidRDefault="00C57217" w:rsidP="00C57217">
      <w:pPr>
        <w:spacing w:after="0" w:line="240" w:lineRule="auto"/>
        <w:rPr>
          <w:rFonts w:asciiTheme="majorHAnsi" w:hAnsiTheme="majorHAnsi" w:cstheme="majorHAnsi"/>
          <w:sz w:val="22"/>
          <w:szCs w:val="22"/>
        </w:rPr>
      </w:pPr>
    </w:p>
    <w:p w14:paraId="00000009" w14:textId="10BC6856" w:rsidR="00477848" w:rsidRPr="000626DE" w:rsidRDefault="000E1D79" w:rsidP="00C57217">
      <w:pPr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 w:rsidRPr="000626DE">
        <w:rPr>
          <w:rFonts w:asciiTheme="majorHAnsi" w:hAnsiTheme="majorHAnsi" w:cstheme="majorHAnsi"/>
          <w:b/>
          <w:sz w:val="22"/>
          <w:szCs w:val="22"/>
        </w:rPr>
        <w:t xml:space="preserve">Laurence Boisson de </w:t>
      </w:r>
      <w:proofErr w:type="spellStart"/>
      <w:r w:rsidRPr="000626DE">
        <w:rPr>
          <w:rFonts w:asciiTheme="majorHAnsi" w:hAnsiTheme="majorHAnsi" w:cstheme="majorHAnsi"/>
          <w:b/>
          <w:sz w:val="22"/>
          <w:szCs w:val="22"/>
        </w:rPr>
        <w:t>Chazournes</w:t>
      </w:r>
      <w:proofErr w:type="spellEnd"/>
      <w:r w:rsidRPr="000626DE">
        <w:rPr>
          <w:rFonts w:asciiTheme="majorHAnsi" w:hAnsiTheme="majorHAnsi" w:cstheme="majorHAnsi"/>
          <w:sz w:val="22"/>
          <w:szCs w:val="22"/>
        </w:rPr>
        <w:t xml:space="preserve"> - Professeure à l’Université de Genève : </w:t>
      </w:r>
    </w:p>
    <w:p w14:paraId="0000000A" w14:textId="059CFD88" w:rsidR="00477848" w:rsidRPr="000626DE" w:rsidRDefault="000E1D79" w:rsidP="00C57217">
      <w:pPr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 w:rsidRPr="000626DE">
        <w:rPr>
          <w:rFonts w:asciiTheme="majorHAnsi" w:hAnsiTheme="majorHAnsi" w:cstheme="majorHAnsi"/>
          <w:sz w:val="22"/>
          <w:szCs w:val="22"/>
        </w:rPr>
        <w:t>“Les fleuves internationaux et leurs utilisations : quel droit ?”</w:t>
      </w:r>
    </w:p>
    <w:p w14:paraId="72B6FA48" w14:textId="77777777" w:rsidR="00C57217" w:rsidRPr="000626DE" w:rsidRDefault="00C57217" w:rsidP="00C57217">
      <w:pPr>
        <w:spacing w:after="0" w:line="240" w:lineRule="auto"/>
        <w:rPr>
          <w:rFonts w:asciiTheme="majorHAnsi" w:hAnsiTheme="majorHAnsi" w:cstheme="majorHAnsi"/>
          <w:sz w:val="22"/>
          <w:szCs w:val="22"/>
        </w:rPr>
      </w:pPr>
    </w:p>
    <w:p w14:paraId="0000000B" w14:textId="6F5E61D0" w:rsidR="00477848" w:rsidRPr="000626DE" w:rsidRDefault="000E1D79" w:rsidP="00C57217">
      <w:pPr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 w:rsidRPr="000626DE">
        <w:rPr>
          <w:rFonts w:asciiTheme="majorHAnsi" w:hAnsiTheme="majorHAnsi" w:cstheme="majorHAnsi"/>
          <w:b/>
          <w:sz w:val="22"/>
          <w:szCs w:val="22"/>
        </w:rPr>
        <w:t xml:space="preserve">Thierry </w:t>
      </w:r>
      <w:proofErr w:type="spellStart"/>
      <w:r w:rsidRPr="000626DE">
        <w:rPr>
          <w:rFonts w:asciiTheme="majorHAnsi" w:hAnsiTheme="majorHAnsi" w:cstheme="majorHAnsi"/>
          <w:b/>
          <w:sz w:val="22"/>
          <w:szCs w:val="22"/>
        </w:rPr>
        <w:t>Tanquerel</w:t>
      </w:r>
      <w:proofErr w:type="spellEnd"/>
      <w:r w:rsidRPr="000626DE">
        <w:rPr>
          <w:rFonts w:asciiTheme="majorHAnsi" w:hAnsiTheme="majorHAnsi" w:cstheme="majorHAnsi"/>
          <w:sz w:val="22"/>
          <w:szCs w:val="22"/>
        </w:rPr>
        <w:t xml:space="preserve"> - Professeur </w:t>
      </w:r>
      <w:r w:rsidR="00055271">
        <w:rPr>
          <w:rFonts w:asciiTheme="majorHAnsi" w:hAnsiTheme="majorHAnsi" w:cstheme="majorHAnsi"/>
          <w:sz w:val="22"/>
          <w:szCs w:val="22"/>
        </w:rPr>
        <w:t xml:space="preserve">honoraire </w:t>
      </w:r>
      <w:r w:rsidRPr="000626DE">
        <w:rPr>
          <w:rFonts w:asciiTheme="majorHAnsi" w:hAnsiTheme="majorHAnsi" w:cstheme="majorHAnsi"/>
          <w:sz w:val="22"/>
          <w:szCs w:val="22"/>
        </w:rPr>
        <w:t>à l’Université de Genève :</w:t>
      </w:r>
    </w:p>
    <w:p w14:paraId="0000000C" w14:textId="3008F670" w:rsidR="00477848" w:rsidRPr="000626DE" w:rsidRDefault="000E1D79" w:rsidP="00C57217">
      <w:pPr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 w:rsidRPr="000626DE">
        <w:rPr>
          <w:rFonts w:asciiTheme="majorHAnsi" w:hAnsiTheme="majorHAnsi" w:cstheme="majorHAnsi"/>
          <w:sz w:val="22"/>
          <w:szCs w:val="22"/>
        </w:rPr>
        <w:t xml:space="preserve">La </w:t>
      </w:r>
      <w:r w:rsidR="00055271" w:rsidRPr="00055271">
        <w:rPr>
          <w:rFonts w:asciiTheme="majorHAnsi" w:hAnsiTheme="majorHAnsi" w:cstheme="majorHAnsi"/>
          <w:sz w:val="22"/>
          <w:szCs w:val="22"/>
        </w:rPr>
        <w:t xml:space="preserve">Société des forces </w:t>
      </w:r>
      <w:proofErr w:type="spellStart"/>
      <w:r w:rsidR="00055271" w:rsidRPr="00055271">
        <w:rPr>
          <w:rFonts w:asciiTheme="majorHAnsi" w:hAnsiTheme="majorHAnsi" w:cstheme="majorHAnsi"/>
          <w:sz w:val="22"/>
          <w:szCs w:val="22"/>
        </w:rPr>
        <w:t>motrices</w:t>
      </w:r>
      <w:r w:rsidRPr="000626DE">
        <w:rPr>
          <w:rFonts w:asciiTheme="majorHAnsi" w:hAnsiTheme="majorHAnsi" w:cstheme="majorHAnsi"/>
          <w:sz w:val="22"/>
          <w:szCs w:val="22"/>
        </w:rPr>
        <w:t>de</w:t>
      </w:r>
      <w:proofErr w:type="spellEnd"/>
      <w:r w:rsidRPr="000626DE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0626DE">
        <w:rPr>
          <w:rFonts w:asciiTheme="majorHAnsi" w:hAnsiTheme="majorHAnsi" w:cstheme="majorHAnsi"/>
          <w:sz w:val="22"/>
          <w:szCs w:val="22"/>
        </w:rPr>
        <w:t>Chancy</w:t>
      </w:r>
      <w:proofErr w:type="spellEnd"/>
      <w:r w:rsidRPr="000626DE">
        <w:rPr>
          <w:rFonts w:asciiTheme="majorHAnsi" w:hAnsiTheme="majorHAnsi" w:cstheme="majorHAnsi"/>
          <w:sz w:val="22"/>
          <w:szCs w:val="22"/>
        </w:rPr>
        <w:t>-Pougny : un exemple concret de coopération franco-suisse sur le Rhône.</w:t>
      </w:r>
    </w:p>
    <w:p w14:paraId="45157719" w14:textId="77777777" w:rsidR="00C57217" w:rsidRPr="000626DE" w:rsidRDefault="00C57217" w:rsidP="00C57217">
      <w:pPr>
        <w:spacing w:after="0" w:line="240" w:lineRule="auto"/>
        <w:rPr>
          <w:rFonts w:asciiTheme="majorHAnsi" w:hAnsiTheme="majorHAnsi" w:cstheme="majorHAnsi"/>
          <w:sz w:val="22"/>
          <w:szCs w:val="22"/>
        </w:rPr>
      </w:pPr>
    </w:p>
    <w:p w14:paraId="0000000D" w14:textId="77777777" w:rsidR="00477848" w:rsidRPr="000626DE" w:rsidRDefault="000E1D79" w:rsidP="00C57217">
      <w:pPr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 w:rsidRPr="000626DE">
        <w:rPr>
          <w:rFonts w:asciiTheme="majorHAnsi" w:hAnsiTheme="majorHAnsi" w:cstheme="majorHAnsi"/>
          <w:b/>
          <w:sz w:val="22"/>
          <w:szCs w:val="22"/>
        </w:rPr>
        <w:t>Ségolène Couturier</w:t>
      </w:r>
      <w:r w:rsidRPr="000626DE">
        <w:rPr>
          <w:rFonts w:asciiTheme="majorHAnsi" w:hAnsiTheme="majorHAnsi" w:cstheme="majorHAnsi"/>
          <w:sz w:val="22"/>
          <w:szCs w:val="22"/>
        </w:rPr>
        <w:t xml:space="preserve"> - Doctorante à l’Université de Genève : </w:t>
      </w:r>
    </w:p>
    <w:p w14:paraId="0000000E" w14:textId="6386D425" w:rsidR="00477848" w:rsidRPr="000626DE" w:rsidRDefault="000E1D79" w:rsidP="00C57217">
      <w:pPr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 w:rsidRPr="000626DE">
        <w:rPr>
          <w:rFonts w:asciiTheme="majorHAnsi" w:hAnsiTheme="majorHAnsi" w:cstheme="majorHAnsi"/>
          <w:sz w:val="22"/>
          <w:szCs w:val="22"/>
        </w:rPr>
        <w:t>L’obligation de conduire une étude d’impact sur l’environnement dans un contexte transfrontière.</w:t>
      </w:r>
    </w:p>
    <w:p w14:paraId="46857605" w14:textId="77777777" w:rsidR="00C57217" w:rsidRPr="000626DE" w:rsidRDefault="00C57217" w:rsidP="00C57217">
      <w:pPr>
        <w:spacing w:after="0" w:line="240" w:lineRule="auto"/>
        <w:rPr>
          <w:rFonts w:asciiTheme="majorHAnsi" w:hAnsiTheme="majorHAnsi" w:cstheme="majorHAnsi"/>
          <w:sz w:val="22"/>
          <w:szCs w:val="22"/>
        </w:rPr>
      </w:pPr>
    </w:p>
    <w:p w14:paraId="0000000F" w14:textId="77777777" w:rsidR="00477848" w:rsidRPr="000626DE" w:rsidRDefault="000E1D79" w:rsidP="00C57217">
      <w:pPr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 w:rsidRPr="000626DE">
        <w:rPr>
          <w:rFonts w:asciiTheme="majorHAnsi" w:hAnsiTheme="majorHAnsi" w:cstheme="majorHAnsi"/>
          <w:b/>
          <w:sz w:val="22"/>
          <w:szCs w:val="22"/>
        </w:rPr>
        <w:t>Sacha Bourgeois-Gironde</w:t>
      </w:r>
      <w:r w:rsidRPr="000626DE">
        <w:rPr>
          <w:rFonts w:asciiTheme="majorHAnsi" w:hAnsiTheme="majorHAnsi" w:cstheme="majorHAnsi"/>
          <w:sz w:val="22"/>
          <w:szCs w:val="22"/>
        </w:rPr>
        <w:t xml:space="preserve"> - Professeur à l’Université Panthéon-Assas </w:t>
      </w:r>
    </w:p>
    <w:p w14:paraId="00000010" w14:textId="5FD73FCF" w:rsidR="00477848" w:rsidRPr="000626DE" w:rsidRDefault="000E1D79" w:rsidP="00C57217">
      <w:pPr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 w:rsidRPr="000626DE">
        <w:rPr>
          <w:rFonts w:asciiTheme="majorHAnsi" w:hAnsiTheme="majorHAnsi" w:cstheme="majorHAnsi"/>
          <w:sz w:val="22"/>
          <w:szCs w:val="22"/>
        </w:rPr>
        <w:t xml:space="preserve">Les futurs réfugiés des îles Kiribati englouties pourront-ils conserver des droits sur leurs zones territoriales </w:t>
      </w:r>
      <w:r w:rsidR="00C57217" w:rsidRPr="000626DE">
        <w:rPr>
          <w:rFonts w:asciiTheme="majorHAnsi" w:hAnsiTheme="majorHAnsi" w:cstheme="majorHAnsi"/>
          <w:sz w:val="22"/>
          <w:szCs w:val="22"/>
        </w:rPr>
        <w:t>actuelles ?</w:t>
      </w:r>
    </w:p>
    <w:p w14:paraId="5FB7C93B" w14:textId="28AFBEE4" w:rsidR="000626DE" w:rsidRPr="000626DE" w:rsidRDefault="000626DE" w:rsidP="00C57217">
      <w:pPr>
        <w:spacing w:after="0" w:line="240" w:lineRule="auto"/>
        <w:rPr>
          <w:rFonts w:asciiTheme="majorHAnsi" w:hAnsiTheme="majorHAnsi" w:cstheme="majorHAnsi"/>
          <w:sz w:val="22"/>
          <w:szCs w:val="22"/>
        </w:rPr>
      </w:pPr>
    </w:p>
    <w:p w14:paraId="793AFE3A" w14:textId="22EAA076" w:rsidR="000626DE" w:rsidRPr="000626DE" w:rsidRDefault="00055271" w:rsidP="00C57217">
      <w:pPr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hyperlink r:id="rId7" w:history="1">
        <w:r w:rsidR="000626DE" w:rsidRPr="00055271">
          <w:rPr>
            <w:rStyle w:val="Lienhypertexte"/>
            <w:rFonts w:asciiTheme="majorHAnsi" w:hAnsiTheme="majorHAnsi" w:cstheme="majorHAnsi"/>
            <w:sz w:val="22"/>
            <w:szCs w:val="22"/>
          </w:rPr>
          <w:t>Formulaire d’inscription</w:t>
        </w:r>
      </w:hyperlink>
      <w:r>
        <w:rPr>
          <w:rFonts w:asciiTheme="majorHAnsi" w:hAnsiTheme="majorHAnsi" w:cstheme="majorHAnsi"/>
          <w:sz w:val="22"/>
          <w:szCs w:val="22"/>
        </w:rPr>
        <w:t xml:space="preserve"> pour recevoir le lien Zoom.</w:t>
      </w:r>
    </w:p>
    <w:p w14:paraId="00000011" w14:textId="6F8C01C5" w:rsidR="00477848" w:rsidRPr="00C57217" w:rsidRDefault="00477848" w:rsidP="00C57217">
      <w:pPr>
        <w:spacing w:after="0" w:line="240" w:lineRule="auto"/>
        <w:rPr>
          <w:rFonts w:asciiTheme="majorHAnsi" w:eastAsia="Arial" w:hAnsiTheme="majorHAnsi" w:cstheme="majorHAnsi"/>
          <w:color w:val="222222"/>
          <w:sz w:val="22"/>
          <w:szCs w:val="22"/>
          <w:highlight w:val="white"/>
        </w:rPr>
      </w:pPr>
    </w:p>
    <w:sectPr w:rsidR="00477848" w:rsidRPr="00C57217" w:rsidSect="002564A5">
      <w:headerReference w:type="default" r:id="rId8"/>
      <w:pgSz w:w="11909" w:h="16834"/>
      <w:pgMar w:top="851" w:right="1440" w:bottom="1135" w:left="144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12011" w14:textId="77777777" w:rsidR="009B6182" w:rsidRDefault="009B6182" w:rsidP="00C57217">
      <w:pPr>
        <w:spacing w:after="0" w:line="240" w:lineRule="auto"/>
      </w:pPr>
      <w:r>
        <w:separator/>
      </w:r>
    </w:p>
  </w:endnote>
  <w:endnote w:type="continuationSeparator" w:id="0">
    <w:p w14:paraId="0814BB45" w14:textId="77777777" w:rsidR="009B6182" w:rsidRDefault="009B6182" w:rsidP="00C57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B Garamond">
    <w:altName w:val="Calibri"/>
    <w:panose1 w:val="020B0604020202020204"/>
    <w:charset w:val="00"/>
    <w:family w:val="auto"/>
    <w:pitch w:val="variable"/>
    <w:sig w:usb0="E00002FF" w:usb1="020004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3CAA6" w14:textId="77777777" w:rsidR="009B6182" w:rsidRDefault="009B6182" w:rsidP="00C57217">
      <w:pPr>
        <w:spacing w:after="0" w:line="240" w:lineRule="auto"/>
      </w:pPr>
      <w:r>
        <w:separator/>
      </w:r>
    </w:p>
  </w:footnote>
  <w:footnote w:type="continuationSeparator" w:id="0">
    <w:p w14:paraId="3E5267E5" w14:textId="77777777" w:rsidR="009B6182" w:rsidRDefault="009B6182" w:rsidP="00C57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59594" w14:textId="282FE369" w:rsidR="00C57217" w:rsidRDefault="00C57217">
    <w:pPr>
      <w:pStyle w:val="En-tte"/>
    </w:pPr>
    <w:r>
      <w:rPr>
        <w:rFonts w:cstheme="minorHAnsi"/>
        <w:noProof/>
        <w:sz w:val="36"/>
        <w:szCs w:val="36"/>
      </w:rPr>
      <w:drawing>
        <wp:inline distT="0" distB="0" distL="0" distR="0" wp14:anchorId="77607FCA" wp14:editId="4C135C26">
          <wp:extent cx="1613278" cy="744220"/>
          <wp:effectExtent l="0" t="0" r="6350" b="0"/>
          <wp:docPr id="44" name="Imag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760" cy="76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rFonts w:cstheme="minorHAnsi"/>
        <w:noProof/>
        <w:sz w:val="36"/>
        <w:szCs w:val="36"/>
      </w:rPr>
      <w:drawing>
        <wp:inline distT="0" distB="0" distL="0" distR="0" wp14:anchorId="45319136" wp14:editId="112B63AE">
          <wp:extent cx="2206789" cy="952500"/>
          <wp:effectExtent l="0" t="0" r="3175" b="0"/>
          <wp:docPr id="45" name="Imag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165" cy="9811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848"/>
    <w:rsid w:val="00055271"/>
    <w:rsid w:val="000626DE"/>
    <w:rsid w:val="00063D3E"/>
    <w:rsid w:val="000E1D79"/>
    <w:rsid w:val="002564A5"/>
    <w:rsid w:val="00473EAA"/>
    <w:rsid w:val="00477848"/>
    <w:rsid w:val="009B6182"/>
    <w:rsid w:val="00C5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84569"/>
  <w15:docId w15:val="{2F9043FC-63D1-438E-B12E-8ED5970C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EB Garamond" w:eastAsia="EB Garamond" w:hAnsi="EB Garamond" w:cs="EB Garamond"/>
        <w:sz w:val="24"/>
        <w:szCs w:val="24"/>
        <w:lang w:val="fr" w:eastAsia="fr-FR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C57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7217"/>
  </w:style>
  <w:style w:type="paragraph" w:styleId="Pieddepage">
    <w:name w:val="footer"/>
    <w:basedOn w:val="Normal"/>
    <w:link w:val="PieddepageCar"/>
    <w:uiPriority w:val="99"/>
    <w:unhideWhenUsed/>
    <w:rsid w:val="00C57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7217"/>
  </w:style>
  <w:style w:type="table" w:styleId="Grilledutableau">
    <w:name w:val="Table Grid"/>
    <w:basedOn w:val="TableauNormal"/>
    <w:uiPriority w:val="39"/>
    <w:rsid w:val="00C57217"/>
    <w:pPr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5527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55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cgdxjYEhkZyqFPKjy6BF9TMrh90mWnRIL938gXeGO06VAlKA/viewform?usp=sf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Perroud</cp:lastModifiedBy>
  <cp:revision>4</cp:revision>
  <dcterms:created xsi:type="dcterms:W3CDTF">2022-05-09T08:49:00Z</dcterms:created>
  <dcterms:modified xsi:type="dcterms:W3CDTF">2022-05-17T00:51:00Z</dcterms:modified>
</cp:coreProperties>
</file>