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50CD" w14:textId="5D3901F5" w:rsidR="002F7B21" w:rsidRPr="002F7B21" w:rsidRDefault="002F7B21" w:rsidP="002F7B21">
      <w:pPr>
        <w:rPr>
          <w:b/>
          <w:bCs/>
        </w:rPr>
      </w:pPr>
      <w:r w:rsidRPr="002F7B21">
        <w:rPr>
          <w:b/>
          <w:bCs/>
        </w:rPr>
        <w:t>Quel financement pour une économie durable</w:t>
      </w:r>
      <w:r w:rsidRPr="002F7B21">
        <w:rPr>
          <w:b/>
          <w:bCs/>
        </w:rPr>
        <w:t> ?</w:t>
      </w:r>
    </w:p>
    <w:p w14:paraId="514794AD" w14:textId="37290346" w:rsidR="002F7B21" w:rsidRDefault="002F7B21" w:rsidP="002F7B21">
      <w:r>
        <w:t>S</w:t>
      </w:r>
      <w:r>
        <w:t>eizième</w:t>
      </w:r>
      <w:r>
        <w:t xml:space="preserve"> </w:t>
      </w:r>
      <w:r>
        <w:t>édition des Entretiens en droit public économique du Conseil d’Etat en droit public économique</w:t>
      </w:r>
    </w:p>
    <w:p w14:paraId="3B6F52FF" w14:textId="77777777" w:rsidR="002F7B21" w:rsidRDefault="002F7B21" w:rsidP="002F7B21"/>
    <w:p w14:paraId="4EA365F7" w14:textId="49B8BAD4" w:rsidR="002F7B21" w:rsidRDefault="002F7B21" w:rsidP="002F7B21">
      <w:r>
        <w:t>Conseil d’État</w:t>
      </w:r>
      <w:r>
        <w:br/>
      </w:r>
      <w:r>
        <w:t>1 place du Palais-Royal</w:t>
      </w:r>
      <w:r>
        <w:br/>
      </w:r>
      <w:r>
        <w:t>75001 Paris</w:t>
      </w:r>
    </w:p>
    <w:p w14:paraId="421F8046" w14:textId="77777777" w:rsidR="002F7B21" w:rsidRDefault="002F7B21" w:rsidP="002F7B21"/>
    <w:p w14:paraId="4D88C596" w14:textId="5984C45A" w:rsidR="002F7B21" w:rsidRDefault="002F7B21" w:rsidP="002F7B21">
      <w:pPr>
        <w:pStyle w:val="Titre3"/>
      </w:pPr>
      <w:r>
        <w:t>P</w:t>
      </w:r>
      <w:r>
        <w:t>résentation</w:t>
      </w:r>
    </w:p>
    <w:p w14:paraId="556D910D" w14:textId="77777777" w:rsidR="002F7B21" w:rsidRPr="002F7B21" w:rsidRDefault="002F7B21" w:rsidP="002F7B21"/>
    <w:p w14:paraId="09C4E4DB" w14:textId="77777777" w:rsidR="002F7B21" w:rsidRDefault="002F7B21" w:rsidP="002F7B21">
      <w:r>
        <w:t>Les mesures prises par les États pour répondre à la pandémie Covid 19 et parer à ses conséquences économiques et sociales ont mis en lumière, une nouvelle fois, l’importance du recours à la dette.</w:t>
      </w:r>
    </w:p>
    <w:p w14:paraId="628245F2" w14:textId="67629030" w:rsidR="002F7B21" w:rsidRDefault="002F7B21" w:rsidP="002F7B21">
      <w:r>
        <w:t>Dès avant ces évènements, le montant de la dette publique atteignait en France un niveau préoccupant.</w:t>
      </w:r>
    </w:p>
    <w:p w14:paraId="48CFF988" w14:textId="4F6639EA" w:rsidR="002F7B21" w:rsidRDefault="002F7B21" w:rsidP="002F7B21">
      <w:r>
        <w:t>Le recours aujourd’hui massif à cet instrument, au niveau national comme au niveau européen, pose des questions nouvelles, notamment quant</w:t>
      </w:r>
      <w:r>
        <w:t xml:space="preserve"> </w:t>
      </w:r>
      <w:r>
        <w:t>à la soutenabilité de la dette. Et la relance elle-même, ainsi financée, est considérée par certains comme une occasion unique de réorienter l’économie dans un sens plus durable.</w:t>
      </w:r>
    </w:p>
    <w:p w14:paraId="0EBEE790" w14:textId="401ECE0A" w:rsidR="002F7B21" w:rsidRDefault="002F7B21" w:rsidP="002F7B21">
      <w:r>
        <w:t>Qu’en est-il véritablement</w:t>
      </w:r>
      <w:r>
        <w:t> ?</w:t>
      </w:r>
      <w:r>
        <w:t xml:space="preserve"> Quand on sort d’une crise d’une telle ampleur, qui a bouleversé certains secteurs économiques et remis en cause des localisations industrielles ainsi que certains choix sectoriels, faut-il</w:t>
      </w:r>
      <w:r>
        <w:t xml:space="preserve"> </w:t>
      </w:r>
      <w:r>
        <w:t>définir de nouvelles priorités afin d’orienter des financements qui ne sont pas indéfinis</w:t>
      </w:r>
      <w:r>
        <w:t> ?</w:t>
      </w:r>
      <w:r>
        <w:t xml:space="preserve"> Et quelles seraient les conditions d’une relance</w:t>
      </w:r>
      <w:r>
        <w:t> ?</w:t>
      </w:r>
      <w:r>
        <w:t xml:space="preserve"> Comment se situent les grands acteurs, Banque centrale européenne, États, opérateurs économiques…</w:t>
      </w:r>
      <w:r>
        <w:t> ?</w:t>
      </w:r>
    </w:p>
    <w:p w14:paraId="4CC63257" w14:textId="77777777" w:rsidR="002F7B21" w:rsidRDefault="002F7B21" w:rsidP="002F7B21">
      <w:r>
        <w:t>Le colloque abordera ces questions au cours de deux table rondes, précédées par un cadrage général sur les finances publiques et la dette.</w:t>
      </w:r>
    </w:p>
    <w:p w14:paraId="6A8601D4" w14:textId="77777777" w:rsidR="002F7B21" w:rsidRDefault="002F7B21" w:rsidP="002F7B21"/>
    <w:p w14:paraId="32011422" w14:textId="69C07839" w:rsidR="002F7B21" w:rsidRDefault="002F7B21" w:rsidP="002F7B21">
      <w:pPr>
        <w:pStyle w:val="Titre3"/>
      </w:pPr>
      <w:r>
        <w:t>P</w:t>
      </w:r>
      <w:r>
        <w:t>rogramme</w:t>
      </w:r>
    </w:p>
    <w:p w14:paraId="57725668" w14:textId="77777777" w:rsidR="002F7B21" w:rsidRDefault="002F7B21" w:rsidP="002F7B21"/>
    <w:p w14:paraId="37FD2A65" w14:textId="0AC10894" w:rsidR="002F7B21" w:rsidRDefault="002F7B21" w:rsidP="002F7B21">
      <w:r>
        <w:t>9h30</w:t>
      </w:r>
      <w:r>
        <w:t> :</w:t>
      </w:r>
      <w:r>
        <w:t xml:space="preserve"> </w:t>
      </w:r>
      <w:r w:rsidRPr="002F7B21">
        <w:rPr>
          <w:i/>
          <w:iCs/>
        </w:rPr>
        <w:t>Propos introductifs</w:t>
      </w:r>
      <w:r>
        <w:br/>
      </w:r>
      <w:r>
        <w:t xml:space="preserve">Bruno Lasserre, </w:t>
      </w:r>
      <w:r w:rsidR="00A523C2">
        <w:t>Vice</w:t>
      </w:r>
      <w:r>
        <w:t>-</w:t>
      </w:r>
      <w:r w:rsidR="00A523C2">
        <w:t xml:space="preserve">Président </w:t>
      </w:r>
      <w:r>
        <w:t>du Conseil d’État</w:t>
      </w:r>
    </w:p>
    <w:p w14:paraId="4F19FD79" w14:textId="0FDD795A" w:rsidR="002F7B21" w:rsidRDefault="002F7B21" w:rsidP="002F7B21">
      <w:r>
        <w:t>10h00</w:t>
      </w:r>
      <w:r>
        <w:t> :</w:t>
      </w:r>
      <w:r>
        <w:t xml:space="preserve"> </w:t>
      </w:r>
      <w:r w:rsidRPr="002F7B21">
        <w:rPr>
          <w:i/>
          <w:iCs/>
        </w:rPr>
        <w:t>Cadrage général</w:t>
      </w:r>
      <w:r w:rsidRPr="002F7B21">
        <w:rPr>
          <w:i/>
          <w:iCs/>
        </w:rPr>
        <w:t> :</w:t>
      </w:r>
      <w:r w:rsidRPr="002F7B21">
        <w:rPr>
          <w:i/>
          <w:iCs/>
        </w:rPr>
        <w:t xml:space="preserve"> Finances publiques et dette</w:t>
      </w:r>
      <w:r w:rsidRPr="002F7B21">
        <w:rPr>
          <w:i/>
          <w:iCs/>
        </w:rPr>
        <w:br/>
      </w:r>
      <w:r>
        <w:t xml:space="preserve">François </w:t>
      </w:r>
      <w:proofErr w:type="spellStart"/>
      <w:r>
        <w:t>Ecalle</w:t>
      </w:r>
      <w:proofErr w:type="spellEnd"/>
      <w:r>
        <w:t xml:space="preserve">, </w:t>
      </w:r>
      <w:r w:rsidR="00A523C2">
        <w:t xml:space="preserve">Président </w:t>
      </w:r>
      <w:r>
        <w:t>de l’association FIPECO (Finances publiques et économie)</w:t>
      </w:r>
    </w:p>
    <w:p w14:paraId="331DFD60" w14:textId="77777777" w:rsidR="002F7B21" w:rsidRDefault="002F7B21" w:rsidP="002F7B21"/>
    <w:p w14:paraId="208E0D5D" w14:textId="646CCC16" w:rsidR="002F7B21" w:rsidRDefault="002F7B21" w:rsidP="002F7B21">
      <w:pPr>
        <w:pStyle w:val="Titre4"/>
      </w:pPr>
      <w:r>
        <w:t>10h30</w:t>
      </w:r>
      <w:r>
        <w:t xml:space="preserve"> : </w:t>
      </w:r>
      <w:r>
        <w:t>Table ronde n° 1 - Quelles priorités pour une économie durable</w:t>
      </w:r>
      <w:r>
        <w:t> ?</w:t>
      </w:r>
    </w:p>
    <w:p w14:paraId="0E6CD618" w14:textId="087FDFA9" w:rsidR="002F7B21" w:rsidRDefault="002F7B21" w:rsidP="002F7B21">
      <w:r>
        <w:t>Président</w:t>
      </w:r>
      <w:r>
        <w:t xml:space="preserve"> : </w:t>
      </w:r>
      <w:r>
        <w:t xml:space="preserve">Philippe Martin, ancien </w:t>
      </w:r>
      <w:r w:rsidR="00A523C2">
        <w:t xml:space="preserve">Président </w:t>
      </w:r>
      <w:r>
        <w:t xml:space="preserve">de la section des travaux publics du Conseil d’État, </w:t>
      </w:r>
      <w:r w:rsidR="00A523C2">
        <w:t xml:space="preserve">Président </w:t>
      </w:r>
      <w:r>
        <w:t>adjoint de la section des finances</w:t>
      </w:r>
    </w:p>
    <w:p w14:paraId="44FE1D94" w14:textId="2AC7D121" w:rsidR="002F7B21" w:rsidRDefault="002F7B21" w:rsidP="002F7B21">
      <w:r w:rsidRPr="002F7B21">
        <w:rPr>
          <w:i/>
          <w:iCs/>
        </w:rPr>
        <w:t>Intervenants</w:t>
      </w:r>
      <w:r w:rsidRPr="002F7B21">
        <w:rPr>
          <w:i/>
          <w:iCs/>
        </w:rPr>
        <w:t> :</w:t>
      </w:r>
      <w:r>
        <w:br/>
      </w:r>
      <w:r>
        <w:t xml:space="preserve">François Adam, </w:t>
      </w:r>
      <w:r>
        <w:t xml:space="preserve">Directeur </w:t>
      </w:r>
      <w:r>
        <w:t xml:space="preserve">de l’habitat, de l’urbanisme et des paysages, </w:t>
      </w:r>
      <w:r>
        <w:t xml:space="preserve">Ministère </w:t>
      </w:r>
      <w:r>
        <w:t xml:space="preserve">de la transition </w:t>
      </w:r>
      <w:r>
        <w:lastRenderedPageBreak/>
        <w:t>écologique</w:t>
      </w:r>
      <w:r>
        <w:br/>
      </w:r>
      <w:r>
        <w:t xml:space="preserve">Patrice </w:t>
      </w:r>
      <w:proofErr w:type="spellStart"/>
      <w:r>
        <w:t>Geoffron</w:t>
      </w:r>
      <w:proofErr w:type="spellEnd"/>
      <w:r>
        <w:t xml:space="preserve">, </w:t>
      </w:r>
      <w:r>
        <w:t xml:space="preserve">Professeur </w:t>
      </w:r>
      <w:r>
        <w:t xml:space="preserve">d’économie à l’université Paris Dauphine, </w:t>
      </w:r>
      <w:r>
        <w:t xml:space="preserve">Directeur </w:t>
      </w:r>
      <w:r>
        <w:t>du Centre de géopolitique de l’énergie et des matières premières (CGEMP)</w:t>
      </w:r>
      <w:r>
        <w:br/>
      </w:r>
      <w:r>
        <w:t xml:space="preserve">Alexandre de </w:t>
      </w:r>
      <w:proofErr w:type="spellStart"/>
      <w:r>
        <w:t>Juniac</w:t>
      </w:r>
      <w:proofErr w:type="spellEnd"/>
      <w:r>
        <w:t xml:space="preserve">, </w:t>
      </w:r>
      <w:r>
        <w:t xml:space="preserve">Directeur </w:t>
      </w:r>
      <w:r>
        <w:t xml:space="preserve">général de l’Association internationale du transport aérien, ancien </w:t>
      </w:r>
      <w:r>
        <w:t xml:space="preserve">Président </w:t>
      </w:r>
      <w:r>
        <w:t>du groupe Air France-KLM</w:t>
      </w:r>
      <w:r>
        <w:br/>
      </w:r>
      <w:r>
        <w:t xml:space="preserve">Sophie Primas, sénatrice, </w:t>
      </w:r>
      <w:r>
        <w:t xml:space="preserve">Présidente </w:t>
      </w:r>
      <w:r>
        <w:t>de la commission des affaires économiques du Sénat</w:t>
      </w:r>
    </w:p>
    <w:p w14:paraId="63C1933A" w14:textId="77777777" w:rsidR="002F7B21" w:rsidRPr="002F7B21" w:rsidRDefault="002F7B21" w:rsidP="002F7B21">
      <w:pPr>
        <w:rPr>
          <w:i/>
          <w:iCs/>
        </w:rPr>
      </w:pPr>
      <w:r w:rsidRPr="002F7B21">
        <w:rPr>
          <w:i/>
          <w:iCs/>
        </w:rPr>
        <w:t>Débats avec la salle</w:t>
      </w:r>
    </w:p>
    <w:p w14:paraId="143A0E76" w14:textId="77777777" w:rsidR="002F7B21" w:rsidRDefault="002F7B21" w:rsidP="002F7B21"/>
    <w:p w14:paraId="1249780C" w14:textId="703AE06C" w:rsidR="002F7B21" w:rsidRPr="002F7B21" w:rsidRDefault="002F7B21" w:rsidP="002F7B21">
      <w:pPr>
        <w:rPr>
          <w:i/>
          <w:iCs/>
        </w:rPr>
      </w:pPr>
      <w:r>
        <w:t>12h30</w:t>
      </w:r>
      <w:r>
        <w:t> :</w:t>
      </w:r>
      <w:r>
        <w:t xml:space="preserve"> </w:t>
      </w:r>
      <w:r w:rsidRPr="002F7B21">
        <w:rPr>
          <w:i/>
          <w:iCs/>
        </w:rPr>
        <w:t>Déjeuner libre</w:t>
      </w:r>
    </w:p>
    <w:p w14:paraId="6E6E2854" w14:textId="17D11C78" w:rsidR="002F7B21" w:rsidRDefault="002F7B21" w:rsidP="002F7B21"/>
    <w:p w14:paraId="18DF974E" w14:textId="25292718" w:rsidR="002F7B21" w:rsidRDefault="002F7B21" w:rsidP="002F7B21">
      <w:pPr>
        <w:pStyle w:val="Titre4"/>
      </w:pPr>
      <w:r>
        <w:t>14h30</w:t>
      </w:r>
      <w:r>
        <w:t> :</w:t>
      </w:r>
      <w:r>
        <w:t xml:space="preserve"> Table ronde n° 2 - Le financement des priorités de l’économie durable</w:t>
      </w:r>
    </w:p>
    <w:p w14:paraId="1023C8F8" w14:textId="0904D463" w:rsidR="002F7B21" w:rsidRDefault="002F7B21" w:rsidP="002F7B21">
      <w:r w:rsidRPr="002F7B21">
        <w:rPr>
          <w:i/>
          <w:iCs/>
        </w:rPr>
        <w:t>Président</w:t>
      </w:r>
      <w:r>
        <w:rPr>
          <w:i/>
          <w:iCs/>
        </w:rPr>
        <w:t xml:space="preserve"> : </w:t>
      </w:r>
      <w:r>
        <w:t xml:space="preserve">Philippe Josse, </w:t>
      </w:r>
      <w:r>
        <w:t xml:space="preserve">Président </w:t>
      </w:r>
      <w:r>
        <w:t xml:space="preserve">adjoint de la section des finances du Conseil d’État </w:t>
      </w:r>
    </w:p>
    <w:p w14:paraId="430EBA94" w14:textId="4AB7BB53" w:rsidR="002F7B21" w:rsidRDefault="002F7B21" w:rsidP="002F7B21">
      <w:r w:rsidRPr="002F7B21">
        <w:rPr>
          <w:i/>
          <w:iCs/>
        </w:rPr>
        <w:t>Intervenants</w:t>
      </w:r>
      <w:r>
        <w:rPr>
          <w:i/>
          <w:iCs/>
        </w:rPr>
        <w:br/>
      </w:r>
      <w:r>
        <w:t xml:space="preserve">Agnès </w:t>
      </w:r>
      <w:proofErr w:type="spellStart"/>
      <w:r>
        <w:t>Bénassy-Quéré</w:t>
      </w:r>
      <w:proofErr w:type="spellEnd"/>
      <w:r>
        <w:t xml:space="preserve">, </w:t>
      </w:r>
      <w:r>
        <w:t xml:space="preserve">Chef </w:t>
      </w:r>
      <w:r>
        <w:t xml:space="preserve">économiste, </w:t>
      </w:r>
      <w:r>
        <w:t xml:space="preserve">Direction </w:t>
      </w:r>
      <w:r>
        <w:t xml:space="preserve">générale du Trésor, </w:t>
      </w:r>
      <w:r>
        <w:t xml:space="preserve">Ministère </w:t>
      </w:r>
      <w:r>
        <w:t>de l’économie, des finances et de la relance</w:t>
      </w:r>
      <w:r>
        <w:br/>
      </w:r>
      <w:r>
        <w:t xml:space="preserve">Marie-Christine Lepetit, </w:t>
      </w:r>
      <w:r>
        <w:t xml:space="preserve">Chef </w:t>
      </w:r>
      <w:r>
        <w:t>du service de l’Inspection générale des finances</w:t>
      </w:r>
      <w:r>
        <w:br/>
      </w:r>
      <w:r>
        <w:t xml:space="preserve">Thierry </w:t>
      </w:r>
      <w:proofErr w:type="spellStart"/>
      <w:r>
        <w:t>Philipponnat</w:t>
      </w:r>
      <w:proofErr w:type="spellEnd"/>
      <w:r>
        <w:t xml:space="preserve">, </w:t>
      </w:r>
      <w:r>
        <w:t>Economiste</w:t>
      </w:r>
      <w:r>
        <w:t xml:space="preserve">, </w:t>
      </w:r>
      <w:r>
        <w:t xml:space="preserve">Directeur </w:t>
      </w:r>
      <w:r>
        <w:t>de la recherche et du plaidoyer, Finance Watch</w:t>
      </w:r>
      <w:r>
        <w:br/>
      </w:r>
      <w:r>
        <w:t xml:space="preserve">Laurent Saint-Martin, </w:t>
      </w:r>
      <w:r>
        <w:t>Député</w:t>
      </w:r>
      <w:r>
        <w:t xml:space="preserve">, </w:t>
      </w:r>
      <w:r>
        <w:t xml:space="preserve">Rapporteur </w:t>
      </w:r>
      <w:r>
        <w:t>général de la commission des finances, de l’économie générale et du contrôle budgétaire de l’Assemblée nationale</w:t>
      </w:r>
    </w:p>
    <w:p w14:paraId="2718A36C" w14:textId="77777777" w:rsidR="002F7B21" w:rsidRPr="002F7B21" w:rsidRDefault="002F7B21" w:rsidP="002F7B21">
      <w:pPr>
        <w:rPr>
          <w:i/>
          <w:iCs/>
        </w:rPr>
      </w:pPr>
      <w:r w:rsidRPr="002F7B21">
        <w:rPr>
          <w:i/>
          <w:iCs/>
        </w:rPr>
        <w:t>Débats avec la salle</w:t>
      </w:r>
    </w:p>
    <w:p w14:paraId="4139C640" w14:textId="08DA6BDC" w:rsidR="002F7B21" w:rsidRDefault="002F7B21" w:rsidP="002F7B21">
      <w:r>
        <w:t>16h30</w:t>
      </w:r>
      <w:r>
        <w:t> :</w:t>
      </w:r>
      <w:r>
        <w:t xml:space="preserve"> </w:t>
      </w:r>
      <w:r w:rsidRPr="002F7B21">
        <w:rPr>
          <w:i/>
          <w:iCs/>
        </w:rPr>
        <w:t>Séance de clôture</w:t>
      </w:r>
      <w:r>
        <w:rPr>
          <w:i/>
          <w:iCs/>
        </w:rPr>
        <w:br/>
      </w:r>
      <w:r>
        <w:t xml:space="preserve">François Villeroy de </w:t>
      </w:r>
      <w:proofErr w:type="spellStart"/>
      <w:r>
        <w:t>Galhau</w:t>
      </w:r>
      <w:proofErr w:type="spellEnd"/>
      <w:r>
        <w:t xml:space="preserve">, </w:t>
      </w:r>
      <w:r>
        <w:t xml:space="preserve">Gouverneur </w:t>
      </w:r>
      <w:r>
        <w:t>de la Banque de France</w:t>
      </w:r>
    </w:p>
    <w:p w14:paraId="4C3DE170" w14:textId="2FE1190C" w:rsidR="002F7B21" w:rsidRDefault="002F7B21" w:rsidP="002F7B21">
      <w:r>
        <w:t>17h00</w:t>
      </w:r>
      <w:r>
        <w:t> :</w:t>
      </w:r>
      <w:r>
        <w:t xml:space="preserve"> </w:t>
      </w:r>
      <w:r w:rsidRPr="002F7B21">
        <w:rPr>
          <w:i/>
          <w:iCs/>
        </w:rPr>
        <w:t>Fin</w:t>
      </w:r>
    </w:p>
    <w:p w14:paraId="00E412E2" w14:textId="77777777" w:rsidR="002F7B21" w:rsidRDefault="002F7B21" w:rsidP="002F7B21"/>
    <w:p w14:paraId="48B51DD3" w14:textId="77777777" w:rsidR="002F7B21" w:rsidRDefault="002F7B21" w:rsidP="002F7B21"/>
    <w:p w14:paraId="050FEC44" w14:textId="26B53457" w:rsidR="002F7B21" w:rsidRDefault="002F7B21" w:rsidP="002F7B21">
      <w:r>
        <w:t>Ce colloque est à suivre en présentiel (places limitées) et en VIDEO et en DIRECT sur cette même page sur le site internet et les réseaux sociaux du Conseil d’Etat.</w:t>
      </w:r>
    </w:p>
    <w:p w14:paraId="4EE797C9" w14:textId="75C4FF0A" w:rsidR="002F7B21" w:rsidRDefault="002F7B21" w:rsidP="002F7B21">
      <w:r w:rsidRPr="002F7B21">
        <w:rPr>
          <w:i/>
          <w:iCs/>
        </w:rPr>
        <w:t>Inscription obligatoire pour assister au colloque sur place</w:t>
      </w:r>
      <w:r>
        <w:t> :</w:t>
      </w:r>
      <w:r>
        <w:t xml:space="preserve"> envoyer nom, prénom et fonctions à l’adresse</w:t>
      </w:r>
      <w:r>
        <w:t> :</w:t>
      </w:r>
      <w:r>
        <w:t xml:space="preserve"> </w:t>
      </w:r>
      <w:hyperlink r:id="rId4" w:history="1">
        <w:r w:rsidRPr="00844F9A">
          <w:rPr>
            <w:rStyle w:val="Lienhypertexte"/>
          </w:rPr>
          <w:t>sre-colloques@conseil-etat.fr</w:t>
        </w:r>
      </w:hyperlink>
    </w:p>
    <w:p w14:paraId="38ACF987" w14:textId="112CEB46" w:rsidR="004F5EA8" w:rsidRDefault="002F7B21" w:rsidP="002F7B21">
      <w:r>
        <w:t xml:space="preserve">En raison de la situation sanitaire, la présentation du </w:t>
      </w:r>
      <w:proofErr w:type="spellStart"/>
      <w:r>
        <w:t>pass</w:t>
      </w:r>
      <w:proofErr w:type="spellEnd"/>
      <w:r>
        <w:t xml:space="preserve"> sanitaire sera demandée à l’entrée du Conseil d’Etat et le port du masque sera obligatoire</w:t>
      </w:r>
    </w:p>
    <w:sectPr w:rsidR="004F5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21"/>
    <w:rsid w:val="002F7B21"/>
    <w:rsid w:val="004F5EA8"/>
    <w:rsid w:val="00A5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41E8"/>
  <w15:chartTrackingRefBased/>
  <w15:docId w15:val="{6F05314E-1380-4CCC-A160-E5D02773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7B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F7B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F7B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F7B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F7B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F7B2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7B21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2F7B2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e-colloques@conseil-eta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UNJF</dc:creator>
  <cp:keywords/>
  <dc:description/>
  <cp:lastModifiedBy>UNJF</cp:lastModifiedBy>
  <cp:revision>1</cp:revision>
  <dcterms:created xsi:type="dcterms:W3CDTF">2021-10-19T13:41:00Z</dcterms:created>
  <dcterms:modified xsi:type="dcterms:W3CDTF">2021-10-19T13:53:00Z</dcterms:modified>
</cp:coreProperties>
</file>