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50" w:rsidRDefault="00861C5C" w:rsidP="00861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861C5C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Financement et moralisation de la vie politique</w:t>
      </w:r>
    </w:p>
    <w:p w:rsidR="00861C5C" w:rsidRPr="00861C5C" w:rsidRDefault="00861C5C" w:rsidP="00861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861C5C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Perspective comparée</w:t>
      </w:r>
    </w:p>
    <w:p w:rsidR="003F06D9" w:rsidRDefault="003F06D9" w:rsidP="003F06D9">
      <w:pPr>
        <w:rPr>
          <w:sz w:val="32"/>
          <w:szCs w:val="32"/>
        </w:rPr>
      </w:pPr>
      <w:r w:rsidRPr="00351310">
        <w:rPr>
          <w:rFonts w:ascii="Times New Roman" w:hAnsi="Times New Roman" w:cs="Times New Roman"/>
          <w:sz w:val="32"/>
          <w:szCs w:val="32"/>
        </w:rPr>
        <w:t xml:space="preserve">Amphithéâtre </w:t>
      </w:r>
      <w:r>
        <w:rPr>
          <w:rFonts w:ascii="Times New Roman" w:hAnsi="Times New Roman" w:cs="Times New Roman"/>
          <w:sz w:val="32"/>
          <w:szCs w:val="32"/>
        </w:rPr>
        <w:t xml:space="preserve">de </w:t>
      </w:r>
      <w:r w:rsidRPr="003F06D9">
        <w:rPr>
          <w:rFonts w:ascii="Times New Roman" w:hAnsi="Times New Roman" w:cs="Times New Roman"/>
          <w:sz w:val="32"/>
          <w:szCs w:val="32"/>
        </w:rPr>
        <w:t xml:space="preserve">la </w:t>
      </w:r>
      <w:r w:rsidRPr="003F06D9">
        <w:rPr>
          <w:sz w:val="32"/>
          <w:szCs w:val="32"/>
        </w:rPr>
        <w:t>Maison des Sciences de l’Homme</w:t>
      </w:r>
    </w:p>
    <w:p w:rsidR="003F06D9" w:rsidRDefault="003F06D9" w:rsidP="003F06D9">
      <w:pPr>
        <w:rPr>
          <w:sz w:val="32"/>
          <w:szCs w:val="32"/>
        </w:rPr>
      </w:pPr>
      <w:r w:rsidRPr="003F06D9">
        <w:rPr>
          <w:sz w:val="32"/>
          <w:szCs w:val="32"/>
        </w:rPr>
        <w:t xml:space="preserve">6 </w:t>
      </w:r>
      <w:proofErr w:type="gramStart"/>
      <w:r w:rsidRPr="003F06D9">
        <w:rPr>
          <w:sz w:val="32"/>
          <w:szCs w:val="32"/>
        </w:rPr>
        <w:t>esplanade</w:t>
      </w:r>
      <w:proofErr w:type="gramEnd"/>
      <w:r w:rsidRPr="003F06D9">
        <w:rPr>
          <w:sz w:val="32"/>
          <w:szCs w:val="32"/>
        </w:rPr>
        <w:t xml:space="preserve"> Erasme</w:t>
      </w:r>
    </w:p>
    <w:p w:rsidR="003F06D9" w:rsidRPr="00351310" w:rsidRDefault="003F06D9" w:rsidP="003F06D9">
      <w:pPr>
        <w:rPr>
          <w:rStyle w:val="Titre2Car"/>
          <w:rFonts w:eastAsiaTheme="minorHAnsi"/>
          <w:sz w:val="32"/>
          <w:szCs w:val="32"/>
        </w:rPr>
      </w:pPr>
      <w:r w:rsidRPr="003F06D9">
        <w:rPr>
          <w:sz w:val="32"/>
          <w:szCs w:val="32"/>
        </w:rPr>
        <w:t>21000 Dijon</w:t>
      </w:r>
    </w:p>
    <w:p w:rsidR="00330150" w:rsidRPr="00330150" w:rsidRDefault="00330150" w:rsidP="00330150">
      <w:pPr>
        <w:spacing w:after="0" w:line="240" w:lineRule="auto"/>
        <w:rPr>
          <w:rFonts w:ascii="Arial" w:eastAsia="Times New Roman" w:hAnsi="Arial" w:cs="Arial"/>
          <w:sz w:val="46"/>
          <w:szCs w:val="46"/>
          <w:lang w:eastAsia="fr-FR"/>
        </w:rPr>
      </w:pPr>
      <w:r w:rsidRPr="00330150">
        <w:rPr>
          <w:rFonts w:ascii="Arial" w:eastAsia="Times New Roman" w:hAnsi="Arial" w:cs="Arial"/>
          <w:sz w:val="46"/>
          <w:szCs w:val="46"/>
          <w:lang w:eastAsia="fr-FR"/>
        </w:rPr>
        <w:t>Renseignements et inscription</w:t>
      </w:r>
      <w:r>
        <w:rPr>
          <w:rFonts w:ascii="Arial" w:eastAsia="Times New Roman" w:hAnsi="Arial" w:cs="Arial"/>
          <w:sz w:val="46"/>
          <w:szCs w:val="46"/>
          <w:lang w:eastAsia="fr-FR"/>
        </w:rPr>
        <w:t xml:space="preserve"> : </w:t>
      </w:r>
      <w:r w:rsidRPr="00330150">
        <w:rPr>
          <w:rFonts w:ascii="Arial" w:eastAsia="Times New Roman" w:hAnsi="Arial" w:cs="Arial"/>
          <w:sz w:val="46"/>
          <w:szCs w:val="46"/>
          <w:lang w:eastAsia="fr-FR"/>
        </w:rPr>
        <w:t>http://credespo.u-bourgogne.fr</w:t>
      </w:r>
    </w:p>
    <w:p w:rsidR="003F06D9" w:rsidRDefault="003F06D9" w:rsidP="00861C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861C5C" w:rsidRDefault="00861C5C" w:rsidP="00861C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861C5C">
        <w:rPr>
          <w:rFonts w:ascii="Times New Roman" w:eastAsia="Times New Roman" w:hAnsi="Times New Roman" w:cs="Times New Roman"/>
          <w:sz w:val="32"/>
          <w:szCs w:val="32"/>
          <w:lang w:eastAsia="fr-FR"/>
        </w:rPr>
        <w:t>Lundi 24 Octobre 2016 -  08:00</w:t>
      </w:r>
      <w:r w:rsidRPr="00861C5C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  <w:t>Mardi 25 Octobre 2016 - 1</w:t>
      </w:r>
      <w:r w:rsidR="00611B28">
        <w:rPr>
          <w:rFonts w:ascii="Times New Roman" w:eastAsia="Times New Roman" w:hAnsi="Times New Roman" w:cs="Times New Roman"/>
          <w:sz w:val="32"/>
          <w:szCs w:val="32"/>
          <w:lang w:eastAsia="fr-FR"/>
        </w:rPr>
        <w:t>6</w:t>
      </w:r>
      <w:r w:rsidRPr="00861C5C">
        <w:rPr>
          <w:rFonts w:ascii="Times New Roman" w:eastAsia="Times New Roman" w:hAnsi="Times New Roman" w:cs="Times New Roman"/>
          <w:sz w:val="32"/>
          <w:szCs w:val="32"/>
          <w:lang w:eastAsia="fr-FR"/>
        </w:rPr>
        <w:t>:00</w:t>
      </w:r>
    </w:p>
    <w:p w:rsidR="00611B28" w:rsidRPr="001D63E1" w:rsidRDefault="00611B28" w:rsidP="00861C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861C5C" w:rsidRPr="00861C5C" w:rsidRDefault="00611B28" w:rsidP="00861C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D63E1">
        <w:rPr>
          <w:sz w:val="32"/>
          <w:szCs w:val="32"/>
        </w:rPr>
        <w:t>Depuis les années 1970, on assiste à une tentative de moralisation de la vie politique. Par des biais parfois très différents, certains pays ont cherché à clarifier les modes de financement de la vie politique afin de lutter contre la corruption et l’influence de l’argent dans le jeu électoral.</w:t>
      </w:r>
    </w:p>
    <w:p w:rsidR="00F93E61" w:rsidRPr="001D63E1" w:rsidRDefault="00861C5C" w:rsidP="00861C5C">
      <w:pPr>
        <w:pStyle w:val="Titre3"/>
        <w:rPr>
          <w:sz w:val="32"/>
          <w:szCs w:val="32"/>
        </w:rPr>
      </w:pPr>
      <w:r w:rsidRPr="001D63E1">
        <w:rPr>
          <w:sz w:val="32"/>
          <w:szCs w:val="32"/>
        </w:rPr>
        <w:t>Présentation du colloque</w:t>
      </w:r>
    </w:p>
    <w:p w:rsidR="00861C5C" w:rsidRPr="001D63E1" w:rsidRDefault="00861C5C" w:rsidP="00861C5C">
      <w:pPr>
        <w:pStyle w:val="NormalWeb"/>
        <w:rPr>
          <w:sz w:val="32"/>
          <w:szCs w:val="32"/>
        </w:rPr>
      </w:pPr>
      <w:r w:rsidRPr="001D63E1">
        <w:rPr>
          <w:sz w:val="32"/>
          <w:szCs w:val="32"/>
        </w:rPr>
        <w:t xml:space="preserve">Sous la direction d'Elsa Forey, Aurore </w:t>
      </w:r>
      <w:proofErr w:type="spellStart"/>
      <w:r w:rsidRPr="001D63E1">
        <w:rPr>
          <w:sz w:val="32"/>
          <w:szCs w:val="32"/>
        </w:rPr>
        <w:t>Granero</w:t>
      </w:r>
      <w:proofErr w:type="spellEnd"/>
      <w:r w:rsidRPr="001D63E1">
        <w:rPr>
          <w:sz w:val="32"/>
          <w:szCs w:val="32"/>
        </w:rPr>
        <w:t xml:space="preserve"> et Dominique </w:t>
      </w:r>
      <w:proofErr w:type="spellStart"/>
      <w:r w:rsidRPr="001D63E1">
        <w:rPr>
          <w:sz w:val="32"/>
          <w:szCs w:val="32"/>
        </w:rPr>
        <w:t>Andolfatto</w:t>
      </w:r>
      <w:proofErr w:type="spellEnd"/>
      <w:r w:rsidRPr="001D63E1">
        <w:rPr>
          <w:sz w:val="32"/>
          <w:szCs w:val="32"/>
        </w:rPr>
        <w:t>, CREDESPO, et d'Alix Meyer laboratoire TIL, enseignants-chercheurs à l'Université de Bourgogne Franche-Comté.</w:t>
      </w:r>
    </w:p>
    <w:p w:rsidR="00861C5C" w:rsidRPr="001D63E1" w:rsidRDefault="00861C5C" w:rsidP="00861C5C">
      <w:pPr>
        <w:pStyle w:val="NormalWeb"/>
        <w:rPr>
          <w:sz w:val="32"/>
          <w:szCs w:val="32"/>
        </w:rPr>
      </w:pPr>
      <w:r w:rsidRPr="001D63E1">
        <w:rPr>
          <w:sz w:val="32"/>
          <w:szCs w:val="32"/>
        </w:rPr>
        <w:t>La transparence de la vie politique est devenue un axiome central dans la plupart des Etats démocratiques. Pourtant, à</w:t>
      </w:r>
      <w:r w:rsidR="00611B28">
        <w:rPr>
          <w:sz w:val="32"/>
          <w:szCs w:val="32"/>
        </w:rPr>
        <w:t xml:space="preserve"> </w:t>
      </w:r>
      <w:r w:rsidRPr="001D63E1">
        <w:rPr>
          <w:sz w:val="32"/>
          <w:szCs w:val="32"/>
        </w:rPr>
        <w:t>l’aune de la succession ininterrompue des scandales, force est de constater que les mécanismes mis en place se révèlent incomplets. Paradoxalement, le foisonnement des textes, rapports et documents contribuent à la persistance d’une grande opacité pour le citoyen. Il convient donc de se poser la question suivante : la transparence a-t-elle permis la moralisation de la vie politique ?</w:t>
      </w:r>
    </w:p>
    <w:p w:rsidR="00861C5C" w:rsidRDefault="00861C5C" w:rsidP="00861C5C">
      <w:pPr>
        <w:pStyle w:val="NormalWeb"/>
        <w:rPr>
          <w:sz w:val="32"/>
          <w:szCs w:val="32"/>
        </w:rPr>
      </w:pPr>
      <w:proofErr w:type="spellStart"/>
      <w:r w:rsidRPr="001D63E1">
        <w:rPr>
          <w:sz w:val="32"/>
          <w:szCs w:val="32"/>
        </w:rPr>
        <w:t>Since</w:t>
      </w:r>
      <w:proofErr w:type="spellEnd"/>
      <w:r w:rsidRPr="001D63E1">
        <w:rPr>
          <w:sz w:val="32"/>
          <w:szCs w:val="32"/>
        </w:rPr>
        <w:t xml:space="preserve"> the 1970s, </w:t>
      </w:r>
      <w:proofErr w:type="spellStart"/>
      <w:r w:rsidRPr="001D63E1">
        <w:rPr>
          <w:sz w:val="32"/>
          <w:szCs w:val="32"/>
        </w:rPr>
        <w:t>there</w:t>
      </w:r>
      <w:proofErr w:type="spellEnd"/>
      <w:r w:rsidRPr="001D63E1">
        <w:rPr>
          <w:sz w:val="32"/>
          <w:szCs w:val="32"/>
        </w:rPr>
        <w:t xml:space="preserve"> have been </w:t>
      </w:r>
      <w:proofErr w:type="spellStart"/>
      <w:r w:rsidRPr="001D63E1">
        <w:rPr>
          <w:sz w:val="32"/>
          <w:szCs w:val="32"/>
        </w:rPr>
        <w:t>numerous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attempts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at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political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reform</w:t>
      </w:r>
      <w:proofErr w:type="spellEnd"/>
      <w:r w:rsidRPr="001D63E1">
        <w:rPr>
          <w:sz w:val="32"/>
          <w:szCs w:val="32"/>
        </w:rPr>
        <w:t xml:space="preserve">. </w:t>
      </w:r>
      <w:proofErr w:type="spellStart"/>
      <w:r w:rsidRPr="001D63E1">
        <w:rPr>
          <w:sz w:val="32"/>
          <w:szCs w:val="32"/>
        </w:rPr>
        <w:t>Through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various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means</w:t>
      </w:r>
      <w:proofErr w:type="spellEnd"/>
      <w:r w:rsidRPr="001D63E1">
        <w:rPr>
          <w:sz w:val="32"/>
          <w:szCs w:val="32"/>
        </w:rPr>
        <w:t xml:space="preserve">, </w:t>
      </w:r>
      <w:proofErr w:type="spellStart"/>
      <w:r w:rsidRPr="001D63E1">
        <w:rPr>
          <w:sz w:val="32"/>
          <w:szCs w:val="32"/>
        </w:rPr>
        <w:t>different</w:t>
      </w:r>
      <w:proofErr w:type="spellEnd"/>
      <w:r w:rsidRPr="001D63E1">
        <w:rPr>
          <w:sz w:val="32"/>
          <w:szCs w:val="32"/>
        </w:rPr>
        <w:t xml:space="preserve"> countries have </w:t>
      </w:r>
      <w:proofErr w:type="spellStart"/>
      <w:r w:rsidRPr="001D63E1">
        <w:rPr>
          <w:sz w:val="32"/>
          <w:szCs w:val="32"/>
        </w:rPr>
        <w:t>tried</w:t>
      </w:r>
      <w:proofErr w:type="spellEnd"/>
      <w:r w:rsidRPr="001D63E1">
        <w:rPr>
          <w:sz w:val="32"/>
          <w:szCs w:val="32"/>
        </w:rPr>
        <w:t xml:space="preserve"> to </w:t>
      </w:r>
      <w:proofErr w:type="spellStart"/>
      <w:r w:rsidRPr="001D63E1">
        <w:rPr>
          <w:sz w:val="32"/>
          <w:szCs w:val="32"/>
        </w:rPr>
        <w:lastRenderedPageBreak/>
        <w:t>clarify</w:t>
      </w:r>
      <w:proofErr w:type="spellEnd"/>
      <w:r w:rsidRPr="001D63E1">
        <w:rPr>
          <w:sz w:val="32"/>
          <w:szCs w:val="32"/>
        </w:rPr>
        <w:t xml:space="preserve"> the </w:t>
      </w:r>
      <w:proofErr w:type="spellStart"/>
      <w:r w:rsidRPr="001D63E1">
        <w:rPr>
          <w:sz w:val="32"/>
          <w:szCs w:val="32"/>
        </w:rPr>
        <w:t>rules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pertaining</w:t>
      </w:r>
      <w:proofErr w:type="spellEnd"/>
      <w:r w:rsidRPr="001D63E1">
        <w:rPr>
          <w:sz w:val="32"/>
          <w:szCs w:val="32"/>
        </w:rPr>
        <w:t xml:space="preserve"> to the </w:t>
      </w:r>
      <w:proofErr w:type="spellStart"/>
      <w:r w:rsidRPr="001D63E1">
        <w:rPr>
          <w:sz w:val="32"/>
          <w:szCs w:val="32"/>
        </w:rPr>
        <w:t>financing</w:t>
      </w:r>
      <w:proofErr w:type="spellEnd"/>
      <w:r w:rsidRPr="001D63E1">
        <w:rPr>
          <w:sz w:val="32"/>
          <w:szCs w:val="32"/>
        </w:rPr>
        <w:t xml:space="preserve"> of </w:t>
      </w:r>
      <w:proofErr w:type="spellStart"/>
      <w:r w:rsidRPr="001D63E1">
        <w:rPr>
          <w:sz w:val="32"/>
          <w:szCs w:val="32"/>
        </w:rPr>
        <w:t>electoral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campaigns</w:t>
      </w:r>
      <w:proofErr w:type="spellEnd"/>
      <w:r w:rsidRPr="001D63E1">
        <w:rPr>
          <w:sz w:val="32"/>
          <w:szCs w:val="32"/>
        </w:rPr>
        <w:t xml:space="preserve"> and </w:t>
      </w:r>
      <w:proofErr w:type="spellStart"/>
      <w:r w:rsidRPr="001D63E1">
        <w:rPr>
          <w:sz w:val="32"/>
          <w:szCs w:val="32"/>
        </w:rPr>
        <w:t>political</w:t>
      </w:r>
      <w:proofErr w:type="spellEnd"/>
      <w:r w:rsidRPr="001D63E1">
        <w:rPr>
          <w:sz w:val="32"/>
          <w:szCs w:val="32"/>
        </w:rPr>
        <w:t xml:space="preserve"> parties to </w:t>
      </w:r>
      <w:proofErr w:type="spellStart"/>
      <w:r w:rsidRPr="001D63E1">
        <w:rPr>
          <w:sz w:val="32"/>
          <w:szCs w:val="32"/>
        </w:rPr>
        <w:t>fight</w:t>
      </w:r>
      <w:proofErr w:type="spellEnd"/>
      <w:r w:rsidRPr="001D63E1">
        <w:rPr>
          <w:sz w:val="32"/>
          <w:szCs w:val="32"/>
        </w:rPr>
        <w:t xml:space="preserve"> corruption and the influence of </w:t>
      </w:r>
      <w:proofErr w:type="spellStart"/>
      <w:r w:rsidRPr="001D63E1">
        <w:rPr>
          <w:sz w:val="32"/>
          <w:szCs w:val="32"/>
        </w:rPr>
        <w:t>wealth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at</w:t>
      </w:r>
      <w:proofErr w:type="spellEnd"/>
      <w:r w:rsidRPr="001D63E1">
        <w:rPr>
          <w:sz w:val="32"/>
          <w:szCs w:val="32"/>
        </w:rPr>
        <w:t xml:space="preserve"> the ballot box. The </w:t>
      </w:r>
      <w:proofErr w:type="spellStart"/>
      <w:r w:rsidRPr="001D63E1">
        <w:rPr>
          <w:sz w:val="32"/>
          <w:szCs w:val="32"/>
        </w:rPr>
        <w:t>idea</w:t>
      </w:r>
      <w:proofErr w:type="spellEnd"/>
      <w:r w:rsidRPr="001D63E1">
        <w:rPr>
          <w:sz w:val="32"/>
          <w:szCs w:val="32"/>
        </w:rPr>
        <w:t xml:space="preserve"> of </w:t>
      </w:r>
      <w:proofErr w:type="spellStart"/>
      <w:r w:rsidRPr="001D63E1">
        <w:rPr>
          <w:sz w:val="32"/>
          <w:szCs w:val="32"/>
        </w:rPr>
        <w:t>transparency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itself</w:t>
      </w:r>
      <w:proofErr w:type="spellEnd"/>
      <w:r w:rsidRPr="001D63E1">
        <w:rPr>
          <w:sz w:val="32"/>
          <w:szCs w:val="32"/>
        </w:rPr>
        <w:t xml:space="preserve"> has </w:t>
      </w:r>
      <w:proofErr w:type="spellStart"/>
      <w:r w:rsidRPr="001D63E1">
        <w:rPr>
          <w:sz w:val="32"/>
          <w:szCs w:val="32"/>
        </w:rPr>
        <w:t>become</w:t>
      </w:r>
      <w:proofErr w:type="spellEnd"/>
      <w:r w:rsidRPr="001D63E1">
        <w:rPr>
          <w:sz w:val="32"/>
          <w:szCs w:val="32"/>
        </w:rPr>
        <w:t xml:space="preserve"> a major goal. </w:t>
      </w:r>
      <w:proofErr w:type="spellStart"/>
      <w:r w:rsidRPr="001D63E1">
        <w:rPr>
          <w:sz w:val="32"/>
          <w:szCs w:val="32"/>
        </w:rPr>
        <w:t>Despite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these</w:t>
      </w:r>
      <w:proofErr w:type="spellEnd"/>
      <w:r w:rsidRPr="001D63E1">
        <w:rPr>
          <w:sz w:val="32"/>
          <w:szCs w:val="32"/>
        </w:rPr>
        <w:t xml:space="preserve"> efforts, the </w:t>
      </w:r>
      <w:proofErr w:type="spellStart"/>
      <w:r w:rsidRPr="001D63E1">
        <w:rPr>
          <w:sz w:val="32"/>
          <w:szCs w:val="32"/>
        </w:rPr>
        <w:t>recurrence</w:t>
      </w:r>
      <w:proofErr w:type="spellEnd"/>
      <w:r w:rsidRPr="001D63E1">
        <w:rPr>
          <w:sz w:val="32"/>
          <w:szCs w:val="32"/>
        </w:rPr>
        <w:t xml:space="preserve"> of </w:t>
      </w:r>
      <w:proofErr w:type="spellStart"/>
      <w:r w:rsidRPr="001D63E1">
        <w:rPr>
          <w:sz w:val="32"/>
          <w:szCs w:val="32"/>
        </w:rPr>
        <w:t>political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scandals</w:t>
      </w:r>
      <w:proofErr w:type="spellEnd"/>
      <w:r w:rsidRPr="001D63E1">
        <w:rPr>
          <w:sz w:val="32"/>
          <w:szCs w:val="32"/>
        </w:rPr>
        <w:t xml:space="preserve"> shows the</w:t>
      </w:r>
      <w:r w:rsidRPr="001D63E1">
        <w:rPr>
          <w:sz w:val="32"/>
          <w:szCs w:val="32"/>
        </w:rPr>
        <w:br/>
        <w:t xml:space="preserve">imperfections of the </w:t>
      </w:r>
      <w:proofErr w:type="spellStart"/>
      <w:r w:rsidRPr="001D63E1">
        <w:rPr>
          <w:sz w:val="32"/>
          <w:szCs w:val="32"/>
        </w:rPr>
        <w:t>current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framework</w:t>
      </w:r>
      <w:proofErr w:type="spellEnd"/>
      <w:r w:rsidRPr="001D63E1">
        <w:rPr>
          <w:sz w:val="32"/>
          <w:szCs w:val="32"/>
        </w:rPr>
        <w:t xml:space="preserve"> or </w:t>
      </w:r>
      <w:proofErr w:type="spellStart"/>
      <w:r w:rsidRPr="001D63E1">
        <w:rPr>
          <w:sz w:val="32"/>
          <w:szCs w:val="32"/>
        </w:rPr>
        <w:t>mechanisms</w:t>
      </w:r>
      <w:proofErr w:type="spellEnd"/>
      <w:r w:rsidRPr="001D63E1">
        <w:rPr>
          <w:sz w:val="32"/>
          <w:szCs w:val="32"/>
        </w:rPr>
        <w:t xml:space="preserve">. As </w:t>
      </w:r>
      <w:proofErr w:type="spellStart"/>
      <w:r w:rsidRPr="001D63E1">
        <w:rPr>
          <w:sz w:val="32"/>
          <w:szCs w:val="32"/>
        </w:rPr>
        <w:t>governments</w:t>
      </w:r>
      <w:proofErr w:type="spellEnd"/>
      <w:r w:rsidRPr="001D63E1">
        <w:rPr>
          <w:sz w:val="32"/>
          <w:szCs w:val="32"/>
        </w:rPr>
        <w:t xml:space="preserve"> move </w:t>
      </w:r>
      <w:proofErr w:type="spellStart"/>
      <w:r w:rsidRPr="001D63E1">
        <w:rPr>
          <w:sz w:val="32"/>
          <w:szCs w:val="32"/>
        </w:rPr>
        <w:t>toward</w:t>
      </w:r>
      <w:proofErr w:type="spellEnd"/>
      <w:r w:rsidRPr="001D63E1">
        <w:rPr>
          <w:sz w:val="32"/>
          <w:szCs w:val="32"/>
        </w:rPr>
        <w:t xml:space="preserve"> more </w:t>
      </w:r>
      <w:proofErr w:type="spellStart"/>
      <w:r w:rsidRPr="001D63E1">
        <w:rPr>
          <w:sz w:val="32"/>
          <w:szCs w:val="32"/>
        </w:rPr>
        <w:t>transparency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citizens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can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be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overwhelmed</w:t>
      </w:r>
      <w:proofErr w:type="spellEnd"/>
      <w:r w:rsidRPr="001D63E1">
        <w:rPr>
          <w:sz w:val="32"/>
          <w:szCs w:val="32"/>
        </w:rPr>
        <w:t xml:space="preserve"> by </w:t>
      </w:r>
      <w:proofErr w:type="gramStart"/>
      <w:r w:rsidRPr="001D63E1">
        <w:rPr>
          <w:sz w:val="32"/>
          <w:szCs w:val="32"/>
        </w:rPr>
        <w:t>a</w:t>
      </w:r>
      <w:proofErr w:type="gramEnd"/>
      <w:r w:rsidRPr="001D63E1">
        <w:rPr>
          <w:sz w:val="32"/>
          <w:szCs w:val="32"/>
        </w:rPr>
        <w:t xml:space="preserve"> torrent of data </w:t>
      </w:r>
      <w:proofErr w:type="spellStart"/>
      <w:r w:rsidRPr="001D63E1">
        <w:rPr>
          <w:sz w:val="32"/>
          <w:szCs w:val="32"/>
        </w:rPr>
        <w:t>scattered</w:t>
      </w:r>
      <w:proofErr w:type="spellEnd"/>
      <w:r w:rsidRPr="001D63E1">
        <w:rPr>
          <w:sz w:val="32"/>
          <w:szCs w:val="32"/>
        </w:rPr>
        <w:t xml:space="preserve"> about in official reports, </w:t>
      </w:r>
      <w:proofErr w:type="spellStart"/>
      <w:r w:rsidRPr="001D63E1">
        <w:rPr>
          <w:sz w:val="32"/>
          <w:szCs w:val="32"/>
        </w:rPr>
        <w:t>disclosure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filings</w:t>
      </w:r>
      <w:proofErr w:type="spellEnd"/>
      <w:r w:rsidRPr="001D63E1">
        <w:rPr>
          <w:sz w:val="32"/>
          <w:szCs w:val="32"/>
        </w:rPr>
        <w:t xml:space="preserve">, </w:t>
      </w:r>
      <w:proofErr w:type="spellStart"/>
      <w:r w:rsidRPr="001D63E1">
        <w:rPr>
          <w:sz w:val="32"/>
          <w:szCs w:val="32"/>
        </w:rPr>
        <w:t>financial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accounts</w:t>
      </w:r>
      <w:proofErr w:type="spellEnd"/>
      <w:r w:rsidRPr="001D63E1">
        <w:rPr>
          <w:sz w:val="32"/>
          <w:szCs w:val="32"/>
        </w:rPr>
        <w:t xml:space="preserve">, </w:t>
      </w:r>
      <w:proofErr w:type="spellStart"/>
      <w:r w:rsidRPr="001D63E1">
        <w:rPr>
          <w:sz w:val="32"/>
          <w:szCs w:val="32"/>
        </w:rPr>
        <w:t>judicial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decisions</w:t>
      </w:r>
      <w:proofErr w:type="spellEnd"/>
      <w:r w:rsidRPr="001D63E1">
        <w:rPr>
          <w:sz w:val="32"/>
          <w:szCs w:val="32"/>
        </w:rPr>
        <w:t xml:space="preserve"> or administrative </w:t>
      </w:r>
      <w:proofErr w:type="spellStart"/>
      <w:r w:rsidRPr="001D63E1">
        <w:rPr>
          <w:sz w:val="32"/>
          <w:szCs w:val="32"/>
        </w:rPr>
        <w:t>rulings</w:t>
      </w:r>
      <w:proofErr w:type="spellEnd"/>
      <w:r w:rsidRPr="001D63E1">
        <w:rPr>
          <w:sz w:val="32"/>
          <w:szCs w:val="32"/>
        </w:rPr>
        <w:t xml:space="preserve">, all </w:t>
      </w:r>
      <w:proofErr w:type="spellStart"/>
      <w:r w:rsidRPr="001D63E1">
        <w:rPr>
          <w:sz w:val="32"/>
          <w:szCs w:val="32"/>
        </w:rPr>
        <w:t>paradoxically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contributing</w:t>
      </w:r>
      <w:proofErr w:type="spellEnd"/>
      <w:r w:rsidRPr="001D63E1">
        <w:rPr>
          <w:sz w:val="32"/>
          <w:szCs w:val="32"/>
        </w:rPr>
        <w:t xml:space="preserve"> to </w:t>
      </w:r>
      <w:proofErr w:type="spellStart"/>
      <w:r w:rsidRPr="001D63E1">
        <w:rPr>
          <w:sz w:val="32"/>
          <w:szCs w:val="32"/>
        </w:rPr>
        <w:t>clouding</w:t>
      </w:r>
      <w:proofErr w:type="spellEnd"/>
      <w:r w:rsidRPr="001D63E1">
        <w:rPr>
          <w:sz w:val="32"/>
          <w:szCs w:val="32"/>
        </w:rPr>
        <w:t xml:space="preserve"> the </w:t>
      </w:r>
      <w:proofErr w:type="spellStart"/>
      <w:r w:rsidRPr="001D63E1">
        <w:rPr>
          <w:sz w:val="32"/>
          <w:szCs w:val="32"/>
        </w:rPr>
        <w:t>picture</w:t>
      </w:r>
      <w:proofErr w:type="spellEnd"/>
      <w:r w:rsidRPr="001D63E1">
        <w:rPr>
          <w:sz w:val="32"/>
          <w:szCs w:val="32"/>
        </w:rPr>
        <w:t xml:space="preserve">. </w:t>
      </w:r>
      <w:proofErr w:type="spellStart"/>
      <w:r w:rsidRPr="001D63E1">
        <w:rPr>
          <w:sz w:val="32"/>
          <w:szCs w:val="32"/>
        </w:rPr>
        <w:t>Thus</w:t>
      </w:r>
      <w:proofErr w:type="spellEnd"/>
      <w:r w:rsidRPr="001D63E1">
        <w:rPr>
          <w:sz w:val="32"/>
          <w:szCs w:val="32"/>
        </w:rPr>
        <w:t xml:space="preserve">, </w:t>
      </w:r>
      <w:proofErr w:type="spellStart"/>
      <w:r w:rsidRPr="001D63E1">
        <w:rPr>
          <w:sz w:val="32"/>
          <w:szCs w:val="32"/>
        </w:rPr>
        <w:t>it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is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worth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asking</w:t>
      </w:r>
      <w:proofErr w:type="spellEnd"/>
      <w:r w:rsidRPr="001D63E1">
        <w:rPr>
          <w:sz w:val="32"/>
          <w:szCs w:val="32"/>
        </w:rPr>
        <w:t xml:space="preserve">: </w:t>
      </w:r>
      <w:proofErr w:type="spellStart"/>
      <w:r w:rsidRPr="001D63E1">
        <w:rPr>
          <w:sz w:val="32"/>
          <w:szCs w:val="32"/>
        </w:rPr>
        <w:t>did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transparency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truly</w:t>
      </w:r>
      <w:proofErr w:type="spellEnd"/>
      <w:r w:rsidRPr="001D63E1">
        <w:rPr>
          <w:sz w:val="32"/>
          <w:szCs w:val="32"/>
        </w:rPr>
        <w:t xml:space="preserve"> </w:t>
      </w:r>
      <w:proofErr w:type="spellStart"/>
      <w:r w:rsidRPr="001D63E1">
        <w:rPr>
          <w:sz w:val="32"/>
          <w:szCs w:val="32"/>
        </w:rPr>
        <w:t>reform</w:t>
      </w:r>
      <w:proofErr w:type="spellEnd"/>
      <w:r w:rsidRPr="001D63E1">
        <w:rPr>
          <w:sz w:val="32"/>
          <w:szCs w:val="32"/>
        </w:rPr>
        <w:t xml:space="preserve"> the </w:t>
      </w:r>
      <w:proofErr w:type="spellStart"/>
      <w:r w:rsidRPr="001D63E1">
        <w:rPr>
          <w:sz w:val="32"/>
          <w:szCs w:val="32"/>
        </w:rPr>
        <w:t>political</w:t>
      </w:r>
      <w:proofErr w:type="spellEnd"/>
      <w:r w:rsidRPr="001D63E1">
        <w:rPr>
          <w:sz w:val="32"/>
          <w:szCs w:val="32"/>
        </w:rPr>
        <w:t xml:space="preserve"> system?</w:t>
      </w:r>
    </w:p>
    <w:p w:rsidR="003F06D9" w:rsidRDefault="003F06D9" w:rsidP="00861C5C">
      <w:pPr>
        <w:pStyle w:val="NormalWeb"/>
        <w:rPr>
          <w:sz w:val="32"/>
          <w:szCs w:val="32"/>
        </w:rPr>
      </w:pPr>
    </w:p>
    <w:p w:rsidR="003F06D9" w:rsidRPr="001D63E1" w:rsidRDefault="003F06D9" w:rsidP="003F06D9">
      <w:pPr>
        <w:pStyle w:val="Titre3"/>
      </w:pPr>
      <w:r>
        <w:t>Programme provisoire</w:t>
      </w:r>
    </w:p>
    <w:p w:rsidR="00861C5C" w:rsidRPr="001D63E1" w:rsidRDefault="00861C5C" w:rsidP="00861C5C">
      <w:pPr>
        <w:pStyle w:val="Titre3"/>
        <w:rPr>
          <w:rFonts w:eastAsia="Times New Roman"/>
          <w:sz w:val="32"/>
          <w:szCs w:val="32"/>
          <w:lang w:eastAsia="fr-FR"/>
        </w:rPr>
      </w:pPr>
      <w:r w:rsidRPr="001D63E1">
        <w:rPr>
          <w:rFonts w:eastAsia="Times New Roman"/>
          <w:sz w:val="32"/>
          <w:szCs w:val="32"/>
          <w:lang w:eastAsia="fr-FR"/>
        </w:rPr>
        <w:t>Lundi 24 octobre</w:t>
      </w:r>
    </w:p>
    <w:p w:rsidR="00861C5C" w:rsidRPr="001D63E1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861C5C" w:rsidRPr="00861C5C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861C5C">
        <w:rPr>
          <w:rFonts w:ascii="Arial" w:eastAsia="Times New Roman" w:hAnsi="Arial" w:cs="Arial"/>
          <w:sz w:val="32"/>
          <w:szCs w:val="32"/>
          <w:lang w:eastAsia="fr-FR"/>
        </w:rPr>
        <w:t>8h30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> :</w:t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 xml:space="preserve"> Accueil des participants</w:t>
      </w:r>
    </w:p>
    <w:p w:rsidR="00861C5C" w:rsidRPr="00861C5C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861C5C">
        <w:rPr>
          <w:rFonts w:ascii="Arial" w:eastAsia="Times New Roman" w:hAnsi="Arial" w:cs="Arial"/>
          <w:sz w:val="32"/>
          <w:szCs w:val="32"/>
          <w:lang w:eastAsia="fr-FR"/>
        </w:rPr>
        <w:t>9h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>00 :</w:t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 xml:space="preserve"> Allocutions d’ouverture</w:t>
      </w:r>
    </w:p>
    <w:p w:rsidR="00861C5C" w:rsidRPr="001D63E1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861C5C">
        <w:rPr>
          <w:rFonts w:ascii="Arial" w:eastAsia="Times New Roman" w:hAnsi="Arial" w:cs="Arial"/>
          <w:sz w:val="32"/>
          <w:szCs w:val="32"/>
          <w:lang w:eastAsia="fr-FR"/>
        </w:rPr>
        <w:t>9h15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> :</w:t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 xml:space="preserve"> Propos introductifs</w:t>
      </w:r>
    </w:p>
    <w:p w:rsidR="00861C5C" w:rsidRPr="001D63E1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861C5C" w:rsidRPr="001D63E1" w:rsidRDefault="00861C5C" w:rsidP="00861C5C">
      <w:pPr>
        <w:pStyle w:val="Titre4"/>
        <w:rPr>
          <w:rFonts w:eastAsia="Times New Roman"/>
          <w:sz w:val="32"/>
          <w:szCs w:val="32"/>
          <w:lang w:eastAsia="fr-FR"/>
        </w:rPr>
      </w:pPr>
      <w:r w:rsidRPr="001D63E1">
        <w:rPr>
          <w:rFonts w:eastAsia="Times New Roman"/>
          <w:sz w:val="32"/>
          <w:szCs w:val="32"/>
          <w:lang w:eastAsia="fr-FR"/>
        </w:rPr>
        <w:t>Les instruments de régulation du financement de la vie politique</w:t>
      </w:r>
    </w:p>
    <w:p w:rsidR="00861C5C" w:rsidRPr="00861C5C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861C5C" w:rsidRPr="00861C5C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861C5C">
        <w:rPr>
          <w:rFonts w:ascii="Arial" w:eastAsia="Times New Roman" w:hAnsi="Arial" w:cs="Arial"/>
          <w:sz w:val="32"/>
          <w:szCs w:val="32"/>
          <w:lang w:eastAsia="fr-FR"/>
        </w:rPr>
        <w:t>9h45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 : </w:t>
      </w:r>
      <w:proofErr w:type="spellStart"/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Funding</w:t>
      </w:r>
      <w:proofErr w:type="spellEnd"/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 xml:space="preserve"> </w:t>
      </w:r>
      <w:proofErr w:type="spellStart"/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Brexit</w:t>
      </w:r>
      <w:proofErr w:type="spellEnd"/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 xml:space="preserve"> : </w:t>
      </w:r>
      <w:proofErr w:type="spellStart"/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fair</w:t>
      </w:r>
      <w:proofErr w:type="spellEnd"/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 xml:space="preserve"> </w:t>
      </w:r>
      <w:proofErr w:type="spellStart"/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financing</w:t>
      </w:r>
      <w:proofErr w:type="spellEnd"/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 xml:space="preserve"> in the British EU-referendum </w:t>
      </w:r>
      <w:proofErr w:type="spellStart"/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campaign?</w:t>
      </w:r>
      <w:proofErr w:type="spellEnd"/>
      <w:r w:rsidRPr="001D63E1">
        <w:rPr>
          <w:rFonts w:ascii="Arial" w:eastAsia="Times New Roman" w:hAnsi="Arial" w:cs="Arial"/>
          <w:sz w:val="32"/>
          <w:szCs w:val="32"/>
          <w:lang w:eastAsia="fr-FR"/>
        </w:rPr>
        <w:br/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 xml:space="preserve">Matthew </w:t>
      </w:r>
      <w:proofErr w:type="spellStart"/>
      <w:r w:rsidRPr="00861C5C">
        <w:rPr>
          <w:rFonts w:ascii="Arial" w:eastAsia="Times New Roman" w:hAnsi="Arial" w:cs="Arial"/>
          <w:sz w:val="32"/>
          <w:szCs w:val="32"/>
          <w:lang w:eastAsia="fr-FR"/>
        </w:rPr>
        <w:t>Legget</w:t>
      </w:r>
      <w:proofErr w:type="spellEnd"/>
      <w:r w:rsidRPr="00861C5C">
        <w:rPr>
          <w:rFonts w:ascii="Arial" w:eastAsia="Times New Roman" w:hAnsi="Arial" w:cs="Arial"/>
          <w:sz w:val="32"/>
          <w:szCs w:val="32"/>
          <w:lang w:eastAsia="fr-FR"/>
        </w:rPr>
        <w:t>, Université de Bourgogne-Franche-Comté</w:t>
      </w:r>
    </w:p>
    <w:p w:rsidR="00861C5C" w:rsidRPr="001D63E1" w:rsidRDefault="00861C5C">
      <w:pPr>
        <w:rPr>
          <w:sz w:val="32"/>
          <w:szCs w:val="32"/>
        </w:rPr>
      </w:pPr>
    </w:p>
    <w:p w:rsidR="00861C5C" w:rsidRPr="00861C5C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861C5C">
        <w:rPr>
          <w:rFonts w:ascii="Arial" w:eastAsia="Times New Roman" w:hAnsi="Arial" w:cs="Arial"/>
          <w:sz w:val="32"/>
          <w:szCs w:val="32"/>
          <w:lang w:eastAsia="fr-FR"/>
        </w:rPr>
        <w:t>10h05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 : </w:t>
      </w:r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 xml:space="preserve">Les nouvelles modalités de financement de la vie politique en 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t>Italie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br/>
      </w:r>
      <w:proofErr w:type="spellStart"/>
      <w:r w:rsidRPr="00861C5C">
        <w:rPr>
          <w:rFonts w:ascii="Arial" w:eastAsia="Times New Roman" w:hAnsi="Arial" w:cs="Arial"/>
          <w:sz w:val="32"/>
          <w:szCs w:val="32"/>
          <w:lang w:eastAsia="fr-FR"/>
        </w:rPr>
        <w:t>A.Mignone</w:t>
      </w:r>
      <w:proofErr w:type="spellEnd"/>
      <w:r w:rsidRPr="00861C5C">
        <w:rPr>
          <w:rFonts w:ascii="Arial" w:eastAsia="Times New Roman" w:hAnsi="Arial" w:cs="Arial"/>
          <w:sz w:val="32"/>
          <w:szCs w:val="32"/>
          <w:lang w:eastAsia="fr-FR"/>
        </w:rPr>
        <w:t xml:space="preserve">, Université de Turin </w:t>
      </w:r>
    </w:p>
    <w:p w:rsidR="00861C5C" w:rsidRPr="001D63E1" w:rsidRDefault="00861C5C">
      <w:pPr>
        <w:rPr>
          <w:sz w:val="32"/>
          <w:szCs w:val="32"/>
        </w:rPr>
      </w:pPr>
    </w:p>
    <w:p w:rsidR="00861C5C" w:rsidRPr="00861C5C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861C5C">
        <w:rPr>
          <w:rFonts w:ascii="Arial" w:eastAsia="Times New Roman" w:hAnsi="Arial" w:cs="Arial"/>
          <w:sz w:val="32"/>
          <w:szCs w:val="32"/>
          <w:lang w:eastAsia="fr-FR"/>
        </w:rPr>
        <w:t>10h25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 : </w:t>
      </w:r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 xml:space="preserve">Les commissions des comptes de campagne Etude comparée : France, Espagne, 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t>Allemagne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br/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 xml:space="preserve">Aurore </w:t>
      </w:r>
      <w:proofErr w:type="spellStart"/>
      <w:r w:rsidRPr="00861C5C">
        <w:rPr>
          <w:rFonts w:ascii="Arial" w:eastAsia="Times New Roman" w:hAnsi="Arial" w:cs="Arial"/>
          <w:sz w:val="32"/>
          <w:szCs w:val="32"/>
          <w:lang w:eastAsia="fr-FR"/>
        </w:rPr>
        <w:t>Granero</w:t>
      </w:r>
      <w:proofErr w:type="spellEnd"/>
      <w:r w:rsidRPr="00861C5C">
        <w:rPr>
          <w:rFonts w:ascii="Arial" w:eastAsia="Times New Roman" w:hAnsi="Arial" w:cs="Arial"/>
          <w:sz w:val="32"/>
          <w:szCs w:val="32"/>
          <w:lang w:eastAsia="fr-FR"/>
        </w:rPr>
        <w:t>, Université de Bourgogne-Franche-Comté</w:t>
      </w:r>
    </w:p>
    <w:p w:rsidR="00861C5C" w:rsidRPr="001D63E1" w:rsidRDefault="00861C5C">
      <w:pPr>
        <w:rPr>
          <w:sz w:val="32"/>
          <w:szCs w:val="32"/>
        </w:rPr>
      </w:pPr>
    </w:p>
    <w:p w:rsidR="00861C5C" w:rsidRPr="00861C5C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861C5C">
        <w:rPr>
          <w:rFonts w:ascii="Arial" w:eastAsia="Times New Roman" w:hAnsi="Arial" w:cs="Arial"/>
          <w:sz w:val="32"/>
          <w:szCs w:val="32"/>
          <w:lang w:eastAsia="fr-FR"/>
        </w:rPr>
        <w:t>10h45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> :</w:t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Débats avec la salle</w:t>
      </w:r>
    </w:p>
    <w:p w:rsidR="00861C5C" w:rsidRPr="001D63E1" w:rsidRDefault="00861C5C" w:rsidP="00861C5C">
      <w:pPr>
        <w:spacing w:after="0" w:line="240" w:lineRule="auto"/>
        <w:rPr>
          <w:rFonts w:ascii="Arial" w:eastAsia="Times New Roman" w:hAnsi="Arial" w:cs="Arial"/>
          <w:i/>
          <w:sz w:val="32"/>
          <w:szCs w:val="32"/>
          <w:lang w:eastAsia="fr-FR"/>
        </w:rPr>
      </w:pPr>
      <w:r w:rsidRPr="00861C5C">
        <w:rPr>
          <w:rFonts w:ascii="Arial" w:eastAsia="Times New Roman" w:hAnsi="Arial" w:cs="Arial"/>
          <w:sz w:val="32"/>
          <w:szCs w:val="32"/>
          <w:lang w:eastAsia="fr-FR"/>
        </w:rPr>
        <w:t>11h00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> :</w:t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Pause</w:t>
      </w:r>
    </w:p>
    <w:p w:rsidR="00861C5C" w:rsidRPr="00861C5C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861C5C" w:rsidRPr="001D63E1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861C5C">
        <w:rPr>
          <w:rFonts w:ascii="Arial" w:eastAsia="Times New Roman" w:hAnsi="Arial" w:cs="Arial"/>
          <w:sz w:val="32"/>
          <w:szCs w:val="32"/>
          <w:lang w:eastAsia="fr-FR"/>
        </w:rPr>
        <w:t>11h15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 : </w:t>
      </w:r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La pénalisation du financement de la vie politique en France : un système à bout de souffle ?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br/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>Romain Rambaud, Université de Grenoble</w:t>
      </w:r>
    </w:p>
    <w:p w:rsidR="00861C5C" w:rsidRPr="00861C5C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861C5C" w:rsidRPr="00861C5C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1D63E1">
        <w:rPr>
          <w:rFonts w:ascii="Arial" w:eastAsia="Times New Roman" w:hAnsi="Arial" w:cs="Arial"/>
          <w:sz w:val="32"/>
          <w:szCs w:val="32"/>
          <w:lang w:eastAsia="fr-FR"/>
        </w:rPr>
        <w:t>1</w:t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>1h35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 : </w:t>
      </w:r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Renforcer la transparence par l'emploi coordonné et complémentaire du droit, de l'éthique et de la déontologie.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t xml:space="preserve"> </w:t>
      </w:r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L'éclairage des systèmes canadien et scandinaves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br/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 xml:space="preserve">Olivier </w:t>
      </w:r>
      <w:proofErr w:type="spellStart"/>
      <w:r w:rsidRPr="00861C5C">
        <w:rPr>
          <w:rFonts w:ascii="Arial" w:eastAsia="Times New Roman" w:hAnsi="Arial" w:cs="Arial"/>
          <w:sz w:val="32"/>
          <w:szCs w:val="32"/>
          <w:lang w:eastAsia="fr-FR"/>
        </w:rPr>
        <w:t>Pluen</w:t>
      </w:r>
      <w:proofErr w:type="spellEnd"/>
      <w:r w:rsidRPr="00861C5C">
        <w:rPr>
          <w:rFonts w:ascii="Arial" w:eastAsia="Times New Roman" w:hAnsi="Arial" w:cs="Arial"/>
          <w:sz w:val="32"/>
          <w:szCs w:val="32"/>
          <w:lang w:eastAsia="fr-FR"/>
        </w:rPr>
        <w:t>, Université de Versailles Saint-Quentin-en-</w:t>
      </w:r>
      <w:proofErr w:type="spellStart"/>
      <w:r w:rsidRPr="00861C5C">
        <w:rPr>
          <w:rFonts w:ascii="Arial" w:eastAsia="Times New Roman" w:hAnsi="Arial" w:cs="Arial"/>
          <w:sz w:val="32"/>
          <w:szCs w:val="32"/>
          <w:lang w:eastAsia="fr-FR"/>
        </w:rPr>
        <w:t>Yveline</w:t>
      </w:r>
      <w:proofErr w:type="spellEnd"/>
    </w:p>
    <w:p w:rsidR="00861C5C" w:rsidRPr="001D63E1" w:rsidRDefault="00861C5C">
      <w:pPr>
        <w:rPr>
          <w:sz w:val="32"/>
          <w:szCs w:val="32"/>
        </w:rPr>
      </w:pPr>
    </w:p>
    <w:p w:rsidR="00861C5C" w:rsidRPr="001D63E1" w:rsidRDefault="00861C5C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861C5C">
        <w:rPr>
          <w:rFonts w:ascii="Arial" w:eastAsia="Times New Roman" w:hAnsi="Arial" w:cs="Arial"/>
          <w:sz w:val="32"/>
          <w:szCs w:val="32"/>
          <w:lang w:eastAsia="fr-FR"/>
        </w:rPr>
        <w:t>11h55</w:t>
      </w:r>
      <w:r w:rsidR="001D63E1"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 : </w:t>
      </w:r>
      <w:r w:rsidRPr="00861C5C">
        <w:rPr>
          <w:rFonts w:ascii="Arial" w:eastAsia="Times New Roman" w:hAnsi="Arial" w:cs="Arial"/>
          <w:i/>
          <w:sz w:val="32"/>
          <w:szCs w:val="32"/>
          <w:lang w:eastAsia="fr-FR"/>
        </w:rPr>
        <w:t>La question de la moralisation de la vie politique au Maroc et en Tunisie</w:t>
      </w:r>
      <w:r w:rsidR="001D63E1" w:rsidRPr="001D63E1">
        <w:rPr>
          <w:rFonts w:ascii="Arial" w:eastAsia="Times New Roman" w:hAnsi="Arial" w:cs="Arial"/>
          <w:sz w:val="32"/>
          <w:szCs w:val="32"/>
          <w:lang w:eastAsia="fr-FR"/>
        </w:rPr>
        <w:br/>
      </w:r>
      <w:r w:rsidRPr="00861C5C">
        <w:rPr>
          <w:rFonts w:ascii="Arial" w:eastAsia="Times New Roman" w:hAnsi="Arial" w:cs="Arial"/>
          <w:sz w:val="32"/>
          <w:szCs w:val="32"/>
          <w:lang w:eastAsia="fr-FR"/>
        </w:rPr>
        <w:t xml:space="preserve">Malik </w:t>
      </w:r>
      <w:proofErr w:type="spellStart"/>
      <w:r w:rsidRPr="00861C5C">
        <w:rPr>
          <w:rFonts w:ascii="Arial" w:eastAsia="Times New Roman" w:hAnsi="Arial" w:cs="Arial"/>
          <w:sz w:val="32"/>
          <w:szCs w:val="32"/>
          <w:lang w:eastAsia="fr-FR"/>
        </w:rPr>
        <w:t>Boumedienne</w:t>
      </w:r>
      <w:proofErr w:type="spellEnd"/>
      <w:r w:rsidRPr="00861C5C">
        <w:rPr>
          <w:rFonts w:ascii="Arial" w:eastAsia="Times New Roman" w:hAnsi="Arial" w:cs="Arial"/>
          <w:sz w:val="32"/>
          <w:szCs w:val="32"/>
          <w:lang w:eastAsia="fr-FR"/>
        </w:rPr>
        <w:t>, Université de Toulouse</w:t>
      </w:r>
    </w:p>
    <w:p w:rsidR="001D63E1" w:rsidRPr="00861C5C" w:rsidRDefault="001D63E1" w:rsidP="00861C5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861C5C" w:rsidRPr="001D63E1" w:rsidRDefault="00861C5C">
      <w:pPr>
        <w:rPr>
          <w:sz w:val="32"/>
          <w:szCs w:val="32"/>
        </w:rPr>
      </w:pPr>
      <w:r w:rsidRPr="001D63E1">
        <w:rPr>
          <w:sz w:val="32"/>
          <w:szCs w:val="32"/>
        </w:rPr>
        <w:t>12h15</w:t>
      </w:r>
      <w:r w:rsidR="001D63E1" w:rsidRPr="001D63E1">
        <w:rPr>
          <w:sz w:val="32"/>
          <w:szCs w:val="32"/>
        </w:rPr>
        <w:t> :</w:t>
      </w:r>
      <w:r w:rsidRPr="001D63E1">
        <w:rPr>
          <w:sz w:val="32"/>
          <w:szCs w:val="32"/>
        </w:rPr>
        <w:t xml:space="preserve"> </w:t>
      </w:r>
      <w:r w:rsidRPr="001D63E1">
        <w:rPr>
          <w:i/>
          <w:sz w:val="32"/>
          <w:szCs w:val="32"/>
        </w:rPr>
        <w:t>Débats avec la salle</w:t>
      </w:r>
    </w:p>
    <w:p w:rsidR="00861C5C" w:rsidRPr="001D63E1" w:rsidRDefault="00861C5C">
      <w:pPr>
        <w:rPr>
          <w:sz w:val="32"/>
          <w:szCs w:val="32"/>
        </w:rPr>
      </w:pPr>
    </w:p>
    <w:p w:rsidR="00861C5C" w:rsidRPr="001D63E1" w:rsidRDefault="00861C5C" w:rsidP="001D63E1">
      <w:pPr>
        <w:pStyle w:val="Titre4"/>
        <w:rPr>
          <w:rFonts w:eastAsia="Times New Roman"/>
          <w:sz w:val="32"/>
          <w:szCs w:val="32"/>
          <w:lang w:eastAsia="fr-FR"/>
        </w:rPr>
      </w:pPr>
      <w:r w:rsidRPr="001D63E1">
        <w:rPr>
          <w:rFonts w:eastAsia="Times New Roman"/>
          <w:sz w:val="32"/>
          <w:szCs w:val="32"/>
          <w:lang w:eastAsia="fr-FR"/>
        </w:rPr>
        <w:t>Le rôle des instances supra nationales et des Cour</w:t>
      </w:r>
      <w:r w:rsidR="00FB1069">
        <w:rPr>
          <w:rFonts w:eastAsia="Times New Roman"/>
          <w:sz w:val="32"/>
          <w:szCs w:val="32"/>
          <w:lang w:eastAsia="fr-FR"/>
        </w:rPr>
        <w:t>s</w:t>
      </w:r>
      <w:r w:rsidRPr="001D63E1">
        <w:rPr>
          <w:rFonts w:eastAsia="Times New Roman"/>
          <w:sz w:val="32"/>
          <w:szCs w:val="32"/>
          <w:lang w:eastAsia="fr-FR"/>
        </w:rPr>
        <w:t xml:space="preserve"> constitutionnelles</w:t>
      </w:r>
    </w:p>
    <w:p w:rsidR="00861C5C" w:rsidRPr="001D63E1" w:rsidRDefault="00861C5C">
      <w:pPr>
        <w:rPr>
          <w:sz w:val="32"/>
          <w:szCs w:val="32"/>
        </w:rPr>
      </w:pPr>
    </w:p>
    <w:p w:rsidR="001D63E1" w:rsidRP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14h00 : 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t>Transparence et lutte contre la corruption au Brésil : le rôle de la Cour suprême de Brasilia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br/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>Sylvie Torcol, Université de Toulon</w:t>
      </w:r>
    </w:p>
    <w:p w:rsidR="001D63E1" w:rsidRP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1D63E1" w:rsidRP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14h20 : 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t>Transparence et moralisation de la vie politique dans la jurisprudence du Tribunal constitutionnel espagnol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br/>
        <w:t xml:space="preserve">Miguel Pérez </w:t>
      </w:r>
      <w:proofErr w:type="spellStart"/>
      <w:r w:rsidRPr="001D63E1">
        <w:rPr>
          <w:rFonts w:ascii="Arial" w:eastAsia="Times New Roman" w:hAnsi="Arial" w:cs="Arial"/>
          <w:sz w:val="32"/>
          <w:szCs w:val="32"/>
          <w:lang w:eastAsia="fr-FR"/>
        </w:rPr>
        <w:t>Mone</w:t>
      </w:r>
      <w:proofErr w:type="spellEnd"/>
      <w:r w:rsidRPr="001D63E1">
        <w:rPr>
          <w:rFonts w:ascii="Arial" w:eastAsia="Times New Roman" w:hAnsi="Arial" w:cs="Arial"/>
          <w:sz w:val="32"/>
          <w:szCs w:val="32"/>
          <w:lang w:eastAsia="fr-FR"/>
        </w:rPr>
        <w:t>, Université de Barcelone</w:t>
      </w:r>
    </w:p>
    <w:p w:rsidR="001D63E1" w:rsidRP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1D63E1" w:rsidRP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1D63E1">
        <w:rPr>
          <w:rFonts w:ascii="Arial" w:eastAsia="Times New Roman" w:hAnsi="Arial" w:cs="Arial"/>
          <w:sz w:val="32"/>
          <w:szCs w:val="32"/>
          <w:lang w:eastAsia="fr-FR"/>
        </w:rPr>
        <w:t>14h40 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t>: La Cour constitutionnelle allemande et la transparence de la vie politique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br/>
        <w:t xml:space="preserve">Laurent </w:t>
      </w:r>
      <w:proofErr w:type="spellStart"/>
      <w:r w:rsidRPr="001D63E1">
        <w:rPr>
          <w:rFonts w:ascii="Arial" w:eastAsia="Times New Roman" w:hAnsi="Arial" w:cs="Arial"/>
          <w:sz w:val="32"/>
          <w:szCs w:val="32"/>
          <w:lang w:eastAsia="fr-FR"/>
        </w:rPr>
        <w:t>Dechâtre</w:t>
      </w:r>
      <w:proofErr w:type="spellEnd"/>
      <w:r w:rsidRPr="001D63E1">
        <w:rPr>
          <w:rFonts w:ascii="Arial" w:eastAsia="Times New Roman" w:hAnsi="Arial" w:cs="Arial"/>
          <w:sz w:val="32"/>
          <w:szCs w:val="32"/>
          <w:lang w:eastAsia="fr-FR"/>
        </w:rPr>
        <w:t>, Assistant parlementaire</w:t>
      </w:r>
    </w:p>
    <w:p w:rsidR="001D63E1" w:rsidRPr="001D63E1" w:rsidRDefault="001D63E1">
      <w:pPr>
        <w:rPr>
          <w:sz w:val="32"/>
          <w:szCs w:val="32"/>
        </w:rPr>
      </w:pPr>
    </w:p>
    <w:p w:rsidR="001D63E1" w:rsidRP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1D63E1">
        <w:rPr>
          <w:rFonts w:ascii="Arial" w:eastAsia="Times New Roman" w:hAnsi="Arial" w:cs="Arial"/>
          <w:sz w:val="32"/>
          <w:szCs w:val="32"/>
          <w:lang w:eastAsia="fr-FR"/>
        </w:rPr>
        <w:t>15h00</w:t>
      </w:r>
      <w:r>
        <w:rPr>
          <w:rFonts w:ascii="Arial" w:eastAsia="Times New Roman" w:hAnsi="Arial" w:cs="Arial"/>
          <w:sz w:val="32"/>
          <w:szCs w:val="32"/>
          <w:lang w:eastAsia="fr-FR"/>
        </w:rPr>
        <w:t> :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t>Débats avec la salle</w:t>
      </w:r>
    </w:p>
    <w:p w:rsidR="001D63E1" w:rsidRDefault="001D63E1" w:rsidP="001D63E1">
      <w:pPr>
        <w:spacing w:after="0" w:line="240" w:lineRule="auto"/>
        <w:rPr>
          <w:rFonts w:ascii="Arial" w:eastAsia="Times New Roman" w:hAnsi="Arial" w:cs="Arial"/>
          <w:i/>
          <w:sz w:val="32"/>
          <w:szCs w:val="32"/>
          <w:lang w:eastAsia="fr-FR"/>
        </w:rPr>
      </w:pPr>
      <w:r w:rsidRPr="001D63E1">
        <w:rPr>
          <w:rFonts w:ascii="Arial" w:eastAsia="Times New Roman" w:hAnsi="Arial" w:cs="Arial"/>
          <w:sz w:val="32"/>
          <w:szCs w:val="32"/>
          <w:lang w:eastAsia="fr-FR"/>
        </w:rPr>
        <w:t>15h15</w:t>
      </w:r>
      <w:r>
        <w:rPr>
          <w:rFonts w:ascii="Arial" w:eastAsia="Times New Roman" w:hAnsi="Arial" w:cs="Arial"/>
          <w:sz w:val="32"/>
          <w:szCs w:val="32"/>
          <w:lang w:eastAsia="fr-FR"/>
        </w:rPr>
        <w:t> :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t>Pause</w:t>
      </w:r>
    </w:p>
    <w:p w:rsidR="001D63E1" w:rsidRP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1D63E1" w:rsidRP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1D63E1">
        <w:rPr>
          <w:rFonts w:ascii="Arial" w:eastAsia="Times New Roman" w:hAnsi="Arial" w:cs="Arial"/>
          <w:sz w:val="32"/>
          <w:szCs w:val="32"/>
          <w:lang w:eastAsia="fr-FR"/>
        </w:rPr>
        <w:t>15h30</w:t>
      </w:r>
      <w:r>
        <w:rPr>
          <w:rFonts w:ascii="Arial" w:eastAsia="Times New Roman" w:hAnsi="Arial" w:cs="Arial"/>
          <w:sz w:val="32"/>
          <w:szCs w:val="32"/>
          <w:lang w:eastAsia="fr-FR"/>
        </w:rPr>
        <w:t> :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t>L’influence du GRECO sur le droit grec du financement de la vie politique</w:t>
      </w:r>
      <w:r>
        <w:rPr>
          <w:rFonts w:ascii="Arial" w:eastAsia="Times New Roman" w:hAnsi="Arial" w:cs="Arial"/>
          <w:sz w:val="32"/>
          <w:szCs w:val="32"/>
          <w:lang w:eastAsia="fr-FR"/>
        </w:rPr>
        <w:br/>
      </w:r>
      <w:proofErr w:type="spellStart"/>
      <w:r w:rsidRPr="001D63E1">
        <w:rPr>
          <w:rFonts w:ascii="Arial" w:eastAsia="Times New Roman" w:hAnsi="Arial" w:cs="Arial"/>
          <w:sz w:val="32"/>
          <w:szCs w:val="32"/>
          <w:lang w:eastAsia="fr-FR"/>
        </w:rPr>
        <w:t>Elina</w:t>
      </w:r>
      <w:proofErr w:type="spellEnd"/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 Lemaire, Université de Bourgogne/Franche-Comté</w:t>
      </w:r>
    </w:p>
    <w:p w:rsid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1D63E1">
        <w:rPr>
          <w:rFonts w:ascii="Arial" w:eastAsia="Times New Roman" w:hAnsi="Arial" w:cs="Arial"/>
          <w:sz w:val="32"/>
          <w:szCs w:val="32"/>
          <w:lang w:eastAsia="fr-FR"/>
        </w:rPr>
        <w:t>15h50</w:t>
      </w:r>
      <w:r>
        <w:rPr>
          <w:rFonts w:ascii="Arial" w:eastAsia="Times New Roman" w:hAnsi="Arial" w:cs="Arial"/>
          <w:sz w:val="32"/>
          <w:szCs w:val="32"/>
          <w:lang w:eastAsia="fr-FR"/>
        </w:rPr>
        <w:t> :</w:t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Pr="001D63E1">
        <w:rPr>
          <w:rFonts w:ascii="Arial" w:eastAsia="Times New Roman" w:hAnsi="Arial" w:cs="Arial"/>
          <w:i/>
          <w:sz w:val="32"/>
          <w:szCs w:val="32"/>
          <w:lang w:eastAsia="fr-FR"/>
        </w:rPr>
        <w:t>La transparence financière de la vie politique dans la jurisprudence constitutionnelle</w:t>
      </w:r>
      <w:r>
        <w:rPr>
          <w:rFonts w:ascii="Arial" w:eastAsia="Times New Roman" w:hAnsi="Arial" w:cs="Arial"/>
          <w:sz w:val="32"/>
          <w:szCs w:val="32"/>
          <w:lang w:eastAsia="fr-FR"/>
        </w:rPr>
        <w:br/>
      </w:r>
      <w:r w:rsidRPr="001D63E1">
        <w:rPr>
          <w:rFonts w:ascii="Arial" w:eastAsia="Times New Roman" w:hAnsi="Arial" w:cs="Arial"/>
          <w:sz w:val="32"/>
          <w:szCs w:val="32"/>
          <w:lang w:eastAsia="fr-FR"/>
        </w:rPr>
        <w:t xml:space="preserve">Jean-François </w:t>
      </w:r>
      <w:proofErr w:type="spellStart"/>
      <w:r w:rsidRPr="001D63E1">
        <w:rPr>
          <w:rFonts w:ascii="Arial" w:eastAsia="Times New Roman" w:hAnsi="Arial" w:cs="Arial"/>
          <w:sz w:val="32"/>
          <w:szCs w:val="32"/>
          <w:lang w:eastAsia="fr-FR"/>
        </w:rPr>
        <w:t>Kerleo</w:t>
      </w:r>
      <w:proofErr w:type="spellEnd"/>
      <w:r w:rsidRPr="001D63E1">
        <w:rPr>
          <w:rFonts w:ascii="Arial" w:eastAsia="Times New Roman" w:hAnsi="Arial" w:cs="Arial"/>
          <w:sz w:val="32"/>
          <w:szCs w:val="32"/>
          <w:lang w:eastAsia="fr-FR"/>
        </w:rPr>
        <w:t>, Université Lyon 3</w:t>
      </w:r>
    </w:p>
    <w:p w:rsidR="001D63E1" w:rsidRPr="001D63E1" w:rsidRDefault="001D63E1" w:rsidP="001D63E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1D63E1" w:rsidRDefault="001D63E1">
      <w:pPr>
        <w:rPr>
          <w:i/>
          <w:sz w:val="32"/>
          <w:szCs w:val="32"/>
        </w:rPr>
      </w:pPr>
      <w:r w:rsidRPr="001D63E1">
        <w:rPr>
          <w:sz w:val="32"/>
          <w:szCs w:val="32"/>
        </w:rPr>
        <w:t>16h10</w:t>
      </w:r>
      <w:r>
        <w:rPr>
          <w:sz w:val="32"/>
          <w:szCs w:val="32"/>
        </w:rPr>
        <w:t> :</w:t>
      </w:r>
      <w:r w:rsidRPr="001D63E1">
        <w:rPr>
          <w:sz w:val="32"/>
          <w:szCs w:val="32"/>
        </w:rPr>
        <w:t xml:space="preserve"> </w:t>
      </w:r>
      <w:r w:rsidRPr="001D63E1">
        <w:rPr>
          <w:i/>
          <w:sz w:val="32"/>
          <w:szCs w:val="32"/>
        </w:rPr>
        <w:t>Débats avec la salle</w:t>
      </w:r>
    </w:p>
    <w:p w:rsidR="001D63E1" w:rsidRPr="001D63E1" w:rsidRDefault="001D63E1">
      <w:pPr>
        <w:rPr>
          <w:sz w:val="32"/>
          <w:szCs w:val="32"/>
        </w:rPr>
      </w:pPr>
    </w:p>
    <w:p w:rsidR="001D63E1" w:rsidRPr="001D63E1" w:rsidRDefault="001D63E1" w:rsidP="001D63E1">
      <w:pPr>
        <w:pStyle w:val="Titre3"/>
      </w:pPr>
      <w:r w:rsidRPr="001D63E1">
        <w:t>Mardi 25 octobre</w:t>
      </w:r>
    </w:p>
    <w:p w:rsidR="001D63E1" w:rsidRPr="001D63E1" w:rsidRDefault="001D63E1">
      <w:pPr>
        <w:rPr>
          <w:sz w:val="32"/>
          <w:szCs w:val="32"/>
        </w:rPr>
      </w:pPr>
    </w:p>
    <w:p w:rsidR="001D63E1" w:rsidRDefault="001D63E1">
      <w:pPr>
        <w:rPr>
          <w:i/>
        </w:rPr>
      </w:pPr>
      <w:r>
        <w:t xml:space="preserve">8h45 : </w:t>
      </w:r>
      <w:r w:rsidRPr="001D63E1">
        <w:rPr>
          <w:i/>
        </w:rPr>
        <w:t>Accueil des participants</w:t>
      </w:r>
    </w:p>
    <w:p w:rsidR="001D63E1" w:rsidRDefault="001D63E1"/>
    <w:p w:rsidR="001D63E1" w:rsidRDefault="001D63E1" w:rsidP="001D63E1">
      <w:pPr>
        <w:pStyle w:val="Titre4"/>
      </w:pPr>
      <w:r>
        <w:t>Les effets des dispositifs sur la vie politique</w:t>
      </w:r>
    </w:p>
    <w:p w:rsidR="001D63E1" w:rsidRDefault="001D63E1" w:rsidP="001D63E1"/>
    <w:p w:rsidR="001D63E1" w:rsidRPr="001D63E1" w:rsidRDefault="001D63E1" w:rsidP="001D63E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1D63E1">
        <w:rPr>
          <w:rFonts w:ascii="Arial" w:eastAsia="Times New Roman" w:hAnsi="Arial" w:cs="Arial"/>
          <w:sz w:val="23"/>
          <w:szCs w:val="23"/>
          <w:lang w:eastAsia="fr-FR"/>
        </w:rPr>
        <w:t>9h15</w:t>
      </w:r>
      <w:r>
        <w:rPr>
          <w:rFonts w:ascii="Arial" w:eastAsia="Times New Roman" w:hAnsi="Arial" w:cs="Arial"/>
          <w:sz w:val="23"/>
          <w:szCs w:val="23"/>
          <w:lang w:eastAsia="fr-FR"/>
        </w:rPr>
        <w:t xml:space="preserve"> : </w:t>
      </w:r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Can ‘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letting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in sunlight’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lead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to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accidental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Sunburn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? The Bipartisan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campaign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reform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act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of 2002 and the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unintended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consequences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of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campaign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finance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reform</w:t>
      </w:r>
      <w:proofErr w:type="spellEnd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on the US </w:t>
      </w:r>
      <w:proofErr w:type="spellStart"/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presidential</w:t>
      </w:r>
      <w:proofErr w:type="spellEnd"/>
      <w:r w:rsidR="00FB1069"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</w:t>
      </w:r>
      <w:r w:rsidRPr="001D63E1">
        <w:rPr>
          <w:rFonts w:ascii="Arial" w:eastAsia="Times New Roman" w:hAnsi="Arial" w:cs="Arial"/>
          <w:i/>
          <w:sz w:val="23"/>
          <w:szCs w:val="23"/>
          <w:lang w:eastAsia="fr-FR"/>
        </w:rPr>
        <w:t>nomination system</w:t>
      </w:r>
      <w:r w:rsidR="00FB1069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1D63E1">
        <w:rPr>
          <w:rFonts w:ascii="Arial" w:eastAsia="Times New Roman" w:hAnsi="Arial" w:cs="Arial"/>
          <w:sz w:val="23"/>
          <w:szCs w:val="23"/>
          <w:lang w:eastAsia="fr-FR"/>
        </w:rPr>
        <w:t xml:space="preserve">Andrew </w:t>
      </w:r>
      <w:proofErr w:type="spellStart"/>
      <w:r w:rsidRPr="001D63E1">
        <w:rPr>
          <w:rFonts w:ascii="Arial" w:eastAsia="Times New Roman" w:hAnsi="Arial" w:cs="Arial"/>
          <w:sz w:val="23"/>
          <w:szCs w:val="23"/>
          <w:lang w:eastAsia="fr-FR"/>
        </w:rPr>
        <w:t>Dowdle</w:t>
      </w:r>
      <w:proofErr w:type="spellEnd"/>
      <w:r w:rsidRPr="001D63E1">
        <w:rPr>
          <w:rFonts w:ascii="Arial" w:eastAsia="Times New Roman" w:hAnsi="Arial" w:cs="Arial"/>
          <w:sz w:val="23"/>
          <w:szCs w:val="23"/>
          <w:lang w:eastAsia="fr-FR"/>
        </w:rPr>
        <w:t xml:space="preserve"> et Karen </w:t>
      </w:r>
      <w:proofErr w:type="spellStart"/>
      <w:r w:rsidRPr="001D63E1">
        <w:rPr>
          <w:rFonts w:ascii="Arial" w:eastAsia="Times New Roman" w:hAnsi="Arial" w:cs="Arial"/>
          <w:sz w:val="23"/>
          <w:szCs w:val="23"/>
          <w:lang w:eastAsia="fr-FR"/>
        </w:rPr>
        <w:t>Sebold</w:t>
      </w:r>
      <w:proofErr w:type="spellEnd"/>
      <w:r w:rsidRPr="001D63E1">
        <w:rPr>
          <w:rFonts w:ascii="Arial" w:eastAsia="Times New Roman" w:hAnsi="Arial" w:cs="Arial"/>
          <w:sz w:val="23"/>
          <w:szCs w:val="23"/>
          <w:lang w:eastAsia="fr-FR"/>
        </w:rPr>
        <w:t xml:space="preserve">, </w:t>
      </w:r>
      <w:proofErr w:type="spellStart"/>
      <w:r w:rsidRPr="001D63E1">
        <w:rPr>
          <w:rFonts w:ascii="Arial" w:eastAsia="Times New Roman" w:hAnsi="Arial" w:cs="Arial"/>
          <w:sz w:val="23"/>
          <w:szCs w:val="23"/>
          <w:lang w:eastAsia="fr-FR"/>
        </w:rPr>
        <w:t>University</w:t>
      </w:r>
      <w:proofErr w:type="spellEnd"/>
      <w:r w:rsidRPr="001D63E1">
        <w:rPr>
          <w:rFonts w:ascii="Arial" w:eastAsia="Times New Roman" w:hAnsi="Arial" w:cs="Arial"/>
          <w:sz w:val="23"/>
          <w:szCs w:val="23"/>
          <w:lang w:eastAsia="fr-FR"/>
        </w:rPr>
        <w:t xml:space="preserve"> of Arkansas</w:t>
      </w:r>
    </w:p>
    <w:p w:rsidR="001D63E1" w:rsidRDefault="001D63E1" w:rsidP="001D63E1"/>
    <w:p w:rsidR="00FB1069" w:rsidRPr="00FB1069" w:rsidRDefault="00FB1069" w:rsidP="00FB106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FB1069">
        <w:rPr>
          <w:rFonts w:ascii="Arial" w:eastAsia="Times New Roman" w:hAnsi="Arial" w:cs="Arial"/>
          <w:sz w:val="23"/>
          <w:szCs w:val="23"/>
          <w:lang w:eastAsia="fr-FR"/>
        </w:rPr>
        <w:t>9h45</w:t>
      </w:r>
      <w:r>
        <w:rPr>
          <w:rFonts w:ascii="Arial" w:eastAsia="Times New Roman" w:hAnsi="Arial" w:cs="Arial"/>
          <w:sz w:val="23"/>
          <w:szCs w:val="23"/>
          <w:lang w:eastAsia="fr-FR"/>
        </w:rPr>
        <w:t> :</w:t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The sunlight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paradox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: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does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transparency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really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check corruption</w:t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>?</w:t>
      </w:r>
      <w:r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M. Johnston, Colgate </w:t>
      </w:r>
      <w:proofErr w:type="spellStart"/>
      <w:r w:rsidRPr="00FB1069">
        <w:rPr>
          <w:rFonts w:ascii="Arial" w:eastAsia="Times New Roman" w:hAnsi="Arial" w:cs="Arial"/>
          <w:sz w:val="23"/>
          <w:szCs w:val="23"/>
          <w:lang w:eastAsia="fr-FR"/>
        </w:rPr>
        <w:t>University</w:t>
      </w:r>
      <w:proofErr w:type="spellEnd"/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</w:p>
    <w:p w:rsidR="00FB1069" w:rsidRDefault="00FB1069" w:rsidP="001D63E1"/>
    <w:p w:rsidR="00FB1069" w:rsidRPr="00FB1069" w:rsidRDefault="00FB1069" w:rsidP="00FB106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FB1069">
        <w:rPr>
          <w:rFonts w:ascii="Arial" w:eastAsia="Times New Roman" w:hAnsi="Arial" w:cs="Arial"/>
          <w:sz w:val="23"/>
          <w:szCs w:val="23"/>
          <w:lang w:eastAsia="fr-FR"/>
        </w:rPr>
        <w:t>10h05</w:t>
      </w:r>
      <w:r>
        <w:rPr>
          <w:rFonts w:ascii="Arial" w:eastAsia="Times New Roman" w:hAnsi="Arial" w:cs="Arial"/>
          <w:sz w:val="23"/>
          <w:szCs w:val="23"/>
          <w:lang w:eastAsia="fr-FR"/>
        </w:rPr>
        <w:t> :</w:t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US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Political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Parties in the BCRA/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Citizens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United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regime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: a slow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march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towards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irrelevance?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br/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>Vincent Michelot, Sciences Po Lyon</w:t>
      </w:r>
    </w:p>
    <w:p w:rsidR="00FB1069" w:rsidRDefault="00FB1069" w:rsidP="001D63E1"/>
    <w:p w:rsidR="00FB1069" w:rsidRPr="00FB1069" w:rsidRDefault="00FB1069" w:rsidP="00FB106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FB1069">
        <w:rPr>
          <w:rFonts w:ascii="Arial" w:eastAsia="Times New Roman" w:hAnsi="Arial" w:cs="Arial"/>
          <w:sz w:val="23"/>
          <w:szCs w:val="23"/>
          <w:lang w:eastAsia="fr-FR"/>
        </w:rPr>
        <w:t>10h25</w:t>
      </w:r>
      <w:r>
        <w:rPr>
          <w:rFonts w:ascii="Arial" w:eastAsia="Times New Roman" w:hAnsi="Arial" w:cs="Arial"/>
          <w:sz w:val="23"/>
          <w:szCs w:val="23"/>
          <w:lang w:eastAsia="fr-FR"/>
        </w:rPr>
        <w:t> :</w:t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Débats avec la salle</w:t>
      </w:r>
    </w:p>
    <w:p w:rsidR="00FB1069" w:rsidRDefault="00FB1069" w:rsidP="00FB1069">
      <w:pPr>
        <w:spacing w:after="0" w:line="240" w:lineRule="auto"/>
        <w:rPr>
          <w:rFonts w:ascii="Arial" w:eastAsia="Times New Roman" w:hAnsi="Arial" w:cs="Arial"/>
          <w:i/>
          <w:sz w:val="23"/>
          <w:szCs w:val="23"/>
          <w:lang w:eastAsia="fr-FR"/>
        </w:rPr>
      </w:pPr>
      <w:r w:rsidRPr="00FB1069">
        <w:rPr>
          <w:rFonts w:ascii="Arial" w:eastAsia="Times New Roman" w:hAnsi="Arial" w:cs="Arial"/>
          <w:sz w:val="23"/>
          <w:szCs w:val="23"/>
          <w:lang w:eastAsia="fr-FR"/>
        </w:rPr>
        <w:t>10h30</w:t>
      </w:r>
      <w:r>
        <w:rPr>
          <w:rFonts w:ascii="Arial" w:eastAsia="Times New Roman" w:hAnsi="Arial" w:cs="Arial"/>
          <w:sz w:val="23"/>
          <w:szCs w:val="23"/>
          <w:lang w:eastAsia="fr-FR"/>
        </w:rPr>
        <w:t> :</w:t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Pause</w:t>
      </w:r>
    </w:p>
    <w:p w:rsidR="00FB1069" w:rsidRPr="00FB1069" w:rsidRDefault="00FB1069" w:rsidP="00FB106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</w:p>
    <w:p w:rsidR="00FB1069" w:rsidRPr="00FB1069" w:rsidRDefault="00FB1069" w:rsidP="00FB106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>
        <w:rPr>
          <w:rFonts w:ascii="Arial" w:eastAsia="Times New Roman" w:hAnsi="Arial" w:cs="Arial"/>
          <w:sz w:val="23"/>
          <w:szCs w:val="23"/>
          <w:lang w:eastAsia="fr-FR"/>
        </w:rPr>
        <w:lastRenderedPageBreak/>
        <w:t>1</w:t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>0h45</w:t>
      </w:r>
      <w:r>
        <w:rPr>
          <w:rFonts w:ascii="Arial" w:eastAsia="Times New Roman" w:hAnsi="Arial" w:cs="Arial"/>
          <w:sz w:val="23"/>
          <w:szCs w:val="23"/>
          <w:lang w:eastAsia="fr-FR"/>
        </w:rPr>
        <w:t xml:space="preserve"> :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Campaign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finance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regulation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in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North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America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: an </w:t>
      </w:r>
      <w:proofErr w:type="spellStart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institutional</w:t>
      </w:r>
      <w:proofErr w:type="spellEnd"/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 xml:space="preserve"> perspective -Comparaison des modèles canadien et mexicain</w:t>
      </w:r>
      <w:r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Daniel </w:t>
      </w:r>
      <w:proofErr w:type="spellStart"/>
      <w:r w:rsidRPr="00FB1069">
        <w:rPr>
          <w:rFonts w:ascii="Arial" w:eastAsia="Times New Roman" w:hAnsi="Arial" w:cs="Arial"/>
          <w:sz w:val="23"/>
          <w:szCs w:val="23"/>
          <w:lang w:eastAsia="fr-FR"/>
        </w:rPr>
        <w:t>Tokaji</w:t>
      </w:r>
      <w:proofErr w:type="spellEnd"/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, The Ohio State </w:t>
      </w:r>
      <w:proofErr w:type="spellStart"/>
      <w:r w:rsidRPr="00FB1069">
        <w:rPr>
          <w:rFonts w:ascii="Arial" w:eastAsia="Times New Roman" w:hAnsi="Arial" w:cs="Arial"/>
          <w:sz w:val="23"/>
          <w:szCs w:val="23"/>
          <w:lang w:eastAsia="fr-FR"/>
        </w:rPr>
        <w:t>University</w:t>
      </w:r>
      <w:proofErr w:type="spellEnd"/>
    </w:p>
    <w:p w:rsidR="00FB1069" w:rsidRDefault="00FB1069" w:rsidP="001D63E1"/>
    <w:p w:rsidR="00FB1069" w:rsidRPr="00FB1069" w:rsidRDefault="00FB1069" w:rsidP="00FB106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FB1069">
        <w:rPr>
          <w:rFonts w:ascii="Arial" w:eastAsia="Times New Roman" w:hAnsi="Arial" w:cs="Arial"/>
          <w:sz w:val="23"/>
          <w:szCs w:val="23"/>
          <w:lang w:eastAsia="fr-FR"/>
        </w:rPr>
        <w:t>11h05</w:t>
      </w:r>
      <w:r>
        <w:rPr>
          <w:rFonts w:ascii="Arial" w:eastAsia="Times New Roman" w:hAnsi="Arial" w:cs="Arial"/>
          <w:sz w:val="23"/>
          <w:szCs w:val="23"/>
          <w:lang w:eastAsia="fr-FR"/>
        </w:rPr>
        <w:t> :</w:t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Législation européenne et transparence des partis politiques européens</w:t>
      </w:r>
      <w:r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Yves </w:t>
      </w:r>
      <w:proofErr w:type="spellStart"/>
      <w:r w:rsidRPr="00FB1069">
        <w:rPr>
          <w:rFonts w:ascii="Arial" w:eastAsia="Times New Roman" w:hAnsi="Arial" w:cs="Arial"/>
          <w:sz w:val="23"/>
          <w:szCs w:val="23"/>
          <w:lang w:eastAsia="fr-FR"/>
        </w:rPr>
        <w:t>Poirmeur</w:t>
      </w:r>
      <w:proofErr w:type="spellEnd"/>
      <w:r w:rsidRPr="00FB1069">
        <w:rPr>
          <w:rFonts w:ascii="Arial" w:eastAsia="Times New Roman" w:hAnsi="Arial" w:cs="Arial"/>
          <w:sz w:val="23"/>
          <w:szCs w:val="23"/>
          <w:lang w:eastAsia="fr-FR"/>
        </w:rPr>
        <w:t>, Université de Versailles Saint-Quentin-en-Yvelines</w:t>
      </w:r>
    </w:p>
    <w:p w:rsidR="00FB1069" w:rsidRDefault="00FB1069" w:rsidP="001D63E1"/>
    <w:p w:rsidR="00FB1069" w:rsidRPr="00FB1069" w:rsidRDefault="00FB1069" w:rsidP="00FB106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FB1069">
        <w:rPr>
          <w:rFonts w:ascii="Arial" w:eastAsia="Times New Roman" w:hAnsi="Arial" w:cs="Arial"/>
          <w:sz w:val="23"/>
          <w:szCs w:val="23"/>
          <w:lang w:eastAsia="fr-FR"/>
        </w:rPr>
        <w:t>11h25</w:t>
      </w:r>
      <w:r>
        <w:rPr>
          <w:rFonts w:ascii="Arial" w:eastAsia="Times New Roman" w:hAnsi="Arial" w:cs="Arial"/>
          <w:sz w:val="23"/>
          <w:szCs w:val="23"/>
          <w:lang w:eastAsia="fr-FR"/>
        </w:rPr>
        <w:t xml:space="preserve"> : </w:t>
      </w:r>
      <w:r w:rsidRPr="00FB1069">
        <w:rPr>
          <w:rFonts w:ascii="Arial" w:eastAsia="Times New Roman" w:hAnsi="Arial" w:cs="Arial"/>
          <w:i/>
          <w:sz w:val="23"/>
          <w:szCs w:val="23"/>
          <w:lang w:eastAsia="fr-FR"/>
        </w:rPr>
        <w:t>De la transparence du financement de la vie politique à celle du patrimoine, des intérêts et des relations des élites politiques (Canada et France)</w:t>
      </w:r>
      <w:r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Eric </w:t>
      </w:r>
      <w:proofErr w:type="spellStart"/>
      <w:r w:rsidRPr="00FB1069">
        <w:rPr>
          <w:rFonts w:ascii="Arial" w:eastAsia="Times New Roman" w:hAnsi="Arial" w:cs="Arial"/>
          <w:sz w:val="23"/>
          <w:szCs w:val="23"/>
          <w:lang w:eastAsia="fr-FR"/>
        </w:rPr>
        <w:t>Phélippeau</w:t>
      </w:r>
      <w:proofErr w:type="spellEnd"/>
      <w:r w:rsidRPr="00FB1069">
        <w:rPr>
          <w:rFonts w:ascii="Arial" w:eastAsia="Times New Roman" w:hAnsi="Arial" w:cs="Arial"/>
          <w:sz w:val="23"/>
          <w:szCs w:val="23"/>
          <w:lang w:eastAsia="fr-FR"/>
        </w:rPr>
        <w:t xml:space="preserve">, Université Paris </w:t>
      </w:r>
      <w:proofErr w:type="spellStart"/>
      <w:r w:rsidRPr="00FB1069">
        <w:rPr>
          <w:rFonts w:ascii="Arial" w:eastAsia="Times New Roman" w:hAnsi="Arial" w:cs="Arial"/>
          <w:sz w:val="23"/>
          <w:szCs w:val="23"/>
          <w:lang w:eastAsia="fr-FR"/>
        </w:rPr>
        <w:t>Quest</w:t>
      </w:r>
      <w:proofErr w:type="spellEnd"/>
      <w:r w:rsidRPr="00FB1069">
        <w:rPr>
          <w:rFonts w:ascii="Arial" w:eastAsia="Times New Roman" w:hAnsi="Arial" w:cs="Arial"/>
          <w:sz w:val="23"/>
          <w:szCs w:val="23"/>
          <w:lang w:eastAsia="fr-FR"/>
        </w:rPr>
        <w:t>, ISP</w:t>
      </w:r>
      <w:r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FB1069">
        <w:rPr>
          <w:rFonts w:ascii="Arial" w:eastAsia="Times New Roman" w:hAnsi="Arial" w:cs="Arial"/>
          <w:sz w:val="23"/>
          <w:szCs w:val="23"/>
          <w:lang w:eastAsia="fr-FR"/>
        </w:rPr>
        <w:t>Luc Juillet, Université d’Ottawa</w:t>
      </w:r>
    </w:p>
    <w:p w:rsidR="00FB1069" w:rsidRDefault="00FB1069" w:rsidP="001D63E1"/>
    <w:p w:rsidR="00FB1069" w:rsidRDefault="00FB1069" w:rsidP="001D63E1">
      <w:r>
        <w:t>11h45</w:t>
      </w:r>
      <w:r w:rsidR="004273CE">
        <w:t xml:space="preserve"> : </w:t>
      </w:r>
      <w:r w:rsidRPr="004273CE">
        <w:rPr>
          <w:i/>
        </w:rPr>
        <w:t>Débats avec la salle</w:t>
      </w:r>
    </w:p>
    <w:p w:rsidR="00FB1069" w:rsidRDefault="00FB1069" w:rsidP="001D63E1"/>
    <w:p w:rsidR="004273CE" w:rsidRDefault="004273CE" w:rsidP="004273CE">
      <w:pPr>
        <w:pStyle w:val="Titre4"/>
      </w:pPr>
      <w:r>
        <w:t>De nouveaux défis pour la transparence</w:t>
      </w:r>
    </w:p>
    <w:p w:rsidR="004273CE" w:rsidRDefault="004273CE" w:rsidP="004273CE"/>
    <w:p w:rsidR="004273CE" w:rsidRDefault="004273CE" w:rsidP="004273C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4273CE">
        <w:rPr>
          <w:rFonts w:ascii="Arial" w:eastAsia="Times New Roman" w:hAnsi="Arial" w:cs="Arial"/>
          <w:sz w:val="23"/>
          <w:szCs w:val="23"/>
          <w:lang w:eastAsia="fr-FR"/>
        </w:rPr>
        <w:t>14h</w:t>
      </w:r>
      <w:r>
        <w:rPr>
          <w:rFonts w:ascii="Arial" w:eastAsia="Times New Roman" w:hAnsi="Arial" w:cs="Arial"/>
          <w:sz w:val="23"/>
          <w:szCs w:val="23"/>
          <w:lang w:eastAsia="fr-FR"/>
        </w:rPr>
        <w:t xml:space="preserve">00 : </w:t>
      </w:r>
      <w:r w:rsidRPr="004273CE">
        <w:rPr>
          <w:rFonts w:ascii="Arial" w:eastAsia="Times New Roman" w:hAnsi="Arial" w:cs="Arial"/>
          <w:i/>
          <w:sz w:val="23"/>
          <w:szCs w:val="23"/>
          <w:lang w:eastAsia="fr-FR"/>
        </w:rPr>
        <w:t>Table ronde</w:t>
      </w:r>
      <w:r w:rsidRPr="004273CE">
        <w:rPr>
          <w:rFonts w:ascii="Arial" w:eastAsia="Times New Roman" w:hAnsi="Arial" w:cs="Arial"/>
          <w:sz w:val="23"/>
          <w:szCs w:val="23"/>
          <w:lang w:eastAsia="fr-FR"/>
        </w:rPr>
        <w:t xml:space="preserve"> (mandataires de campagnes, trésoriers de partis politiques et comptables)</w:t>
      </w:r>
    </w:p>
    <w:p w:rsidR="004273CE" w:rsidRPr="004273CE" w:rsidRDefault="004273CE" w:rsidP="004273C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</w:p>
    <w:p w:rsidR="004273CE" w:rsidRPr="004273CE" w:rsidRDefault="004273CE" w:rsidP="004273C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>
        <w:rPr>
          <w:rFonts w:ascii="Arial" w:eastAsia="Times New Roman" w:hAnsi="Arial" w:cs="Arial"/>
          <w:sz w:val="23"/>
          <w:szCs w:val="23"/>
          <w:lang w:eastAsia="fr-FR"/>
        </w:rPr>
        <w:t>1</w:t>
      </w:r>
      <w:r w:rsidRPr="004273CE">
        <w:rPr>
          <w:rFonts w:ascii="Arial" w:eastAsia="Times New Roman" w:hAnsi="Arial" w:cs="Arial"/>
          <w:sz w:val="23"/>
          <w:szCs w:val="23"/>
          <w:lang w:eastAsia="fr-FR"/>
        </w:rPr>
        <w:t>5h</w:t>
      </w:r>
      <w:r>
        <w:rPr>
          <w:rFonts w:ascii="Arial" w:eastAsia="Times New Roman" w:hAnsi="Arial" w:cs="Arial"/>
          <w:sz w:val="23"/>
          <w:szCs w:val="23"/>
          <w:lang w:eastAsia="fr-FR"/>
        </w:rPr>
        <w:t>00 :</w:t>
      </w:r>
      <w:r w:rsidRPr="004273CE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Pr="004273CE">
        <w:rPr>
          <w:rFonts w:ascii="Arial" w:eastAsia="Times New Roman" w:hAnsi="Arial" w:cs="Arial"/>
          <w:i/>
          <w:sz w:val="23"/>
          <w:szCs w:val="23"/>
          <w:lang w:eastAsia="fr-FR"/>
        </w:rPr>
        <w:t>« L'école primaire ». La réglementation financière de la vie politique française à l'épreuve de la démocratie partisane</w:t>
      </w:r>
      <w:r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4273CE">
        <w:rPr>
          <w:rFonts w:ascii="Arial" w:eastAsia="Times New Roman" w:hAnsi="Arial" w:cs="Arial"/>
          <w:sz w:val="23"/>
          <w:szCs w:val="23"/>
          <w:lang w:eastAsia="fr-FR"/>
        </w:rPr>
        <w:t>Eric Treille, Université de Rennes</w:t>
      </w:r>
    </w:p>
    <w:p w:rsidR="004273CE" w:rsidRDefault="004273CE" w:rsidP="004273CE"/>
    <w:p w:rsidR="004273CE" w:rsidRPr="004273CE" w:rsidRDefault="004273CE" w:rsidP="004273C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4273CE">
        <w:rPr>
          <w:rFonts w:ascii="Arial" w:eastAsia="Times New Roman" w:hAnsi="Arial" w:cs="Arial"/>
          <w:sz w:val="23"/>
          <w:szCs w:val="23"/>
          <w:lang w:eastAsia="fr-FR"/>
        </w:rPr>
        <w:t>15h20</w:t>
      </w:r>
      <w:r>
        <w:rPr>
          <w:rFonts w:ascii="Arial" w:eastAsia="Times New Roman" w:hAnsi="Arial" w:cs="Arial"/>
          <w:sz w:val="23"/>
          <w:szCs w:val="23"/>
          <w:lang w:eastAsia="fr-FR"/>
        </w:rPr>
        <w:t> </w:t>
      </w:r>
      <w:r w:rsidRPr="004273CE">
        <w:rPr>
          <w:rFonts w:ascii="Arial" w:eastAsia="Times New Roman" w:hAnsi="Arial" w:cs="Arial"/>
          <w:i/>
          <w:sz w:val="23"/>
          <w:szCs w:val="23"/>
          <w:lang w:eastAsia="fr-FR"/>
        </w:rPr>
        <w:t>: Un pas de plus vers la transparence, l’exemple des groupes parlementaires</w:t>
      </w:r>
      <w:r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4273CE">
        <w:rPr>
          <w:rFonts w:ascii="Arial" w:eastAsia="Times New Roman" w:hAnsi="Arial" w:cs="Arial"/>
          <w:sz w:val="23"/>
          <w:szCs w:val="23"/>
          <w:lang w:eastAsia="fr-FR"/>
        </w:rPr>
        <w:t xml:space="preserve">Damien Connil, CNRS </w:t>
      </w:r>
    </w:p>
    <w:p w:rsidR="004273CE" w:rsidRDefault="004273CE" w:rsidP="004273CE"/>
    <w:p w:rsidR="004273CE" w:rsidRPr="004273CE" w:rsidRDefault="004273CE" w:rsidP="004273C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4273CE">
        <w:rPr>
          <w:rFonts w:ascii="Arial" w:eastAsia="Times New Roman" w:hAnsi="Arial" w:cs="Arial"/>
          <w:sz w:val="23"/>
          <w:szCs w:val="23"/>
          <w:lang w:eastAsia="fr-FR"/>
        </w:rPr>
        <w:t>15h40</w:t>
      </w:r>
      <w:r>
        <w:rPr>
          <w:rFonts w:ascii="Arial" w:eastAsia="Times New Roman" w:hAnsi="Arial" w:cs="Arial"/>
          <w:sz w:val="23"/>
          <w:szCs w:val="23"/>
          <w:lang w:eastAsia="fr-FR"/>
        </w:rPr>
        <w:t xml:space="preserve"> : </w:t>
      </w:r>
      <w:r w:rsidRPr="004273CE">
        <w:rPr>
          <w:rFonts w:ascii="Arial" w:eastAsia="Times New Roman" w:hAnsi="Arial" w:cs="Arial"/>
          <w:i/>
          <w:sz w:val="23"/>
          <w:szCs w:val="23"/>
          <w:lang w:eastAsia="fr-FR"/>
        </w:rPr>
        <w:t>Rapport de synthèse</w:t>
      </w:r>
      <w:r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4273CE">
        <w:rPr>
          <w:rFonts w:ascii="Arial" w:eastAsia="Times New Roman" w:hAnsi="Arial" w:cs="Arial"/>
          <w:sz w:val="23"/>
          <w:szCs w:val="23"/>
          <w:lang w:eastAsia="fr-FR"/>
        </w:rPr>
        <w:t xml:space="preserve">Pierre </w:t>
      </w:r>
      <w:proofErr w:type="spellStart"/>
      <w:r w:rsidRPr="004273CE">
        <w:rPr>
          <w:rFonts w:ascii="Arial" w:eastAsia="Times New Roman" w:hAnsi="Arial" w:cs="Arial"/>
          <w:sz w:val="23"/>
          <w:szCs w:val="23"/>
          <w:lang w:eastAsia="fr-FR"/>
        </w:rPr>
        <w:t>Esplugas</w:t>
      </w:r>
      <w:proofErr w:type="spellEnd"/>
      <w:r w:rsidRPr="004273CE">
        <w:rPr>
          <w:rFonts w:ascii="Arial" w:eastAsia="Times New Roman" w:hAnsi="Arial" w:cs="Arial"/>
          <w:sz w:val="23"/>
          <w:szCs w:val="23"/>
          <w:lang w:eastAsia="fr-FR"/>
        </w:rPr>
        <w:t xml:space="preserve"> - Labatut, Université de Toulouse</w:t>
      </w:r>
    </w:p>
    <w:p w:rsidR="004273CE" w:rsidRDefault="004273CE" w:rsidP="004273CE"/>
    <w:p w:rsidR="00330150" w:rsidRDefault="00330150" w:rsidP="004273CE"/>
    <w:p w:rsidR="00330150" w:rsidRPr="00330150" w:rsidRDefault="00330150" w:rsidP="0033015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 w:rsidRPr="00330150">
        <w:rPr>
          <w:rFonts w:ascii="Arial" w:eastAsia="Times New Roman" w:hAnsi="Arial" w:cs="Arial"/>
          <w:sz w:val="32"/>
          <w:szCs w:val="32"/>
          <w:lang w:eastAsia="fr-FR"/>
        </w:rPr>
        <w:t>Secrétariat du CREDESPO </w:t>
      </w:r>
      <w:proofErr w:type="gramStart"/>
      <w:r w:rsidRPr="00330150">
        <w:rPr>
          <w:rFonts w:ascii="Arial" w:eastAsia="Times New Roman" w:hAnsi="Arial" w:cs="Arial"/>
          <w:sz w:val="32"/>
          <w:szCs w:val="32"/>
          <w:lang w:eastAsia="fr-FR"/>
        </w:rPr>
        <w:t>:</w:t>
      </w:r>
      <w:proofErr w:type="gramEnd"/>
      <w:r>
        <w:rPr>
          <w:rFonts w:ascii="Arial" w:eastAsia="Times New Roman" w:hAnsi="Arial" w:cs="Arial"/>
          <w:sz w:val="32"/>
          <w:szCs w:val="32"/>
          <w:lang w:eastAsia="fr-FR"/>
        </w:rPr>
        <w:br/>
      </w:r>
      <w:hyperlink r:id="rId4" w:history="1">
        <w:r w:rsidRPr="003F06FC">
          <w:rPr>
            <w:rStyle w:val="Lienhypertexte"/>
            <w:rFonts w:ascii="Arial" w:eastAsia="Times New Roman" w:hAnsi="Arial" w:cs="Arial"/>
            <w:sz w:val="32"/>
            <w:szCs w:val="32"/>
            <w:lang w:eastAsia="fr-FR"/>
          </w:rPr>
          <w:t>martina.mayer-perreau@u-bourgogne.fr</w:t>
        </w:r>
      </w:hyperlink>
      <w:r>
        <w:rPr>
          <w:rFonts w:ascii="Arial" w:eastAsia="Times New Roman" w:hAnsi="Arial" w:cs="Arial"/>
          <w:sz w:val="32"/>
          <w:szCs w:val="32"/>
          <w:lang w:eastAsia="fr-FR"/>
        </w:rPr>
        <w:br/>
      </w:r>
      <w:r w:rsidRPr="00330150">
        <w:rPr>
          <w:rFonts w:ascii="Arial" w:eastAsia="Times New Roman" w:hAnsi="Arial" w:cs="Arial"/>
          <w:sz w:val="32"/>
          <w:szCs w:val="32"/>
          <w:lang w:eastAsia="fr-FR"/>
        </w:rPr>
        <w:t>03 80 39 53 63</w:t>
      </w:r>
    </w:p>
    <w:p w:rsidR="00330150" w:rsidRPr="004273CE" w:rsidRDefault="00330150" w:rsidP="004273CE"/>
    <w:sectPr w:rsidR="00330150" w:rsidRPr="004273CE" w:rsidSect="00F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61C5C"/>
    <w:rsid w:val="001D63E1"/>
    <w:rsid w:val="00330150"/>
    <w:rsid w:val="003F06D9"/>
    <w:rsid w:val="004273CE"/>
    <w:rsid w:val="00611B28"/>
    <w:rsid w:val="00861C5C"/>
    <w:rsid w:val="00F93E61"/>
    <w:rsid w:val="00FB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61"/>
  </w:style>
  <w:style w:type="paragraph" w:styleId="Titre2">
    <w:name w:val="heading 2"/>
    <w:basedOn w:val="Normal"/>
    <w:link w:val="Titre2Car"/>
    <w:uiPriority w:val="9"/>
    <w:qFormat/>
    <w:rsid w:val="00861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1C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61C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61C5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861C5C"/>
    <w:rPr>
      <w:color w:val="0000FF"/>
      <w:u w:val="single"/>
    </w:rPr>
  </w:style>
  <w:style w:type="character" w:customStyle="1" w:styleId="ubeventlabel">
    <w:name w:val="ub_event_label"/>
    <w:basedOn w:val="Policepardfaut"/>
    <w:rsid w:val="00861C5C"/>
  </w:style>
  <w:style w:type="paragraph" w:styleId="NormalWeb">
    <w:name w:val="Normal (Web)"/>
    <w:basedOn w:val="Normal"/>
    <w:uiPriority w:val="99"/>
    <w:semiHidden/>
    <w:unhideWhenUsed/>
    <w:rsid w:val="0086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61C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861C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a.mayer-perreau@u-bourgog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3</cp:revision>
  <dcterms:created xsi:type="dcterms:W3CDTF">2016-09-28T09:15:00Z</dcterms:created>
  <dcterms:modified xsi:type="dcterms:W3CDTF">2016-09-28T10:09:00Z</dcterms:modified>
</cp:coreProperties>
</file>